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4154" w14:textId="77777777" w:rsidR="00106797" w:rsidRPr="00A566CC" w:rsidRDefault="000867CA" w:rsidP="00EA08D5">
      <w:bookmarkStart w:id="0" w:name="_GoBack"/>
      <w:bookmarkEnd w:id="0"/>
      <w:r w:rsidRPr="00474DCD">
        <w:rPr>
          <w:b/>
          <w:noProof/>
        </w:rPr>
        <w:drawing>
          <wp:anchor distT="0" distB="0" distL="114300" distR="114300" simplePos="0" relativeHeight="251659776" behindDoc="1" locked="0" layoutInCell="1" allowOverlap="1" wp14:anchorId="02E2F466" wp14:editId="57C6A22D">
            <wp:simplePos x="0" y="0"/>
            <wp:positionH relativeFrom="column">
              <wp:posOffset>-217120</wp:posOffset>
            </wp:positionH>
            <wp:positionV relativeFrom="paragraph">
              <wp:posOffset>-70485</wp:posOffset>
            </wp:positionV>
            <wp:extent cx="2203705" cy="147571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705" cy="1475715"/>
                    </a:xfrm>
                    <a:prstGeom prst="rect">
                      <a:avLst/>
                    </a:prstGeom>
                  </pic:spPr>
                </pic:pic>
              </a:graphicData>
            </a:graphic>
            <wp14:sizeRelH relativeFrom="page">
              <wp14:pctWidth>0</wp14:pctWidth>
            </wp14:sizeRelH>
            <wp14:sizeRelV relativeFrom="page">
              <wp14:pctHeight>0</wp14:pctHeight>
            </wp14:sizeRelV>
          </wp:anchor>
        </w:drawing>
      </w:r>
      <w:r w:rsidRPr="00A566CC">
        <w:rPr>
          <w:noProof/>
        </w:rPr>
        <w:drawing>
          <wp:anchor distT="0" distB="0" distL="114300" distR="114300" simplePos="0" relativeHeight="251657728" behindDoc="1" locked="0" layoutInCell="1" allowOverlap="1" wp14:anchorId="7A48903B" wp14:editId="4CD23041">
            <wp:simplePos x="0" y="0"/>
            <wp:positionH relativeFrom="column">
              <wp:posOffset>2797087</wp:posOffset>
            </wp:positionH>
            <wp:positionV relativeFrom="paragraph">
              <wp:posOffset>98676</wp:posOffset>
            </wp:positionV>
            <wp:extent cx="3093975" cy="81654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975" cy="816544"/>
                    </a:xfrm>
                    <a:prstGeom prst="rect">
                      <a:avLst/>
                    </a:prstGeom>
                    <a:noFill/>
                  </pic:spPr>
                </pic:pic>
              </a:graphicData>
            </a:graphic>
            <wp14:sizeRelH relativeFrom="page">
              <wp14:pctWidth>0</wp14:pctWidth>
            </wp14:sizeRelH>
            <wp14:sizeRelV relativeFrom="page">
              <wp14:pctHeight>0</wp14:pctHeight>
            </wp14:sizeRelV>
          </wp:anchor>
        </w:drawing>
      </w:r>
    </w:p>
    <w:p w14:paraId="33AA1DC4" w14:textId="77777777" w:rsidR="00106797" w:rsidRPr="00A566CC" w:rsidRDefault="00106797" w:rsidP="00EA08D5"/>
    <w:p w14:paraId="2044B169" w14:textId="77777777" w:rsidR="00106797" w:rsidRPr="00A566CC" w:rsidRDefault="00106797" w:rsidP="00EA08D5"/>
    <w:p w14:paraId="0656CE62" w14:textId="77777777" w:rsidR="00106797" w:rsidRPr="00A566CC" w:rsidRDefault="00106797" w:rsidP="00EA08D5"/>
    <w:p w14:paraId="4B3832C8" w14:textId="77777777" w:rsidR="00106797" w:rsidRPr="00A566CC" w:rsidRDefault="00106797" w:rsidP="00EA08D5"/>
    <w:p w14:paraId="460110CD" w14:textId="77777777" w:rsidR="00106797" w:rsidRPr="00A566CC" w:rsidRDefault="00106797" w:rsidP="00EA08D5"/>
    <w:p w14:paraId="31EE62C3" w14:textId="77777777" w:rsidR="00106797" w:rsidRPr="00A566CC" w:rsidRDefault="00106797" w:rsidP="00EA08D5"/>
    <w:p w14:paraId="214FA7F6" w14:textId="77777777" w:rsidR="00106797" w:rsidRPr="00A566CC" w:rsidRDefault="00106797" w:rsidP="00EA08D5"/>
    <w:p w14:paraId="07EB4909" w14:textId="77777777" w:rsidR="00106797" w:rsidRPr="00A566CC" w:rsidRDefault="00106797" w:rsidP="00EA08D5"/>
    <w:p w14:paraId="685D8861" w14:textId="77777777" w:rsidR="00106797" w:rsidRPr="00A566CC" w:rsidRDefault="00106797" w:rsidP="00EA08D5"/>
    <w:p w14:paraId="6745CE39" w14:textId="77777777" w:rsidR="00106797" w:rsidRPr="00A566CC" w:rsidRDefault="00106797" w:rsidP="00EA08D5"/>
    <w:p w14:paraId="7C054A81" w14:textId="77777777" w:rsidR="00106797" w:rsidRPr="00A566CC" w:rsidRDefault="00106797" w:rsidP="00EA08D5"/>
    <w:p w14:paraId="720822FB" w14:textId="77777777" w:rsidR="00106797" w:rsidRPr="00A566CC" w:rsidRDefault="00106797" w:rsidP="00EA08D5"/>
    <w:p w14:paraId="3D32FB95" w14:textId="77777777" w:rsidR="00106797" w:rsidRPr="00A566CC" w:rsidRDefault="00106797" w:rsidP="00EA08D5"/>
    <w:p w14:paraId="67EA5B78" w14:textId="77777777" w:rsidR="00106797" w:rsidRPr="00A566CC" w:rsidRDefault="00106797" w:rsidP="00EA08D5"/>
    <w:p w14:paraId="24C3EA5B" w14:textId="77777777" w:rsidR="00106797" w:rsidRPr="00A566CC" w:rsidRDefault="00106797" w:rsidP="00EA08D5"/>
    <w:p w14:paraId="0B025DC8" w14:textId="77777777" w:rsidR="00106797" w:rsidRDefault="00AB367F" w:rsidP="00EA08D5">
      <w:pPr>
        <w:jc w:val="center"/>
        <w:rPr>
          <w:rFonts w:ascii="Candara" w:hAnsi="Candara"/>
          <w:b/>
          <w:sz w:val="52"/>
          <w:szCs w:val="48"/>
        </w:rPr>
      </w:pPr>
      <w:r w:rsidRPr="000867CA">
        <w:rPr>
          <w:rFonts w:ascii="Candara" w:hAnsi="Candara"/>
          <w:b/>
          <w:sz w:val="52"/>
          <w:szCs w:val="48"/>
        </w:rPr>
        <w:t>SOUND FOUNDATION SOMERSET</w:t>
      </w:r>
    </w:p>
    <w:p w14:paraId="74D48863" w14:textId="77777777" w:rsidR="00E941D1" w:rsidRPr="000867CA" w:rsidRDefault="00E941D1" w:rsidP="00EA08D5">
      <w:pPr>
        <w:jc w:val="center"/>
        <w:rPr>
          <w:rFonts w:ascii="Candara" w:hAnsi="Candara"/>
          <w:b/>
          <w:sz w:val="52"/>
          <w:szCs w:val="48"/>
        </w:rPr>
      </w:pPr>
    </w:p>
    <w:p w14:paraId="188129CA" w14:textId="77777777" w:rsidR="00106797" w:rsidRDefault="00AB367F" w:rsidP="00EA08D5">
      <w:pPr>
        <w:jc w:val="center"/>
        <w:rPr>
          <w:rFonts w:ascii="Candara" w:hAnsi="Candara"/>
          <w:b/>
          <w:sz w:val="52"/>
          <w:szCs w:val="48"/>
        </w:rPr>
      </w:pPr>
      <w:r w:rsidRPr="000867CA">
        <w:rPr>
          <w:rFonts w:ascii="Candara" w:hAnsi="Candara"/>
          <w:b/>
          <w:sz w:val="52"/>
          <w:szCs w:val="48"/>
        </w:rPr>
        <w:t>SOMERSET’S MUSIC EDUCATION HUB</w:t>
      </w:r>
    </w:p>
    <w:p w14:paraId="2E2CEC8C" w14:textId="77777777" w:rsidR="00E941D1" w:rsidRPr="000867CA" w:rsidRDefault="00E941D1" w:rsidP="00EA08D5">
      <w:pPr>
        <w:jc w:val="center"/>
        <w:rPr>
          <w:rFonts w:ascii="Candara" w:hAnsi="Candara"/>
          <w:b/>
          <w:sz w:val="52"/>
          <w:szCs w:val="48"/>
        </w:rPr>
      </w:pPr>
    </w:p>
    <w:p w14:paraId="0C7B7940" w14:textId="77777777" w:rsidR="00106797" w:rsidRPr="000867CA" w:rsidRDefault="00AB367F" w:rsidP="00EA08D5">
      <w:pPr>
        <w:jc w:val="center"/>
        <w:rPr>
          <w:rFonts w:ascii="Candara" w:hAnsi="Candara"/>
          <w:b/>
          <w:sz w:val="52"/>
          <w:szCs w:val="48"/>
        </w:rPr>
      </w:pPr>
      <w:r w:rsidRPr="000867CA">
        <w:rPr>
          <w:rFonts w:ascii="Candara" w:hAnsi="Candara"/>
          <w:b/>
          <w:sz w:val="52"/>
          <w:szCs w:val="48"/>
        </w:rPr>
        <w:t>BUSINESS PLAN</w:t>
      </w:r>
    </w:p>
    <w:p w14:paraId="77E73D2D" w14:textId="77777777" w:rsidR="00106797" w:rsidRDefault="00106797" w:rsidP="00EA08D5">
      <w:pPr>
        <w:jc w:val="center"/>
        <w:rPr>
          <w:rFonts w:ascii="Candara" w:hAnsi="Candara"/>
          <w:b/>
          <w:sz w:val="52"/>
          <w:szCs w:val="48"/>
        </w:rPr>
      </w:pPr>
    </w:p>
    <w:p w14:paraId="7D22D8A3" w14:textId="77777777" w:rsidR="00353369" w:rsidRDefault="00353369" w:rsidP="00EA08D5">
      <w:pPr>
        <w:jc w:val="center"/>
        <w:rPr>
          <w:rFonts w:ascii="Candara" w:hAnsi="Candara"/>
          <w:b/>
          <w:sz w:val="52"/>
          <w:szCs w:val="48"/>
        </w:rPr>
      </w:pPr>
    </w:p>
    <w:p w14:paraId="3CDDD7A2" w14:textId="77777777" w:rsidR="00353369" w:rsidRPr="000867CA" w:rsidRDefault="00353369" w:rsidP="00EA08D5">
      <w:pPr>
        <w:jc w:val="center"/>
        <w:rPr>
          <w:rFonts w:ascii="Candara" w:hAnsi="Candara"/>
          <w:b/>
          <w:sz w:val="52"/>
          <w:szCs w:val="48"/>
        </w:rPr>
      </w:pPr>
    </w:p>
    <w:p w14:paraId="25A6236A" w14:textId="640CF3D0" w:rsidR="00106797" w:rsidRDefault="00AB367F" w:rsidP="00EA08D5">
      <w:pPr>
        <w:jc w:val="center"/>
        <w:rPr>
          <w:rFonts w:ascii="Candara" w:hAnsi="Candara"/>
          <w:b/>
          <w:sz w:val="52"/>
          <w:szCs w:val="48"/>
        </w:rPr>
      </w:pPr>
      <w:r w:rsidRPr="000867CA">
        <w:rPr>
          <w:rFonts w:ascii="Candara" w:hAnsi="Candara"/>
          <w:b/>
          <w:sz w:val="52"/>
          <w:szCs w:val="48"/>
        </w:rPr>
        <w:t>SEPTEMBER 2012 – AUGUST 2020</w:t>
      </w:r>
    </w:p>
    <w:p w14:paraId="71A970DF" w14:textId="77777777" w:rsidR="001314A1" w:rsidRPr="00A566CC" w:rsidRDefault="001314A1" w:rsidP="00EA08D5">
      <w:pPr>
        <w:rPr>
          <w:rFonts w:ascii="Candara" w:hAnsi="Candara"/>
          <w:sz w:val="48"/>
          <w:szCs w:val="48"/>
        </w:rPr>
      </w:pPr>
    </w:p>
    <w:p w14:paraId="0C5C1346" w14:textId="77777777" w:rsidR="001314A1" w:rsidRPr="00A566CC" w:rsidRDefault="001314A1" w:rsidP="00EA08D5">
      <w:pPr>
        <w:rPr>
          <w:rFonts w:ascii="Candara" w:hAnsi="Candara"/>
          <w:sz w:val="48"/>
          <w:szCs w:val="48"/>
        </w:rPr>
      </w:pPr>
    </w:p>
    <w:p w14:paraId="435C2C70" w14:textId="77777777" w:rsidR="00AB367F" w:rsidRDefault="00AB367F" w:rsidP="00EA08D5">
      <w:pPr>
        <w:rPr>
          <w:rFonts w:ascii="Candara" w:hAnsi="Candara"/>
          <w:sz w:val="48"/>
          <w:szCs w:val="48"/>
        </w:rPr>
      </w:pPr>
    </w:p>
    <w:p w14:paraId="42218D85" w14:textId="77777777" w:rsidR="000867CA" w:rsidRDefault="000867CA" w:rsidP="00EA08D5">
      <w:pPr>
        <w:jc w:val="center"/>
        <w:rPr>
          <w:rFonts w:ascii="Candara" w:hAnsi="Candara"/>
          <w:sz w:val="48"/>
          <w:szCs w:val="48"/>
        </w:rPr>
        <w:sectPr w:rsidR="000867CA" w:rsidSect="000867CA">
          <w:footerReference w:type="default" r:id="rId10"/>
          <w:pgSz w:w="11906" w:h="16838" w:code="9"/>
          <w:pgMar w:top="1080" w:right="1440" w:bottom="720" w:left="144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1C3EF013" w14:textId="77777777" w:rsidR="00106797" w:rsidRPr="00AB367F" w:rsidRDefault="00AB367F" w:rsidP="00EA08D5">
      <w:pPr>
        <w:jc w:val="center"/>
        <w:rPr>
          <w:rFonts w:ascii="Candara" w:hAnsi="Candara"/>
          <w:b/>
          <w:sz w:val="28"/>
          <w:szCs w:val="28"/>
        </w:rPr>
      </w:pPr>
      <w:bookmarkStart w:id="1" w:name="top"/>
      <w:bookmarkEnd w:id="1"/>
      <w:r w:rsidRPr="00AB367F">
        <w:rPr>
          <w:rFonts w:ascii="Candara" w:hAnsi="Candara"/>
          <w:b/>
          <w:sz w:val="28"/>
          <w:szCs w:val="28"/>
        </w:rPr>
        <w:lastRenderedPageBreak/>
        <w:t>CONTENTS</w:t>
      </w:r>
    </w:p>
    <w:p w14:paraId="358CCAB1" w14:textId="77777777" w:rsidR="003E38E6" w:rsidRPr="00EA08D5" w:rsidRDefault="00EA08D5" w:rsidP="00EA08D5">
      <w:pPr>
        <w:tabs>
          <w:tab w:val="left" w:pos="7380"/>
        </w:tabs>
        <w:jc w:val="right"/>
        <w:rPr>
          <w:rFonts w:ascii="Candara" w:hAnsi="Candara"/>
        </w:rPr>
      </w:pPr>
      <w:r w:rsidRPr="00EA08D5">
        <w:rPr>
          <w:rFonts w:ascii="Candara" w:hAnsi="Candara"/>
        </w:rPr>
        <w:t>Page No</w:t>
      </w:r>
    </w:p>
    <w:p w14:paraId="7548AE35" w14:textId="77777777" w:rsidR="00EA08D5" w:rsidRPr="00EA08D5" w:rsidRDefault="00EA08D5" w:rsidP="00EA08D5">
      <w:pPr>
        <w:tabs>
          <w:tab w:val="left" w:pos="7380"/>
        </w:tabs>
        <w:jc w:val="right"/>
        <w:rPr>
          <w:rFonts w:ascii="Candara" w:hAnsi="Candara"/>
        </w:rPr>
      </w:pPr>
    </w:p>
    <w:p w14:paraId="00501328" w14:textId="77777777" w:rsidR="009B7F5A" w:rsidRPr="00EA08D5" w:rsidRDefault="00AB367F" w:rsidP="00EA08D5">
      <w:pPr>
        <w:tabs>
          <w:tab w:val="left" w:pos="720"/>
          <w:tab w:val="right" w:pos="9000"/>
        </w:tabs>
        <w:spacing w:after="120"/>
        <w:rPr>
          <w:rFonts w:ascii="Candara" w:hAnsi="Candara"/>
        </w:rPr>
      </w:pPr>
      <w:r w:rsidRPr="00EA08D5">
        <w:rPr>
          <w:rFonts w:ascii="Candara" w:hAnsi="Candara"/>
        </w:rPr>
        <w:t>1.</w:t>
      </w:r>
      <w:r w:rsidRPr="00EA08D5">
        <w:rPr>
          <w:rFonts w:ascii="Candara" w:hAnsi="Candara"/>
        </w:rPr>
        <w:tab/>
      </w:r>
      <w:hyperlink w:anchor="one" w:history="1">
        <w:r w:rsidR="0071297D" w:rsidRPr="008A4816">
          <w:rPr>
            <w:rStyle w:val="Hyperlink"/>
            <w:rFonts w:ascii="Candara" w:hAnsi="Candara"/>
          </w:rPr>
          <w:t xml:space="preserve">Executive </w:t>
        </w:r>
        <w:r w:rsidR="009B7F5A" w:rsidRPr="008A4816">
          <w:rPr>
            <w:rStyle w:val="Hyperlink"/>
            <w:rFonts w:ascii="Candara" w:hAnsi="Candara"/>
          </w:rPr>
          <w:t>Summary</w:t>
        </w:r>
      </w:hyperlink>
      <w:r w:rsidR="00EA08D5" w:rsidRPr="00EA08D5">
        <w:rPr>
          <w:rFonts w:ascii="Candara" w:hAnsi="Candara"/>
        </w:rPr>
        <w:tab/>
      </w:r>
      <w:r w:rsidR="00EA08D5">
        <w:rPr>
          <w:rFonts w:ascii="Candara" w:hAnsi="Candara"/>
        </w:rPr>
        <w:t>3</w:t>
      </w:r>
    </w:p>
    <w:p w14:paraId="1AFB883A" w14:textId="77777777" w:rsidR="003E38E6" w:rsidRPr="00EA08D5" w:rsidRDefault="00AB367F" w:rsidP="00EA08D5">
      <w:pPr>
        <w:tabs>
          <w:tab w:val="left" w:pos="720"/>
          <w:tab w:val="right" w:pos="9000"/>
        </w:tabs>
        <w:spacing w:after="120"/>
        <w:rPr>
          <w:rFonts w:ascii="Candara" w:hAnsi="Candara"/>
        </w:rPr>
      </w:pPr>
      <w:r w:rsidRPr="00EA08D5">
        <w:rPr>
          <w:rFonts w:ascii="Candara" w:hAnsi="Candara"/>
        </w:rPr>
        <w:t>2.</w:t>
      </w:r>
      <w:r w:rsidRPr="00EA08D5">
        <w:rPr>
          <w:rFonts w:ascii="Candara" w:hAnsi="Candara"/>
        </w:rPr>
        <w:tab/>
      </w:r>
      <w:hyperlink w:anchor="two" w:history="1">
        <w:r w:rsidR="003E38E6" w:rsidRPr="008A4816">
          <w:rPr>
            <w:rStyle w:val="Hyperlink"/>
            <w:rFonts w:ascii="Candara" w:hAnsi="Candara"/>
          </w:rPr>
          <w:t>Mission, Objectives and Aims</w:t>
        </w:r>
      </w:hyperlink>
      <w:r w:rsidR="00EA08D5" w:rsidRPr="00EA08D5">
        <w:rPr>
          <w:rFonts w:ascii="Candara" w:hAnsi="Candara"/>
        </w:rPr>
        <w:tab/>
      </w:r>
      <w:r w:rsidR="00EA08D5">
        <w:rPr>
          <w:rFonts w:ascii="Candara" w:hAnsi="Candara"/>
        </w:rPr>
        <w:t>3</w:t>
      </w:r>
    </w:p>
    <w:p w14:paraId="3EA5D05F" w14:textId="77777777" w:rsidR="003E38E6" w:rsidRPr="00EA08D5" w:rsidRDefault="00AB367F" w:rsidP="00EA08D5">
      <w:pPr>
        <w:tabs>
          <w:tab w:val="left" w:pos="720"/>
          <w:tab w:val="right" w:pos="9000"/>
        </w:tabs>
        <w:spacing w:after="120"/>
        <w:rPr>
          <w:rFonts w:ascii="Candara" w:hAnsi="Candara"/>
        </w:rPr>
      </w:pPr>
      <w:r w:rsidRPr="00EA08D5">
        <w:rPr>
          <w:rFonts w:ascii="Candara" w:hAnsi="Candara"/>
        </w:rPr>
        <w:t>3.</w:t>
      </w:r>
      <w:r w:rsidRPr="00EA08D5">
        <w:rPr>
          <w:rFonts w:ascii="Candara" w:hAnsi="Candara"/>
        </w:rPr>
        <w:tab/>
      </w:r>
      <w:hyperlink w:anchor="three" w:history="1">
        <w:r w:rsidR="00B443CD" w:rsidRPr="008A4816">
          <w:rPr>
            <w:rStyle w:val="Hyperlink"/>
            <w:rFonts w:ascii="Candara" w:hAnsi="Candara"/>
          </w:rPr>
          <w:t>Somerset Context</w:t>
        </w:r>
      </w:hyperlink>
      <w:r w:rsidR="00EA08D5" w:rsidRPr="00EA08D5">
        <w:rPr>
          <w:rFonts w:ascii="Candara" w:hAnsi="Candara"/>
        </w:rPr>
        <w:tab/>
        <w:t>5</w:t>
      </w:r>
    </w:p>
    <w:p w14:paraId="7A379052" w14:textId="77777777" w:rsidR="003E38E6" w:rsidRPr="00EA08D5" w:rsidRDefault="00AB367F" w:rsidP="00EA08D5">
      <w:pPr>
        <w:tabs>
          <w:tab w:val="left" w:pos="720"/>
          <w:tab w:val="right" w:pos="9000"/>
        </w:tabs>
        <w:spacing w:after="120"/>
        <w:rPr>
          <w:rFonts w:ascii="Candara" w:hAnsi="Candara"/>
        </w:rPr>
      </w:pPr>
      <w:r w:rsidRPr="00EA08D5">
        <w:rPr>
          <w:rFonts w:ascii="Candara" w:hAnsi="Candara"/>
        </w:rPr>
        <w:t>4.</w:t>
      </w:r>
      <w:r w:rsidRPr="00EA08D5">
        <w:rPr>
          <w:rFonts w:ascii="Candara" w:hAnsi="Candara"/>
        </w:rPr>
        <w:tab/>
      </w:r>
      <w:hyperlink w:anchor="four" w:history="1">
        <w:r w:rsidR="003E38E6" w:rsidRPr="008A4816">
          <w:rPr>
            <w:rStyle w:val="Hyperlink"/>
            <w:rFonts w:ascii="Candara" w:hAnsi="Candara"/>
          </w:rPr>
          <w:t>Governance</w:t>
        </w:r>
      </w:hyperlink>
      <w:r w:rsidR="00EA08D5" w:rsidRPr="00EA08D5">
        <w:rPr>
          <w:rFonts w:ascii="Candara" w:hAnsi="Candara"/>
        </w:rPr>
        <w:tab/>
      </w:r>
      <w:r w:rsidR="00EB6885">
        <w:rPr>
          <w:rFonts w:ascii="Candara" w:hAnsi="Candara"/>
        </w:rPr>
        <w:t>9</w:t>
      </w:r>
    </w:p>
    <w:p w14:paraId="40A88264" w14:textId="6E8054AF" w:rsidR="002A00A4" w:rsidRPr="00EA08D5" w:rsidRDefault="00AB367F" w:rsidP="00EA08D5">
      <w:pPr>
        <w:tabs>
          <w:tab w:val="left" w:pos="720"/>
          <w:tab w:val="right" w:pos="9000"/>
        </w:tabs>
        <w:spacing w:after="120"/>
        <w:rPr>
          <w:rFonts w:ascii="Candara" w:hAnsi="Candara"/>
        </w:rPr>
      </w:pPr>
      <w:r w:rsidRPr="00EA08D5">
        <w:rPr>
          <w:rFonts w:ascii="Candara" w:hAnsi="Candara"/>
        </w:rPr>
        <w:t>5.</w:t>
      </w:r>
      <w:r w:rsidRPr="00EA08D5">
        <w:rPr>
          <w:rFonts w:ascii="Candara" w:hAnsi="Candara"/>
        </w:rPr>
        <w:tab/>
      </w:r>
      <w:hyperlink w:anchor="five" w:history="1">
        <w:r w:rsidR="003E38E6" w:rsidRPr="008A4816">
          <w:rPr>
            <w:rStyle w:val="Hyperlink"/>
            <w:rFonts w:ascii="Candara" w:hAnsi="Candara"/>
          </w:rPr>
          <w:t>Human Resources</w:t>
        </w:r>
      </w:hyperlink>
      <w:r w:rsidR="00EA08D5" w:rsidRPr="00EA08D5">
        <w:rPr>
          <w:rFonts w:ascii="Candara" w:hAnsi="Candara"/>
        </w:rPr>
        <w:tab/>
      </w:r>
      <w:r w:rsidR="00EB6885">
        <w:rPr>
          <w:rFonts w:ascii="Candara" w:hAnsi="Candara"/>
        </w:rPr>
        <w:t>1</w:t>
      </w:r>
      <w:r w:rsidR="00C70613">
        <w:rPr>
          <w:rFonts w:ascii="Candara" w:hAnsi="Candara"/>
        </w:rPr>
        <w:t>2</w:t>
      </w:r>
    </w:p>
    <w:p w14:paraId="1B9EFFAF" w14:textId="752549CD" w:rsidR="002A00A4" w:rsidRPr="00EA08D5" w:rsidRDefault="00AB367F" w:rsidP="00EA08D5">
      <w:pPr>
        <w:tabs>
          <w:tab w:val="left" w:pos="720"/>
          <w:tab w:val="right" w:pos="9000"/>
        </w:tabs>
        <w:spacing w:after="120"/>
        <w:rPr>
          <w:rFonts w:ascii="Candara" w:hAnsi="Candara"/>
        </w:rPr>
      </w:pPr>
      <w:r w:rsidRPr="00EA08D5">
        <w:rPr>
          <w:rFonts w:ascii="Candara" w:hAnsi="Candara"/>
        </w:rPr>
        <w:t>6.</w:t>
      </w:r>
      <w:r w:rsidRPr="00EA08D5">
        <w:rPr>
          <w:rFonts w:ascii="Candara" w:hAnsi="Candara"/>
        </w:rPr>
        <w:tab/>
      </w:r>
      <w:hyperlink w:anchor="six" w:history="1">
        <w:r w:rsidR="002A00A4" w:rsidRPr="008A4816">
          <w:rPr>
            <w:rStyle w:val="Hyperlink"/>
            <w:rFonts w:ascii="Candara" w:hAnsi="Candara"/>
          </w:rPr>
          <w:t xml:space="preserve">Delivery </w:t>
        </w:r>
        <w:r w:rsidR="00EA08D5" w:rsidRPr="008A4816">
          <w:rPr>
            <w:rStyle w:val="Hyperlink"/>
            <w:rFonts w:ascii="Candara" w:hAnsi="Candara"/>
          </w:rPr>
          <w:t>and</w:t>
        </w:r>
        <w:r w:rsidR="002A00A4" w:rsidRPr="008A4816">
          <w:rPr>
            <w:rStyle w:val="Hyperlink"/>
            <w:rFonts w:ascii="Candara" w:hAnsi="Candara"/>
          </w:rPr>
          <w:t xml:space="preserve"> Commissioning Process</w:t>
        </w:r>
      </w:hyperlink>
      <w:r w:rsidR="00EA08D5" w:rsidRPr="00EA08D5">
        <w:rPr>
          <w:rFonts w:ascii="Candara" w:hAnsi="Candara"/>
        </w:rPr>
        <w:tab/>
      </w:r>
      <w:r w:rsidR="00EB6885">
        <w:rPr>
          <w:rFonts w:ascii="Candara" w:hAnsi="Candara"/>
        </w:rPr>
        <w:t>1</w:t>
      </w:r>
      <w:r w:rsidR="00C70613">
        <w:rPr>
          <w:rFonts w:ascii="Candara" w:hAnsi="Candara"/>
        </w:rPr>
        <w:t>4</w:t>
      </w:r>
    </w:p>
    <w:p w14:paraId="3DC3AFBF" w14:textId="6F308B6B" w:rsidR="00D222E4" w:rsidRPr="00EA08D5" w:rsidRDefault="00AB367F" w:rsidP="00EA08D5">
      <w:pPr>
        <w:tabs>
          <w:tab w:val="left" w:pos="720"/>
          <w:tab w:val="right" w:pos="9000"/>
        </w:tabs>
        <w:spacing w:after="120"/>
        <w:rPr>
          <w:rFonts w:ascii="Candara" w:hAnsi="Candara"/>
        </w:rPr>
      </w:pPr>
      <w:r w:rsidRPr="00EA08D5">
        <w:rPr>
          <w:rFonts w:ascii="Candara" w:hAnsi="Candara"/>
        </w:rPr>
        <w:t>7.</w:t>
      </w:r>
      <w:r w:rsidRPr="00EA08D5">
        <w:rPr>
          <w:rFonts w:ascii="Candara" w:hAnsi="Candara"/>
        </w:rPr>
        <w:tab/>
      </w:r>
      <w:hyperlink w:anchor="seven" w:history="1">
        <w:r w:rsidR="00D222E4" w:rsidRPr="008A4816">
          <w:rPr>
            <w:rStyle w:val="Hyperlink"/>
            <w:rFonts w:ascii="Candara" w:hAnsi="Candara"/>
          </w:rPr>
          <w:t>Partnership Working</w:t>
        </w:r>
      </w:hyperlink>
      <w:r w:rsidR="00EA08D5" w:rsidRPr="00EA08D5">
        <w:rPr>
          <w:rFonts w:ascii="Candara" w:hAnsi="Candara"/>
        </w:rPr>
        <w:tab/>
      </w:r>
      <w:r w:rsidR="00EB6885">
        <w:rPr>
          <w:rFonts w:ascii="Candara" w:hAnsi="Candara"/>
        </w:rPr>
        <w:t>1</w:t>
      </w:r>
      <w:r w:rsidR="00C70613">
        <w:rPr>
          <w:rFonts w:ascii="Candara" w:hAnsi="Candara"/>
        </w:rPr>
        <w:t>5</w:t>
      </w:r>
    </w:p>
    <w:p w14:paraId="1739FDB1" w14:textId="199D5608" w:rsidR="002760FB" w:rsidRPr="00EA08D5" w:rsidRDefault="00AB367F" w:rsidP="00EA08D5">
      <w:pPr>
        <w:tabs>
          <w:tab w:val="left" w:pos="720"/>
          <w:tab w:val="right" w:pos="9000"/>
        </w:tabs>
        <w:spacing w:after="120"/>
        <w:rPr>
          <w:rFonts w:ascii="Candara" w:hAnsi="Candara"/>
        </w:rPr>
      </w:pPr>
      <w:r w:rsidRPr="00EA08D5">
        <w:rPr>
          <w:rFonts w:ascii="Candara" w:eastAsia="Calibri" w:hAnsi="Candara"/>
          <w:lang w:eastAsia="en-US"/>
        </w:rPr>
        <w:t>8.</w:t>
      </w:r>
      <w:r w:rsidRPr="00EA08D5">
        <w:rPr>
          <w:rFonts w:ascii="Candara" w:eastAsia="Calibri" w:hAnsi="Candara"/>
          <w:lang w:eastAsia="en-US"/>
        </w:rPr>
        <w:tab/>
      </w:r>
      <w:hyperlink w:anchor="eight" w:history="1">
        <w:r w:rsidR="004F72AE" w:rsidRPr="008A4816">
          <w:rPr>
            <w:rStyle w:val="Hyperlink"/>
            <w:rFonts w:ascii="Candara" w:hAnsi="Candara"/>
          </w:rPr>
          <w:t>Needs Analysis</w:t>
        </w:r>
      </w:hyperlink>
      <w:r w:rsidR="004967C1" w:rsidRPr="00EA08D5">
        <w:rPr>
          <w:rFonts w:ascii="Candara" w:hAnsi="Candara"/>
        </w:rPr>
        <w:t xml:space="preserve"> </w:t>
      </w:r>
      <w:r w:rsidR="00EA08D5" w:rsidRPr="00EA08D5">
        <w:rPr>
          <w:rFonts w:ascii="Candara" w:hAnsi="Candara"/>
        </w:rPr>
        <w:tab/>
      </w:r>
      <w:r w:rsidR="00EB6885">
        <w:rPr>
          <w:rFonts w:ascii="Candara" w:hAnsi="Candara"/>
        </w:rPr>
        <w:t>1</w:t>
      </w:r>
      <w:r w:rsidR="00C70613">
        <w:rPr>
          <w:rFonts w:ascii="Candara" w:hAnsi="Candara"/>
        </w:rPr>
        <w:t>6</w:t>
      </w:r>
    </w:p>
    <w:p w14:paraId="26C637D5" w14:textId="23B337E0" w:rsidR="002760FB" w:rsidRPr="00EA08D5" w:rsidRDefault="00AB367F" w:rsidP="00EA08D5">
      <w:pPr>
        <w:tabs>
          <w:tab w:val="left" w:pos="720"/>
          <w:tab w:val="right" w:pos="9000"/>
        </w:tabs>
        <w:spacing w:after="120"/>
        <w:rPr>
          <w:rFonts w:ascii="Candara" w:hAnsi="Candara"/>
        </w:rPr>
      </w:pPr>
      <w:r w:rsidRPr="00EA08D5">
        <w:rPr>
          <w:rFonts w:ascii="Candara" w:hAnsi="Candara"/>
        </w:rPr>
        <w:t>9.</w:t>
      </w:r>
      <w:r w:rsidRPr="00EA08D5">
        <w:rPr>
          <w:rFonts w:ascii="Candara" w:hAnsi="Candara"/>
        </w:rPr>
        <w:tab/>
      </w:r>
      <w:hyperlink w:anchor="nine" w:history="1">
        <w:r w:rsidR="004967C1" w:rsidRPr="008A4816">
          <w:rPr>
            <w:rStyle w:val="Hyperlink"/>
            <w:rFonts w:ascii="Candara" w:hAnsi="Candara"/>
          </w:rPr>
          <w:t>Priorities</w:t>
        </w:r>
        <w:r w:rsidR="00B443CD" w:rsidRPr="008A4816">
          <w:rPr>
            <w:rStyle w:val="Hyperlink"/>
            <w:rFonts w:ascii="Candara" w:hAnsi="Candara"/>
          </w:rPr>
          <w:t xml:space="preserve"> </w:t>
        </w:r>
        <w:r w:rsidR="002760FB" w:rsidRPr="008A4816">
          <w:rPr>
            <w:rStyle w:val="Hyperlink"/>
            <w:rFonts w:ascii="Candara" w:hAnsi="Candara"/>
          </w:rPr>
          <w:t xml:space="preserve">for 2018/19 </w:t>
        </w:r>
        <w:r w:rsidR="00EA08D5" w:rsidRPr="008A4816">
          <w:rPr>
            <w:rStyle w:val="Hyperlink"/>
            <w:rFonts w:ascii="Candara" w:hAnsi="Candara"/>
          </w:rPr>
          <w:t>and</w:t>
        </w:r>
        <w:r w:rsidR="002760FB" w:rsidRPr="008A4816">
          <w:rPr>
            <w:rStyle w:val="Hyperlink"/>
            <w:rFonts w:ascii="Candara" w:hAnsi="Candara"/>
          </w:rPr>
          <w:t xml:space="preserve"> 2019/20</w:t>
        </w:r>
      </w:hyperlink>
      <w:r w:rsidR="00EA08D5" w:rsidRPr="00EA08D5">
        <w:rPr>
          <w:rFonts w:ascii="Candara" w:hAnsi="Candara"/>
        </w:rPr>
        <w:tab/>
      </w:r>
      <w:r w:rsidR="00C70613">
        <w:rPr>
          <w:rFonts w:ascii="Candara" w:hAnsi="Candara"/>
        </w:rPr>
        <w:t>29</w:t>
      </w:r>
    </w:p>
    <w:p w14:paraId="1D58B9A0" w14:textId="7987349B" w:rsidR="00430C4C" w:rsidRPr="00EA08D5" w:rsidRDefault="00AB367F" w:rsidP="00EA08D5">
      <w:pPr>
        <w:tabs>
          <w:tab w:val="left" w:pos="720"/>
          <w:tab w:val="right" w:pos="9000"/>
        </w:tabs>
        <w:spacing w:after="120"/>
        <w:rPr>
          <w:rFonts w:ascii="Candara" w:hAnsi="Candara"/>
        </w:rPr>
      </w:pPr>
      <w:r w:rsidRPr="00EA08D5">
        <w:rPr>
          <w:rFonts w:ascii="Candara" w:hAnsi="Candara"/>
        </w:rPr>
        <w:t>10.</w:t>
      </w:r>
      <w:r w:rsidRPr="00EA08D5">
        <w:rPr>
          <w:rFonts w:ascii="Candara" w:hAnsi="Candara"/>
        </w:rPr>
        <w:tab/>
      </w:r>
      <w:hyperlink w:anchor="ten" w:history="1">
        <w:r w:rsidR="00430C4C" w:rsidRPr="008A4816">
          <w:rPr>
            <w:rStyle w:val="Hyperlink"/>
            <w:rFonts w:ascii="Candara" w:hAnsi="Candara"/>
          </w:rPr>
          <w:t>Progression</w:t>
        </w:r>
      </w:hyperlink>
      <w:r w:rsidR="00EA08D5" w:rsidRPr="00EA08D5">
        <w:rPr>
          <w:rFonts w:ascii="Candara" w:hAnsi="Candara"/>
        </w:rPr>
        <w:tab/>
      </w:r>
      <w:r w:rsidR="00D93FEE">
        <w:rPr>
          <w:rFonts w:ascii="Candara" w:hAnsi="Candara"/>
        </w:rPr>
        <w:t>33</w:t>
      </w:r>
    </w:p>
    <w:p w14:paraId="6FD60165" w14:textId="5CC283C1" w:rsidR="00AB367F" w:rsidRPr="00EA08D5" w:rsidRDefault="00AB367F" w:rsidP="00EA08D5">
      <w:pPr>
        <w:tabs>
          <w:tab w:val="left" w:pos="720"/>
          <w:tab w:val="right" w:pos="9000"/>
        </w:tabs>
        <w:spacing w:after="120"/>
        <w:rPr>
          <w:rFonts w:ascii="Candara" w:hAnsi="Candara"/>
        </w:rPr>
      </w:pPr>
      <w:r w:rsidRPr="00EA08D5">
        <w:rPr>
          <w:rFonts w:ascii="Candara" w:hAnsi="Candara"/>
        </w:rPr>
        <w:t>11.</w:t>
      </w:r>
      <w:r w:rsidRPr="00EA08D5">
        <w:rPr>
          <w:rFonts w:ascii="Candara" w:hAnsi="Candara"/>
        </w:rPr>
        <w:tab/>
      </w:r>
      <w:hyperlink w:anchor="eleven" w:history="1">
        <w:r w:rsidR="004967C1" w:rsidRPr="008A4816">
          <w:rPr>
            <w:rStyle w:val="Hyperlink"/>
            <w:rFonts w:ascii="Candara" w:hAnsi="Candara"/>
          </w:rPr>
          <w:t>Activity Plan</w:t>
        </w:r>
      </w:hyperlink>
      <w:r w:rsidR="004967C1" w:rsidRPr="00EA08D5">
        <w:rPr>
          <w:rFonts w:ascii="Candara" w:hAnsi="Candara"/>
        </w:rPr>
        <w:t xml:space="preserve"> </w:t>
      </w:r>
      <w:r w:rsidR="00EA08D5" w:rsidRPr="00EA08D5">
        <w:rPr>
          <w:rFonts w:ascii="Candara" w:hAnsi="Candara"/>
        </w:rPr>
        <w:tab/>
      </w:r>
      <w:r w:rsidR="002772EB">
        <w:rPr>
          <w:rFonts w:ascii="Candara" w:hAnsi="Candara"/>
        </w:rPr>
        <w:t>3</w:t>
      </w:r>
      <w:r w:rsidR="00D93FEE">
        <w:rPr>
          <w:rFonts w:ascii="Candara" w:hAnsi="Candara"/>
        </w:rPr>
        <w:t>4</w:t>
      </w:r>
    </w:p>
    <w:p w14:paraId="00006A78" w14:textId="5B5ED38A" w:rsidR="009B7F5A" w:rsidRPr="00EA08D5" w:rsidRDefault="00AB367F" w:rsidP="00EA08D5">
      <w:pPr>
        <w:tabs>
          <w:tab w:val="left" w:pos="720"/>
          <w:tab w:val="right" w:pos="9000"/>
        </w:tabs>
        <w:spacing w:after="120"/>
        <w:rPr>
          <w:rFonts w:ascii="Candara" w:hAnsi="Candara"/>
        </w:rPr>
      </w:pPr>
      <w:r w:rsidRPr="00EA08D5">
        <w:rPr>
          <w:rFonts w:ascii="Candara" w:hAnsi="Candara"/>
        </w:rPr>
        <w:t>12.</w:t>
      </w:r>
      <w:r w:rsidRPr="00EA08D5">
        <w:rPr>
          <w:rFonts w:ascii="Candara" w:hAnsi="Candara"/>
        </w:rPr>
        <w:tab/>
      </w:r>
      <w:hyperlink w:anchor="twelve" w:history="1">
        <w:r w:rsidR="009B7F5A" w:rsidRPr="008A4816">
          <w:rPr>
            <w:rStyle w:val="Hyperlink"/>
            <w:rFonts w:ascii="Candara" w:hAnsi="Candara"/>
          </w:rPr>
          <w:t>Key Performance Indicator</w:t>
        </w:r>
        <w:r w:rsidR="003056BA" w:rsidRPr="008A4816">
          <w:rPr>
            <w:rStyle w:val="Hyperlink"/>
            <w:rFonts w:ascii="Candara" w:hAnsi="Candara"/>
          </w:rPr>
          <w:t>s</w:t>
        </w:r>
      </w:hyperlink>
      <w:r w:rsidR="00EA08D5" w:rsidRPr="00EA08D5">
        <w:rPr>
          <w:rFonts w:ascii="Candara" w:hAnsi="Candara"/>
        </w:rPr>
        <w:tab/>
      </w:r>
      <w:r w:rsidR="002772EB">
        <w:rPr>
          <w:rFonts w:ascii="Candara" w:hAnsi="Candara"/>
        </w:rPr>
        <w:t>3</w:t>
      </w:r>
      <w:r w:rsidR="00D93FEE">
        <w:rPr>
          <w:rFonts w:ascii="Candara" w:hAnsi="Candara"/>
        </w:rPr>
        <w:t>4</w:t>
      </w:r>
    </w:p>
    <w:p w14:paraId="2B012AED" w14:textId="20F78657" w:rsidR="00B443CD" w:rsidRPr="00EA08D5" w:rsidRDefault="00AB367F" w:rsidP="00EA08D5">
      <w:pPr>
        <w:tabs>
          <w:tab w:val="left" w:pos="720"/>
          <w:tab w:val="right" w:pos="9000"/>
        </w:tabs>
        <w:spacing w:after="120"/>
        <w:rPr>
          <w:rFonts w:ascii="Candara" w:hAnsi="Candara"/>
        </w:rPr>
      </w:pPr>
      <w:r w:rsidRPr="00EA08D5">
        <w:rPr>
          <w:rFonts w:ascii="Candara" w:hAnsi="Candara"/>
        </w:rPr>
        <w:t>13.</w:t>
      </w:r>
      <w:r w:rsidRPr="00EA08D5">
        <w:rPr>
          <w:rFonts w:ascii="Candara" w:hAnsi="Candara"/>
        </w:rPr>
        <w:tab/>
      </w:r>
      <w:hyperlink w:anchor="thirteen" w:history="1">
        <w:r w:rsidR="00D222E4" w:rsidRPr="008A4816">
          <w:rPr>
            <w:rStyle w:val="Hyperlink"/>
            <w:rFonts w:ascii="Candara" w:hAnsi="Candara"/>
          </w:rPr>
          <w:t>Budgets</w:t>
        </w:r>
      </w:hyperlink>
      <w:r w:rsidR="006956BA">
        <w:rPr>
          <w:rFonts w:ascii="Candara" w:hAnsi="Candara"/>
        </w:rPr>
        <w:tab/>
        <w:t>4</w:t>
      </w:r>
      <w:r w:rsidR="00D93FEE">
        <w:rPr>
          <w:rFonts w:ascii="Candara" w:hAnsi="Candara"/>
        </w:rPr>
        <w:t>5</w:t>
      </w:r>
    </w:p>
    <w:p w14:paraId="66D89BD1" w14:textId="17EF6EA5" w:rsidR="004967C1" w:rsidRPr="00EA08D5" w:rsidRDefault="00AB367F" w:rsidP="00EA08D5">
      <w:pPr>
        <w:tabs>
          <w:tab w:val="left" w:pos="720"/>
          <w:tab w:val="right" w:pos="9000"/>
        </w:tabs>
        <w:spacing w:after="120"/>
        <w:rPr>
          <w:rFonts w:ascii="Candara" w:hAnsi="Candara"/>
        </w:rPr>
      </w:pPr>
      <w:r w:rsidRPr="00EA08D5">
        <w:rPr>
          <w:rFonts w:ascii="Candara" w:hAnsi="Candara"/>
        </w:rPr>
        <w:t>14.</w:t>
      </w:r>
      <w:r w:rsidRPr="00EA08D5">
        <w:rPr>
          <w:rFonts w:ascii="Candara" w:hAnsi="Candara"/>
        </w:rPr>
        <w:tab/>
      </w:r>
      <w:hyperlink w:anchor="fourteen" w:history="1">
        <w:r w:rsidR="004967C1" w:rsidRPr="008A4816">
          <w:rPr>
            <w:rStyle w:val="Hyperlink"/>
            <w:rFonts w:ascii="Candara" w:hAnsi="Candara"/>
          </w:rPr>
          <w:t>Fundraising Development Plan</w:t>
        </w:r>
      </w:hyperlink>
      <w:r w:rsidR="00EA08D5" w:rsidRPr="00EA08D5">
        <w:rPr>
          <w:rFonts w:ascii="Candara" w:hAnsi="Candara"/>
        </w:rPr>
        <w:tab/>
      </w:r>
      <w:r w:rsidR="006956BA">
        <w:rPr>
          <w:rFonts w:ascii="Candara" w:hAnsi="Candara"/>
        </w:rPr>
        <w:t>4</w:t>
      </w:r>
      <w:r w:rsidR="00AA37FC">
        <w:rPr>
          <w:rFonts w:ascii="Candara" w:hAnsi="Candara"/>
        </w:rPr>
        <w:t>6</w:t>
      </w:r>
    </w:p>
    <w:p w14:paraId="1EDE80C3" w14:textId="7B3C1018" w:rsidR="00FB43C5" w:rsidRPr="00EA08D5" w:rsidRDefault="00AB367F" w:rsidP="00EA08D5">
      <w:pPr>
        <w:tabs>
          <w:tab w:val="left" w:pos="720"/>
          <w:tab w:val="right" w:pos="9000"/>
        </w:tabs>
        <w:spacing w:after="120"/>
        <w:rPr>
          <w:rFonts w:ascii="Candara" w:hAnsi="Candara"/>
        </w:rPr>
      </w:pPr>
      <w:r w:rsidRPr="00EA08D5">
        <w:rPr>
          <w:rFonts w:ascii="Candara" w:hAnsi="Candara"/>
        </w:rPr>
        <w:t>15.</w:t>
      </w:r>
      <w:r w:rsidRPr="00EA08D5">
        <w:rPr>
          <w:rFonts w:ascii="Candara" w:hAnsi="Candara"/>
        </w:rPr>
        <w:tab/>
      </w:r>
      <w:hyperlink w:anchor="fifteen" w:history="1">
        <w:r w:rsidR="00FB43C5" w:rsidRPr="008A4816">
          <w:rPr>
            <w:rStyle w:val="Hyperlink"/>
            <w:rFonts w:ascii="Candara" w:hAnsi="Candara"/>
          </w:rPr>
          <w:t>Ensuring Quality</w:t>
        </w:r>
      </w:hyperlink>
      <w:r w:rsidR="00EA08D5" w:rsidRPr="00EA08D5">
        <w:rPr>
          <w:rFonts w:ascii="Candara" w:hAnsi="Candara"/>
        </w:rPr>
        <w:tab/>
      </w:r>
      <w:r w:rsidR="006956BA">
        <w:rPr>
          <w:rFonts w:ascii="Candara" w:hAnsi="Candara"/>
        </w:rPr>
        <w:t>4</w:t>
      </w:r>
      <w:r w:rsidR="00373391">
        <w:rPr>
          <w:rFonts w:ascii="Candara" w:hAnsi="Candara"/>
        </w:rPr>
        <w:t>7</w:t>
      </w:r>
    </w:p>
    <w:p w14:paraId="58FE7887" w14:textId="71F389B7" w:rsidR="00FB43C5" w:rsidRPr="00EA08D5" w:rsidRDefault="00AB367F" w:rsidP="00EA08D5">
      <w:pPr>
        <w:tabs>
          <w:tab w:val="left" w:pos="720"/>
          <w:tab w:val="right" w:pos="9000"/>
        </w:tabs>
        <w:spacing w:after="120"/>
        <w:rPr>
          <w:rFonts w:ascii="Candara" w:hAnsi="Candara"/>
        </w:rPr>
      </w:pPr>
      <w:r w:rsidRPr="00EA08D5">
        <w:rPr>
          <w:rFonts w:ascii="Candara" w:hAnsi="Candara"/>
        </w:rPr>
        <w:t>16.</w:t>
      </w:r>
      <w:r w:rsidRPr="00EA08D5">
        <w:rPr>
          <w:rFonts w:ascii="Candara" w:hAnsi="Candara"/>
        </w:rPr>
        <w:tab/>
      </w:r>
      <w:hyperlink w:anchor="sixteen" w:history="1">
        <w:r w:rsidR="00FB43C5" w:rsidRPr="008A4816">
          <w:rPr>
            <w:rStyle w:val="Hyperlink"/>
            <w:rFonts w:ascii="Candara" w:hAnsi="Candara"/>
          </w:rPr>
          <w:t xml:space="preserve">Arts </w:t>
        </w:r>
        <w:r w:rsidR="00EA08D5" w:rsidRPr="008A4816">
          <w:rPr>
            <w:rStyle w:val="Hyperlink"/>
            <w:rFonts w:ascii="Candara" w:hAnsi="Candara"/>
          </w:rPr>
          <w:t>and</w:t>
        </w:r>
        <w:r w:rsidR="00FB43C5" w:rsidRPr="008A4816">
          <w:rPr>
            <w:rStyle w:val="Hyperlink"/>
            <w:rFonts w:ascii="Candara" w:hAnsi="Candara"/>
          </w:rPr>
          <w:t xml:space="preserve"> Culture</w:t>
        </w:r>
      </w:hyperlink>
      <w:r w:rsidR="00EA08D5" w:rsidRPr="00EA08D5">
        <w:rPr>
          <w:rFonts w:ascii="Candara" w:hAnsi="Candara"/>
        </w:rPr>
        <w:tab/>
      </w:r>
      <w:r w:rsidR="006956BA">
        <w:rPr>
          <w:rFonts w:ascii="Candara" w:hAnsi="Candara"/>
        </w:rPr>
        <w:t>4</w:t>
      </w:r>
      <w:r w:rsidR="00373391">
        <w:rPr>
          <w:rFonts w:ascii="Candara" w:hAnsi="Candara"/>
        </w:rPr>
        <w:t>8</w:t>
      </w:r>
    </w:p>
    <w:p w14:paraId="3562BC05" w14:textId="4AD8E126" w:rsidR="003E38E6" w:rsidRPr="00EA08D5" w:rsidRDefault="00AB367F" w:rsidP="00EA08D5">
      <w:pPr>
        <w:tabs>
          <w:tab w:val="left" w:pos="720"/>
          <w:tab w:val="right" w:pos="9000"/>
        </w:tabs>
        <w:spacing w:after="120"/>
        <w:rPr>
          <w:rFonts w:ascii="Candara" w:hAnsi="Candara"/>
        </w:rPr>
      </w:pPr>
      <w:r w:rsidRPr="00EA08D5">
        <w:rPr>
          <w:rFonts w:ascii="Candara" w:hAnsi="Candara"/>
        </w:rPr>
        <w:t>17.</w:t>
      </w:r>
      <w:r w:rsidRPr="00EA08D5">
        <w:rPr>
          <w:rFonts w:ascii="Candara" w:hAnsi="Candara"/>
        </w:rPr>
        <w:tab/>
      </w:r>
      <w:hyperlink w:anchor="seventeen" w:history="1">
        <w:r w:rsidR="003E38E6" w:rsidRPr="008A4816">
          <w:rPr>
            <w:rStyle w:val="Hyperlink"/>
            <w:rFonts w:ascii="Candara" w:hAnsi="Candara"/>
          </w:rPr>
          <w:t>Communications Strategy</w:t>
        </w:r>
      </w:hyperlink>
      <w:r w:rsidR="00EA08D5" w:rsidRPr="00EA08D5">
        <w:rPr>
          <w:rFonts w:ascii="Candara" w:hAnsi="Candara"/>
        </w:rPr>
        <w:tab/>
      </w:r>
      <w:r w:rsidR="00373391">
        <w:rPr>
          <w:rFonts w:ascii="Candara" w:hAnsi="Candara"/>
        </w:rPr>
        <w:t>50</w:t>
      </w:r>
    </w:p>
    <w:p w14:paraId="27D3D1A7" w14:textId="52513171" w:rsidR="003E38E6" w:rsidRPr="00EA08D5" w:rsidRDefault="00AB367F" w:rsidP="00EA08D5">
      <w:pPr>
        <w:tabs>
          <w:tab w:val="left" w:pos="720"/>
          <w:tab w:val="right" w:pos="9000"/>
        </w:tabs>
        <w:spacing w:after="120"/>
        <w:rPr>
          <w:rFonts w:ascii="Candara" w:hAnsi="Candara"/>
        </w:rPr>
      </w:pPr>
      <w:r w:rsidRPr="00EA08D5">
        <w:rPr>
          <w:rFonts w:ascii="Candara" w:hAnsi="Candara"/>
        </w:rPr>
        <w:t>18.</w:t>
      </w:r>
      <w:r w:rsidRPr="00EA08D5">
        <w:rPr>
          <w:rFonts w:ascii="Candara" w:hAnsi="Candara"/>
        </w:rPr>
        <w:tab/>
      </w:r>
      <w:hyperlink w:anchor="eighteen" w:history="1">
        <w:r w:rsidR="003E38E6" w:rsidRPr="008A4816">
          <w:rPr>
            <w:rStyle w:val="Hyperlink"/>
            <w:rFonts w:ascii="Candara" w:hAnsi="Candara"/>
          </w:rPr>
          <w:t>Risk Analysis</w:t>
        </w:r>
      </w:hyperlink>
      <w:r w:rsidR="00EA08D5" w:rsidRPr="00EA08D5">
        <w:rPr>
          <w:rFonts w:ascii="Candara" w:hAnsi="Candara"/>
        </w:rPr>
        <w:tab/>
      </w:r>
      <w:r w:rsidR="00373391">
        <w:rPr>
          <w:rFonts w:ascii="Candara" w:hAnsi="Candara"/>
        </w:rPr>
        <w:t>54</w:t>
      </w:r>
    </w:p>
    <w:p w14:paraId="041EB23D" w14:textId="4B6B7F2A" w:rsidR="002D23C3" w:rsidRPr="00EA08D5" w:rsidRDefault="00AB367F" w:rsidP="00EA08D5">
      <w:pPr>
        <w:tabs>
          <w:tab w:val="left" w:pos="720"/>
          <w:tab w:val="right" w:pos="9000"/>
        </w:tabs>
        <w:spacing w:after="120"/>
        <w:rPr>
          <w:rFonts w:ascii="Candara" w:hAnsi="Candara"/>
        </w:rPr>
      </w:pPr>
      <w:r w:rsidRPr="00EA08D5">
        <w:rPr>
          <w:rFonts w:ascii="Candara" w:hAnsi="Candara"/>
        </w:rPr>
        <w:t>19.</w:t>
      </w:r>
      <w:r w:rsidRPr="00EA08D5">
        <w:rPr>
          <w:rFonts w:ascii="Candara" w:hAnsi="Candara"/>
        </w:rPr>
        <w:tab/>
      </w:r>
      <w:hyperlink w:anchor="nineteen" w:history="1">
        <w:r w:rsidR="002D23C3" w:rsidRPr="008A4816">
          <w:rPr>
            <w:rStyle w:val="Hyperlink"/>
            <w:rFonts w:ascii="Candara" w:hAnsi="Candara"/>
          </w:rPr>
          <w:t>Signatories</w:t>
        </w:r>
      </w:hyperlink>
      <w:r w:rsidR="00EA08D5" w:rsidRPr="00EA08D5">
        <w:rPr>
          <w:rFonts w:ascii="Candara" w:hAnsi="Candara"/>
        </w:rPr>
        <w:tab/>
      </w:r>
      <w:r w:rsidR="00AA37FC">
        <w:rPr>
          <w:rFonts w:ascii="Candara" w:hAnsi="Candara"/>
        </w:rPr>
        <w:t>60</w:t>
      </w:r>
    </w:p>
    <w:p w14:paraId="28A874FA" w14:textId="77777777" w:rsidR="00AB367F" w:rsidRDefault="00AB367F" w:rsidP="00EA08D5">
      <w:pPr>
        <w:rPr>
          <w:rFonts w:ascii="Candara" w:hAnsi="Candara"/>
          <w:b/>
          <w:sz w:val="32"/>
          <w:szCs w:val="32"/>
        </w:rPr>
      </w:pPr>
      <w:r>
        <w:rPr>
          <w:rFonts w:ascii="Candara" w:hAnsi="Candara"/>
          <w:b/>
          <w:sz w:val="32"/>
          <w:szCs w:val="32"/>
        </w:rPr>
        <w:br w:type="page"/>
      </w:r>
    </w:p>
    <w:p w14:paraId="619C51BE" w14:textId="77777777" w:rsidR="00F60CE7" w:rsidRPr="001C20B4" w:rsidRDefault="00AB367F" w:rsidP="00EA08D5">
      <w:pPr>
        <w:rPr>
          <w:rFonts w:ascii="Candara" w:hAnsi="Candara"/>
          <w:b/>
          <w:sz w:val="32"/>
          <w:szCs w:val="32"/>
        </w:rPr>
      </w:pPr>
      <w:bookmarkStart w:id="2" w:name="one"/>
      <w:bookmarkEnd w:id="2"/>
      <w:r>
        <w:rPr>
          <w:rFonts w:ascii="Candara" w:hAnsi="Candara"/>
          <w:b/>
          <w:sz w:val="32"/>
          <w:szCs w:val="32"/>
        </w:rPr>
        <w:lastRenderedPageBreak/>
        <w:t>1.</w:t>
      </w:r>
      <w:r>
        <w:rPr>
          <w:rFonts w:ascii="Candara" w:hAnsi="Candara"/>
          <w:b/>
          <w:sz w:val="32"/>
          <w:szCs w:val="32"/>
        </w:rPr>
        <w:tab/>
      </w:r>
      <w:r w:rsidR="007E7D26" w:rsidRPr="001C20B4">
        <w:rPr>
          <w:rFonts w:ascii="Candara" w:hAnsi="Candara"/>
          <w:b/>
          <w:sz w:val="32"/>
          <w:szCs w:val="32"/>
        </w:rPr>
        <w:t xml:space="preserve">Executive Summary </w:t>
      </w:r>
    </w:p>
    <w:p w14:paraId="44F8C555" w14:textId="77777777" w:rsidR="003E46DE" w:rsidRPr="00EA08D5" w:rsidRDefault="003E46DE" w:rsidP="00EA08D5">
      <w:pPr>
        <w:rPr>
          <w:rFonts w:ascii="Candara" w:hAnsi="Candara" w:cs="Arial"/>
          <w:sz w:val="20"/>
          <w:szCs w:val="20"/>
        </w:rPr>
      </w:pPr>
    </w:p>
    <w:p w14:paraId="16B72985" w14:textId="77777777" w:rsidR="003E46DE" w:rsidRDefault="003E46DE" w:rsidP="00EA08D5">
      <w:pPr>
        <w:jc w:val="center"/>
        <w:rPr>
          <w:rFonts w:ascii="Candara" w:hAnsi="Candara" w:cs="Arial"/>
          <w:i/>
        </w:rPr>
      </w:pPr>
      <w:r>
        <w:rPr>
          <w:rFonts w:ascii="Candara" w:hAnsi="Candara" w:cs="Arial"/>
          <w:i/>
        </w:rPr>
        <w:t>“</w:t>
      </w:r>
      <w:r w:rsidRPr="003E46DE">
        <w:rPr>
          <w:rFonts w:ascii="Candara" w:hAnsi="Candara" w:cs="Arial"/>
          <w:i/>
        </w:rPr>
        <w:t>Music is a big part of my life and it is to others</w:t>
      </w:r>
      <w:r w:rsidR="000867CA">
        <w:rPr>
          <w:rFonts w:ascii="Candara" w:hAnsi="Candara" w:cs="Arial"/>
          <w:i/>
        </w:rPr>
        <w:t xml:space="preserve">.  </w:t>
      </w:r>
      <w:r w:rsidRPr="003E46DE">
        <w:rPr>
          <w:rFonts w:ascii="Candara" w:hAnsi="Candara" w:cs="Arial"/>
          <w:i/>
        </w:rPr>
        <w:t>It has a big effect on everyone; it can make you happy, sad and make you feel all different things</w:t>
      </w:r>
      <w:r>
        <w:rPr>
          <w:rFonts w:ascii="Candara" w:hAnsi="Candara" w:cs="Arial"/>
          <w:i/>
        </w:rPr>
        <w:t>…</w:t>
      </w:r>
      <w:r w:rsidR="00EA08D5">
        <w:rPr>
          <w:rFonts w:ascii="Candara" w:hAnsi="Candara" w:cs="Arial"/>
          <w:i/>
        </w:rPr>
        <w:t xml:space="preserve"> </w:t>
      </w:r>
      <w:r w:rsidRPr="003E46DE">
        <w:rPr>
          <w:rFonts w:ascii="Candara" w:hAnsi="Candara" w:cs="Arial"/>
          <w:i/>
        </w:rPr>
        <w:t xml:space="preserve">It would be terrible without it”  </w:t>
      </w:r>
    </w:p>
    <w:p w14:paraId="0BC08C6A" w14:textId="77777777" w:rsidR="003E46DE" w:rsidRPr="003E46DE" w:rsidRDefault="003E46DE" w:rsidP="00EA08D5">
      <w:pPr>
        <w:jc w:val="center"/>
        <w:rPr>
          <w:rFonts w:ascii="Candara" w:hAnsi="Candara" w:cs="Arial"/>
          <w:i/>
        </w:rPr>
      </w:pPr>
      <w:r w:rsidRPr="003E46DE">
        <w:rPr>
          <w:rFonts w:ascii="Candara" w:hAnsi="Candara" w:cs="Arial"/>
          <w:i/>
        </w:rPr>
        <w:t>(</w:t>
      </w:r>
      <w:r>
        <w:rPr>
          <w:rFonts w:ascii="Candara" w:hAnsi="Candara" w:cs="Arial"/>
          <w:i/>
        </w:rPr>
        <w:t>A</w:t>
      </w:r>
      <w:r w:rsidRPr="003E46DE">
        <w:rPr>
          <w:rFonts w:ascii="Candara" w:hAnsi="Candara" w:cs="Arial"/>
          <w:i/>
        </w:rPr>
        <w:t xml:space="preserve"> young person of Somerset)</w:t>
      </w:r>
    </w:p>
    <w:p w14:paraId="74D781B7" w14:textId="77777777" w:rsidR="003E46DE" w:rsidRDefault="003E46DE" w:rsidP="00EA08D5">
      <w:pPr>
        <w:rPr>
          <w:rFonts w:ascii="Candara" w:hAnsi="Candara" w:cs="Arial"/>
        </w:rPr>
      </w:pPr>
    </w:p>
    <w:p w14:paraId="0A984710" w14:textId="77777777" w:rsidR="00075B01" w:rsidRDefault="000450F1" w:rsidP="00EA08D5">
      <w:pPr>
        <w:rPr>
          <w:rFonts w:ascii="Candara" w:hAnsi="Candara" w:cs="Arial"/>
        </w:rPr>
      </w:pPr>
      <w:r>
        <w:rPr>
          <w:rFonts w:ascii="Candara" w:hAnsi="Candara" w:cs="Arial"/>
        </w:rPr>
        <w:t xml:space="preserve">This is the business plan for </w:t>
      </w:r>
      <w:r w:rsidR="001D1C04">
        <w:rPr>
          <w:rFonts w:ascii="Candara" w:hAnsi="Candara" w:cs="Arial"/>
        </w:rPr>
        <w:t>Sound F</w:t>
      </w:r>
      <w:r w:rsidR="001D1C04" w:rsidRPr="001D1C04">
        <w:rPr>
          <w:rFonts w:ascii="Candara" w:hAnsi="Candara" w:cs="Arial"/>
        </w:rPr>
        <w:t>oundation Somerset (SFS)</w:t>
      </w:r>
      <w:r>
        <w:rPr>
          <w:rFonts w:ascii="Candara" w:hAnsi="Candara" w:cs="Arial"/>
        </w:rPr>
        <w:t>, the Music Education Hub</w:t>
      </w:r>
      <w:r w:rsidR="004D7C29">
        <w:rPr>
          <w:rFonts w:ascii="Candara" w:hAnsi="Candara" w:cs="Arial"/>
        </w:rPr>
        <w:t xml:space="preserve"> serving the county of Somerset</w:t>
      </w:r>
      <w:r w:rsidR="000867CA">
        <w:rPr>
          <w:rFonts w:ascii="Candara" w:hAnsi="Candara" w:cs="Arial"/>
        </w:rPr>
        <w:t xml:space="preserve">.  </w:t>
      </w:r>
      <w:r w:rsidR="004D7C29">
        <w:rPr>
          <w:rFonts w:ascii="Candara" w:hAnsi="Candara" w:cs="Arial"/>
        </w:rPr>
        <w:t xml:space="preserve">It </w:t>
      </w:r>
      <w:r>
        <w:rPr>
          <w:rFonts w:ascii="Candara" w:hAnsi="Candara" w:cs="Arial"/>
        </w:rPr>
        <w:t>is a working document for the period 2017/18 to 2019/20</w:t>
      </w:r>
      <w:r w:rsidR="00183CE6">
        <w:rPr>
          <w:rFonts w:ascii="Candara" w:hAnsi="Candara" w:cs="Arial"/>
        </w:rPr>
        <w:t xml:space="preserve"> in which all aspects of h</w:t>
      </w:r>
      <w:r w:rsidR="008746CE">
        <w:rPr>
          <w:rFonts w:ascii="Candara" w:hAnsi="Candara" w:cs="Arial"/>
        </w:rPr>
        <w:t xml:space="preserve">ub management, organisation and </w:t>
      </w:r>
      <w:r w:rsidR="004D7C29">
        <w:rPr>
          <w:rFonts w:ascii="Candara" w:hAnsi="Candara" w:cs="Arial"/>
        </w:rPr>
        <w:t xml:space="preserve">music education </w:t>
      </w:r>
      <w:r w:rsidR="00183CE6">
        <w:rPr>
          <w:rFonts w:ascii="Candara" w:hAnsi="Candara" w:cs="Arial"/>
        </w:rPr>
        <w:t>delivery are explained</w:t>
      </w:r>
      <w:r w:rsidR="000867CA">
        <w:rPr>
          <w:rFonts w:ascii="Candara" w:hAnsi="Candara" w:cs="Arial"/>
        </w:rPr>
        <w:t xml:space="preserve">.  </w:t>
      </w:r>
      <w:r w:rsidR="004D7C29">
        <w:rPr>
          <w:rFonts w:ascii="Candara" w:hAnsi="Candara" w:cs="Arial"/>
        </w:rPr>
        <w:t xml:space="preserve">It provides an overview </w:t>
      </w:r>
      <w:r w:rsidR="00AA4D41">
        <w:rPr>
          <w:rFonts w:ascii="Candara" w:hAnsi="Candara" w:cs="Arial"/>
        </w:rPr>
        <w:t xml:space="preserve">of the education, </w:t>
      </w:r>
      <w:r w:rsidR="004D7C29">
        <w:rPr>
          <w:rFonts w:ascii="Candara" w:hAnsi="Candara" w:cs="Arial"/>
        </w:rPr>
        <w:t>e</w:t>
      </w:r>
      <w:r w:rsidR="00AA4D41">
        <w:rPr>
          <w:rFonts w:ascii="Candara" w:hAnsi="Candara" w:cs="Arial"/>
        </w:rPr>
        <w:t xml:space="preserve">conomic and geographical context in which the hub is working and </w:t>
      </w:r>
      <w:r w:rsidR="004D7C29">
        <w:rPr>
          <w:rFonts w:ascii="Candara" w:hAnsi="Candara" w:cs="Arial"/>
        </w:rPr>
        <w:t xml:space="preserve">highlights </w:t>
      </w:r>
      <w:r w:rsidR="00AA4D41">
        <w:rPr>
          <w:rFonts w:ascii="Candara" w:hAnsi="Candara" w:cs="Arial"/>
        </w:rPr>
        <w:t>the challenges and barriers to participation</w:t>
      </w:r>
      <w:r w:rsidR="004D7C29">
        <w:rPr>
          <w:rFonts w:ascii="Candara" w:hAnsi="Candara" w:cs="Arial"/>
        </w:rPr>
        <w:t xml:space="preserve"> and progression</w:t>
      </w:r>
      <w:r w:rsidR="00AA4D41">
        <w:rPr>
          <w:rFonts w:ascii="Candara" w:hAnsi="Candara" w:cs="Arial"/>
        </w:rPr>
        <w:t xml:space="preserve"> which it endeavours to minimise.</w:t>
      </w:r>
    </w:p>
    <w:p w14:paraId="0EEAF4C7" w14:textId="77777777" w:rsidR="00183CE6" w:rsidRDefault="00183CE6" w:rsidP="00EA08D5">
      <w:pPr>
        <w:rPr>
          <w:rFonts w:ascii="Candara" w:hAnsi="Candara" w:cs="Arial"/>
        </w:rPr>
      </w:pPr>
    </w:p>
    <w:p w14:paraId="66BD201A" w14:textId="3CF30CF1" w:rsidR="004D7C29" w:rsidRDefault="00AA4D41" w:rsidP="00EA08D5">
      <w:pPr>
        <w:rPr>
          <w:rFonts w:ascii="Candara" w:hAnsi="Candara" w:cs="Arial"/>
        </w:rPr>
      </w:pPr>
      <w:r>
        <w:rPr>
          <w:rFonts w:ascii="Candara" w:hAnsi="Candara" w:cs="Arial"/>
        </w:rPr>
        <w:t xml:space="preserve">Our plan </w:t>
      </w:r>
      <w:r w:rsidR="00183CE6">
        <w:rPr>
          <w:rFonts w:ascii="Candara" w:hAnsi="Candara" w:cs="Arial"/>
        </w:rPr>
        <w:t xml:space="preserve">includes a </w:t>
      </w:r>
      <w:r w:rsidR="001F339E">
        <w:rPr>
          <w:rFonts w:ascii="Candara" w:hAnsi="Candara" w:cs="Arial"/>
        </w:rPr>
        <w:t xml:space="preserve">comprehensive </w:t>
      </w:r>
      <w:r w:rsidR="00183CE6">
        <w:rPr>
          <w:rFonts w:ascii="Candara" w:hAnsi="Candara" w:cs="Arial"/>
        </w:rPr>
        <w:t xml:space="preserve">needs analysis drawn from findings of extensive consultation with key stakeholders over the last </w:t>
      </w:r>
      <w:r w:rsidR="00514FC0">
        <w:rPr>
          <w:rFonts w:ascii="Candara" w:hAnsi="Candara" w:cs="Arial"/>
        </w:rPr>
        <w:t>24</w:t>
      </w:r>
      <w:r w:rsidR="00183CE6">
        <w:rPr>
          <w:rFonts w:ascii="Candara" w:hAnsi="Candara" w:cs="Arial"/>
        </w:rPr>
        <w:t xml:space="preserve"> months and which has</w:t>
      </w:r>
      <w:r w:rsidR="004D7C29">
        <w:rPr>
          <w:rFonts w:ascii="Candara" w:hAnsi="Candara" w:cs="Arial"/>
        </w:rPr>
        <w:t>, together with our regular conversations with and feedback from the Arts Council England,</w:t>
      </w:r>
      <w:r w:rsidR="00183CE6">
        <w:rPr>
          <w:rFonts w:ascii="Candara" w:hAnsi="Candara" w:cs="Arial"/>
        </w:rPr>
        <w:t xml:space="preserve"> been used to identify our key areas of priority for development and delivery</w:t>
      </w:r>
      <w:r w:rsidR="001F339E">
        <w:rPr>
          <w:rFonts w:ascii="Candara" w:hAnsi="Candara" w:cs="Arial"/>
        </w:rPr>
        <w:t xml:space="preserve"> across t</w:t>
      </w:r>
      <w:r w:rsidR="004D7C29">
        <w:rPr>
          <w:rFonts w:ascii="Candara" w:hAnsi="Candara" w:cs="Arial"/>
        </w:rPr>
        <w:t>he remaining years of this plan.</w:t>
      </w:r>
    </w:p>
    <w:p w14:paraId="00856CED" w14:textId="77777777" w:rsidR="004D7C29" w:rsidRDefault="004D7C29" w:rsidP="00EA08D5">
      <w:pPr>
        <w:rPr>
          <w:rFonts w:ascii="Candara" w:hAnsi="Candara" w:cs="Arial"/>
        </w:rPr>
      </w:pPr>
    </w:p>
    <w:p w14:paraId="19B06DA8" w14:textId="0F0014BF" w:rsidR="00075B01" w:rsidRDefault="00514FC0" w:rsidP="00EA08D5">
      <w:pPr>
        <w:rPr>
          <w:rFonts w:ascii="Candara" w:hAnsi="Candara"/>
        </w:rPr>
      </w:pPr>
      <w:r>
        <w:rPr>
          <w:rFonts w:ascii="Candara" w:hAnsi="Candara" w:cs="Arial"/>
        </w:rPr>
        <w:t xml:space="preserve">Detailed </w:t>
      </w:r>
      <w:r w:rsidR="004D7C29">
        <w:rPr>
          <w:rFonts w:ascii="Candara" w:hAnsi="Candara" w:cs="Arial"/>
        </w:rPr>
        <w:t>P</w:t>
      </w:r>
      <w:r w:rsidR="00183CE6">
        <w:rPr>
          <w:rFonts w:ascii="Candara" w:hAnsi="Candara" w:cs="Arial"/>
        </w:rPr>
        <w:t>rogramme</w:t>
      </w:r>
      <w:r w:rsidR="004D7C29">
        <w:rPr>
          <w:rFonts w:ascii="Candara" w:hAnsi="Candara" w:cs="Arial"/>
        </w:rPr>
        <w:t>s of A</w:t>
      </w:r>
      <w:r w:rsidR="00183CE6">
        <w:rPr>
          <w:rFonts w:ascii="Candara" w:hAnsi="Candara" w:cs="Arial"/>
        </w:rPr>
        <w:t xml:space="preserve">ctivity for both 2018/19 and 2019/20 </w:t>
      </w:r>
      <w:r w:rsidR="004D7C29">
        <w:rPr>
          <w:rFonts w:ascii="Candara" w:hAnsi="Candara" w:cs="Arial"/>
        </w:rPr>
        <w:t xml:space="preserve">years build on the </w:t>
      </w:r>
      <w:r>
        <w:rPr>
          <w:rFonts w:ascii="Candara" w:hAnsi="Candara" w:cs="Arial"/>
        </w:rPr>
        <w:t xml:space="preserve">previous years’ </w:t>
      </w:r>
      <w:r w:rsidR="004D7C29">
        <w:rPr>
          <w:rFonts w:ascii="Candara" w:hAnsi="Candara" w:cs="Arial"/>
        </w:rPr>
        <w:t>programme</w:t>
      </w:r>
      <w:r>
        <w:rPr>
          <w:rFonts w:ascii="Candara" w:hAnsi="Candara" w:cs="Arial"/>
        </w:rPr>
        <w:t>s</w:t>
      </w:r>
      <w:r w:rsidR="004D7C29">
        <w:rPr>
          <w:rFonts w:ascii="Candara" w:hAnsi="Candara" w:cs="Arial"/>
        </w:rPr>
        <w:t xml:space="preserve"> and demonstrate </w:t>
      </w:r>
      <w:r w:rsidR="00183CE6">
        <w:rPr>
          <w:rFonts w:ascii="Candara" w:hAnsi="Candara" w:cs="Arial"/>
        </w:rPr>
        <w:t>how Sound Foundation Somerset intends to meet each of the Core and Extension Roles</w:t>
      </w:r>
      <w:r w:rsidR="00395196">
        <w:rPr>
          <w:rFonts w:ascii="Candara" w:hAnsi="Candara" w:cs="Arial"/>
        </w:rPr>
        <w:t xml:space="preserve"> and our </w:t>
      </w:r>
      <w:r w:rsidR="008746CE">
        <w:rPr>
          <w:rFonts w:ascii="Candara" w:hAnsi="Candara" w:cs="Arial"/>
        </w:rPr>
        <w:t xml:space="preserve">School Music Education Plan describes the process for engaging with schools and how we </w:t>
      </w:r>
      <w:r w:rsidR="00395196">
        <w:rPr>
          <w:rFonts w:ascii="Candara" w:hAnsi="Candara" w:cs="Arial"/>
        </w:rPr>
        <w:t xml:space="preserve">will continue to </w:t>
      </w:r>
      <w:r w:rsidR="008746CE">
        <w:rPr>
          <w:rFonts w:ascii="Candara" w:hAnsi="Candara" w:cs="Arial"/>
        </w:rPr>
        <w:t xml:space="preserve">address </w:t>
      </w:r>
      <w:r w:rsidR="008746CE" w:rsidRPr="004E09E7">
        <w:rPr>
          <w:rFonts w:ascii="Candara" w:hAnsi="Candara"/>
        </w:rPr>
        <w:t>the 11 Ofsted recommendations</w:t>
      </w:r>
      <w:r w:rsidR="008746CE">
        <w:rPr>
          <w:rFonts w:ascii="Candara" w:hAnsi="Candara"/>
        </w:rPr>
        <w:t xml:space="preserve"> for music education hubs.</w:t>
      </w:r>
    </w:p>
    <w:p w14:paraId="5717E961" w14:textId="1AF6004C" w:rsidR="00514FC0" w:rsidRDefault="00514FC0" w:rsidP="00EA08D5">
      <w:pPr>
        <w:rPr>
          <w:rFonts w:ascii="Candara" w:hAnsi="Candara" w:cs="Arial"/>
        </w:rPr>
      </w:pPr>
    </w:p>
    <w:p w14:paraId="5AC89CD3" w14:textId="570F398B" w:rsidR="00F41AA7" w:rsidRPr="003F616E" w:rsidRDefault="00B81258" w:rsidP="00EA08D5">
      <w:pPr>
        <w:rPr>
          <w:rFonts w:ascii="Candara" w:hAnsi="Candara" w:cs="Arial"/>
        </w:rPr>
      </w:pPr>
      <w:r w:rsidRPr="003F616E">
        <w:rPr>
          <w:rFonts w:ascii="Candara" w:hAnsi="Candara" w:cs="Arial"/>
        </w:rPr>
        <w:t xml:space="preserve">Our </w:t>
      </w:r>
      <w:r w:rsidR="00F41AA7" w:rsidRPr="003F616E">
        <w:rPr>
          <w:rFonts w:ascii="Candara" w:hAnsi="Candara" w:cs="Arial"/>
        </w:rPr>
        <w:t xml:space="preserve">revised </w:t>
      </w:r>
      <w:r w:rsidRPr="003F616E">
        <w:rPr>
          <w:rFonts w:ascii="Candara" w:hAnsi="Candara" w:cs="Arial"/>
        </w:rPr>
        <w:t xml:space="preserve">plan has started to respond to some of the challenges and recommendations within the recently published Music Commission Report – </w:t>
      </w:r>
      <w:r w:rsidRPr="003F616E">
        <w:rPr>
          <w:rFonts w:ascii="Candara" w:hAnsi="Candara" w:cs="Arial"/>
          <w:i/>
        </w:rPr>
        <w:t>“Retuning Our Ambitions for Music Learning: Every Child Taking Music Further”.</w:t>
      </w:r>
      <w:r w:rsidRPr="003F616E">
        <w:rPr>
          <w:rFonts w:ascii="Candara" w:hAnsi="Candara" w:cs="Arial"/>
        </w:rPr>
        <w:t xml:space="preserve"> </w:t>
      </w:r>
      <w:r w:rsidR="00514FC0" w:rsidRPr="003F616E">
        <w:rPr>
          <w:rFonts w:ascii="Candara" w:hAnsi="Candara" w:cs="Arial"/>
        </w:rPr>
        <w:t xml:space="preserve">Looking to the future, </w:t>
      </w:r>
      <w:r w:rsidRPr="003F616E">
        <w:rPr>
          <w:rFonts w:ascii="Candara" w:hAnsi="Candara" w:cs="Arial"/>
        </w:rPr>
        <w:t xml:space="preserve">our Artsmark Incentive Scheme anticipates </w:t>
      </w:r>
      <w:r w:rsidR="00F41AA7" w:rsidRPr="003F616E">
        <w:rPr>
          <w:rFonts w:ascii="Candara" w:hAnsi="Candara" w:cs="Arial"/>
        </w:rPr>
        <w:t xml:space="preserve">both </w:t>
      </w:r>
      <w:r w:rsidRPr="003F616E">
        <w:rPr>
          <w:rFonts w:ascii="Candara" w:hAnsi="Candara" w:cs="Arial"/>
        </w:rPr>
        <w:t>a refocus in inspections to a new, broader ‘quality of education’ judgement from September 2019</w:t>
      </w:r>
      <w:r w:rsidR="00F41AA7" w:rsidRPr="003F616E">
        <w:rPr>
          <w:rFonts w:ascii="Candara" w:hAnsi="Candara" w:cs="Arial"/>
        </w:rPr>
        <w:t xml:space="preserve"> and the implementation of the </w:t>
      </w:r>
      <w:r w:rsidRPr="003F616E">
        <w:rPr>
          <w:rFonts w:ascii="Candara" w:hAnsi="Candara" w:cs="Arial"/>
        </w:rPr>
        <w:t>New Model Music Curriculum</w:t>
      </w:r>
      <w:r w:rsidR="00F41AA7" w:rsidRPr="003F616E">
        <w:rPr>
          <w:rFonts w:ascii="Candara" w:hAnsi="Candara" w:cs="Arial"/>
        </w:rPr>
        <w:t xml:space="preserve">.  Finally, strengthened strategic working and enhanced partnerships achieved during this plan period will position Sound Foundation Somerset to respond positively and confidently to any changes which may arise from the contents of the new National Plan. </w:t>
      </w:r>
    </w:p>
    <w:p w14:paraId="5A0DCFB9" w14:textId="77777777" w:rsidR="00F41AA7" w:rsidRPr="003F616E" w:rsidRDefault="00F41AA7" w:rsidP="00EA08D5">
      <w:pPr>
        <w:rPr>
          <w:rFonts w:ascii="Candara" w:hAnsi="Candara" w:cs="Arial"/>
        </w:rPr>
      </w:pPr>
    </w:p>
    <w:p w14:paraId="206B8A4B" w14:textId="77777777" w:rsidR="008A4816" w:rsidRPr="008A4816" w:rsidRDefault="001D04AB" w:rsidP="008A4816">
      <w:pPr>
        <w:pStyle w:val="ListParagraph"/>
        <w:ind w:left="0"/>
        <w:jc w:val="right"/>
        <w:rPr>
          <w:rFonts w:ascii="Candara" w:hAnsi="Candara" w:cs="Arial"/>
          <w:sz w:val="20"/>
          <w:szCs w:val="20"/>
        </w:rPr>
      </w:pPr>
      <w:hyperlink w:anchor="top" w:history="1">
        <w:r w:rsidR="008A4816" w:rsidRPr="008A4816">
          <w:rPr>
            <w:rStyle w:val="Hyperlink"/>
            <w:rFonts w:ascii="Candara" w:hAnsi="Candara" w:cs="Arial"/>
            <w:sz w:val="20"/>
            <w:szCs w:val="20"/>
          </w:rPr>
          <w:t>&lt; Return to top</w:t>
        </w:r>
      </w:hyperlink>
    </w:p>
    <w:p w14:paraId="58A5306E" w14:textId="77777777" w:rsidR="008A4816" w:rsidRPr="008A4816" w:rsidRDefault="008A4816" w:rsidP="00EA08D5">
      <w:pPr>
        <w:rPr>
          <w:rFonts w:ascii="Candara" w:hAnsi="Candara" w:cs="Arial"/>
          <w:b/>
          <w:sz w:val="16"/>
          <w:szCs w:val="16"/>
        </w:rPr>
      </w:pPr>
      <w:bookmarkStart w:id="3" w:name="two"/>
      <w:bookmarkEnd w:id="3"/>
    </w:p>
    <w:p w14:paraId="543FD19A" w14:textId="77777777" w:rsidR="002760FB" w:rsidRPr="00EA08D5" w:rsidRDefault="00EA08D5" w:rsidP="00EA08D5">
      <w:pPr>
        <w:rPr>
          <w:rFonts w:ascii="Candara" w:hAnsi="Candara" w:cs="Arial"/>
          <w:sz w:val="32"/>
          <w:szCs w:val="32"/>
        </w:rPr>
      </w:pPr>
      <w:r w:rsidRPr="00EA08D5">
        <w:rPr>
          <w:rFonts w:ascii="Candara" w:hAnsi="Candara" w:cs="Arial"/>
          <w:b/>
          <w:sz w:val="32"/>
          <w:szCs w:val="32"/>
        </w:rPr>
        <w:t>2.</w:t>
      </w:r>
      <w:r w:rsidRPr="00EA08D5">
        <w:rPr>
          <w:rFonts w:ascii="Candara" w:hAnsi="Candara" w:cs="Arial"/>
          <w:sz w:val="32"/>
          <w:szCs w:val="32"/>
        </w:rPr>
        <w:tab/>
      </w:r>
      <w:r w:rsidR="002760FB" w:rsidRPr="00EA08D5">
        <w:rPr>
          <w:rFonts w:ascii="Candara" w:hAnsi="Candara"/>
          <w:b/>
          <w:sz w:val="32"/>
          <w:szCs w:val="32"/>
        </w:rPr>
        <w:t xml:space="preserve">Mission, Aims </w:t>
      </w:r>
      <w:r>
        <w:rPr>
          <w:rFonts w:ascii="Candara" w:hAnsi="Candara"/>
          <w:b/>
          <w:sz w:val="32"/>
          <w:szCs w:val="32"/>
        </w:rPr>
        <w:t>and</w:t>
      </w:r>
      <w:r w:rsidR="002760FB" w:rsidRPr="00EA08D5">
        <w:rPr>
          <w:rFonts w:ascii="Candara" w:hAnsi="Candara"/>
          <w:b/>
          <w:sz w:val="32"/>
          <w:szCs w:val="32"/>
        </w:rPr>
        <w:t xml:space="preserve"> Objectives</w:t>
      </w:r>
    </w:p>
    <w:p w14:paraId="2F58D6D1" w14:textId="77777777" w:rsidR="007E7D26" w:rsidRPr="00EA08D5" w:rsidRDefault="007E7D26" w:rsidP="00EA08D5">
      <w:pPr>
        <w:rPr>
          <w:rFonts w:ascii="Candara" w:hAnsi="Candara" w:cs="Arial"/>
          <w:b/>
          <w:sz w:val="20"/>
          <w:szCs w:val="20"/>
        </w:rPr>
      </w:pPr>
    </w:p>
    <w:p w14:paraId="7E35C98B" w14:textId="77777777" w:rsidR="002760FB" w:rsidRPr="00EA08D5" w:rsidRDefault="002760FB" w:rsidP="00EA08D5">
      <w:pPr>
        <w:rPr>
          <w:rFonts w:ascii="Candara" w:hAnsi="Candara" w:cs="Arial"/>
        </w:rPr>
      </w:pPr>
      <w:r w:rsidRPr="00EA08D5">
        <w:rPr>
          <w:rFonts w:ascii="Candara" w:hAnsi="Candara" w:cs="Arial"/>
          <w:b/>
        </w:rPr>
        <w:t>Mission</w:t>
      </w:r>
      <w:r w:rsidR="00EA08D5" w:rsidRPr="00EA08D5">
        <w:rPr>
          <w:rFonts w:ascii="Candara" w:hAnsi="Candara" w:cs="Arial"/>
          <w:b/>
        </w:rPr>
        <w:t xml:space="preserve">:  </w:t>
      </w:r>
      <w:r w:rsidRPr="00EA08D5">
        <w:rPr>
          <w:rFonts w:ascii="Candara" w:hAnsi="Candara" w:cs="Arial"/>
        </w:rPr>
        <w:t>Sound Foundation Somerset’s mission statement is:</w:t>
      </w:r>
    </w:p>
    <w:p w14:paraId="7081CD7C" w14:textId="77777777" w:rsidR="002760FB" w:rsidRPr="00EA08D5" w:rsidRDefault="002760FB" w:rsidP="00EA08D5">
      <w:pPr>
        <w:rPr>
          <w:rFonts w:ascii="Candara" w:hAnsi="Candara" w:cs="Arial"/>
          <w:b/>
          <w:i/>
        </w:rPr>
      </w:pPr>
    </w:p>
    <w:p w14:paraId="3EB4EEC8" w14:textId="77777777" w:rsidR="007E7D26" w:rsidRDefault="00F810FC" w:rsidP="00EA08D5">
      <w:pPr>
        <w:jc w:val="center"/>
        <w:rPr>
          <w:rFonts w:ascii="Candara" w:hAnsi="Candara" w:cs="Arial"/>
          <w:b/>
          <w:i/>
        </w:rPr>
      </w:pPr>
      <w:r>
        <w:rPr>
          <w:rFonts w:ascii="Candara" w:hAnsi="Candara" w:cs="Arial"/>
          <w:b/>
          <w:i/>
        </w:rPr>
        <w:t>Inspirational</w:t>
      </w:r>
      <w:r w:rsidR="007E7D26" w:rsidRPr="002760FB">
        <w:rPr>
          <w:rFonts w:ascii="Candara" w:hAnsi="Candara" w:cs="Arial"/>
          <w:b/>
          <w:i/>
        </w:rPr>
        <w:t>, progressive and high quality music provision for all children and young people in Somerset</w:t>
      </w:r>
    </w:p>
    <w:p w14:paraId="3E393550" w14:textId="77777777" w:rsidR="00AC4E03" w:rsidRDefault="00AC4E03" w:rsidP="00EA08D5">
      <w:pPr>
        <w:rPr>
          <w:rFonts w:ascii="Candara" w:hAnsi="Candara" w:cs="Arial"/>
          <w:b/>
          <w:i/>
        </w:rPr>
      </w:pPr>
    </w:p>
    <w:p w14:paraId="33BF22EB" w14:textId="77777777" w:rsidR="00AC4E03" w:rsidRDefault="00AC4E03" w:rsidP="00EA08D5">
      <w:pPr>
        <w:rPr>
          <w:rFonts w:ascii="Candara" w:hAnsi="Candara" w:cs="Arial"/>
        </w:rPr>
      </w:pPr>
      <w:r>
        <w:rPr>
          <w:rFonts w:ascii="Candara" w:hAnsi="Candara" w:cs="Arial"/>
        </w:rPr>
        <w:t>This is at the very heart of our work</w:t>
      </w:r>
      <w:r w:rsidR="000867CA">
        <w:rPr>
          <w:rFonts w:ascii="Candara" w:hAnsi="Candara" w:cs="Arial"/>
        </w:rPr>
        <w:t xml:space="preserve">.  </w:t>
      </w:r>
      <w:r w:rsidR="00AB7BF6" w:rsidRPr="00AB7BF6">
        <w:rPr>
          <w:rFonts w:ascii="Candara" w:hAnsi="Candara" w:cs="Arial"/>
        </w:rPr>
        <w:t xml:space="preserve">Placing children and young people </w:t>
      </w:r>
      <w:r w:rsidR="00AB7BF6">
        <w:rPr>
          <w:rFonts w:ascii="Candara" w:hAnsi="Candara" w:cs="Arial"/>
        </w:rPr>
        <w:t>at the centre</w:t>
      </w:r>
      <w:r w:rsidR="00AB7BF6" w:rsidRPr="00AB7BF6">
        <w:rPr>
          <w:rFonts w:ascii="Candara" w:hAnsi="Candara" w:cs="Arial"/>
        </w:rPr>
        <w:t xml:space="preserve"> of our aspirations</w:t>
      </w:r>
      <w:r w:rsidR="002625E0">
        <w:rPr>
          <w:rFonts w:ascii="Candara" w:hAnsi="Candara" w:cs="Arial"/>
        </w:rPr>
        <w:t xml:space="preserve">, </w:t>
      </w:r>
      <w:r>
        <w:rPr>
          <w:rFonts w:ascii="Candara" w:hAnsi="Candara" w:cs="Arial"/>
        </w:rPr>
        <w:t xml:space="preserve">Sound Foundation Somerset </w:t>
      </w:r>
      <w:r w:rsidRPr="004E0611">
        <w:rPr>
          <w:rFonts w:ascii="Candara" w:hAnsi="Candara" w:cs="Arial"/>
        </w:rPr>
        <w:t xml:space="preserve">draws on extensive local partnerships to embed educational excellence through diverse delivery of a </w:t>
      </w:r>
      <w:r w:rsidR="006D079D">
        <w:rPr>
          <w:rFonts w:ascii="Candara" w:hAnsi="Candara" w:cs="Arial"/>
        </w:rPr>
        <w:t>wide range of styles and genres.</w:t>
      </w:r>
    </w:p>
    <w:p w14:paraId="46AB5794" w14:textId="77777777" w:rsidR="006D079D" w:rsidRDefault="006D079D" w:rsidP="00EA08D5">
      <w:pPr>
        <w:rPr>
          <w:rFonts w:ascii="Candara" w:hAnsi="Candara" w:cs="Arial"/>
        </w:rPr>
      </w:pPr>
    </w:p>
    <w:p w14:paraId="364BAA2C" w14:textId="77777777" w:rsidR="00AC4E03" w:rsidRPr="004E0611" w:rsidRDefault="00AC4E03" w:rsidP="00EA08D5">
      <w:pPr>
        <w:rPr>
          <w:rFonts w:ascii="Candara" w:hAnsi="Candara"/>
        </w:rPr>
      </w:pPr>
      <w:r w:rsidRPr="004E0611">
        <w:rPr>
          <w:rFonts w:ascii="Candara" w:hAnsi="Candara"/>
        </w:rPr>
        <w:t xml:space="preserve">The Somerset Music Education Hub </w:t>
      </w:r>
      <w:r>
        <w:rPr>
          <w:rFonts w:ascii="Candara" w:hAnsi="Candara"/>
        </w:rPr>
        <w:t xml:space="preserve">during 2018/19 and 2019/20 </w:t>
      </w:r>
      <w:r w:rsidRPr="004E0611">
        <w:rPr>
          <w:rFonts w:ascii="Candara" w:hAnsi="Candara"/>
        </w:rPr>
        <w:t>will continue to commission mu</w:t>
      </w:r>
      <w:r>
        <w:rPr>
          <w:rFonts w:ascii="Candara" w:hAnsi="Candara"/>
        </w:rPr>
        <w:t xml:space="preserve">sic education activities from </w:t>
      </w:r>
      <w:r w:rsidRPr="004E0611">
        <w:rPr>
          <w:rFonts w:ascii="Candara" w:hAnsi="Candara"/>
        </w:rPr>
        <w:t xml:space="preserve">Delivery Partners against each of the </w:t>
      </w:r>
      <w:r w:rsidRPr="004E0611">
        <w:rPr>
          <w:rFonts w:ascii="Candara" w:hAnsi="Candara"/>
        </w:rPr>
        <w:lastRenderedPageBreak/>
        <w:t>nationally required core and extension roles</w:t>
      </w:r>
      <w:r>
        <w:rPr>
          <w:rFonts w:ascii="Candara" w:hAnsi="Candara"/>
        </w:rPr>
        <w:t xml:space="preserve"> within the National Plan for Music Education, which are</w:t>
      </w:r>
      <w:r w:rsidRPr="004E0611">
        <w:rPr>
          <w:rFonts w:ascii="Candara" w:hAnsi="Candara"/>
        </w:rPr>
        <w:t>:</w:t>
      </w:r>
    </w:p>
    <w:p w14:paraId="0FCC38EC" w14:textId="77777777" w:rsidR="00AC4E03" w:rsidRPr="004E0611" w:rsidRDefault="00AC4E03" w:rsidP="00EA08D5">
      <w:pPr>
        <w:rPr>
          <w:rFonts w:ascii="Candara" w:hAnsi="Candara"/>
        </w:rPr>
      </w:pPr>
    </w:p>
    <w:p w14:paraId="28B06E88" w14:textId="77777777" w:rsidR="00AC4E03" w:rsidRPr="004E0611" w:rsidRDefault="00AC4E03" w:rsidP="00E320E7">
      <w:pPr>
        <w:numPr>
          <w:ilvl w:val="0"/>
          <w:numId w:val="7"/>
        </w:numPr>
        <w:ind w:hanging="720"/>
        <w:rPr>
          <w:rFonts w:ascii="Candara" w:hAnsi="Candara"/>
        </w:rPr>
      </w:pPr>
      <w:r w:rsidRPr="004E0611">
        <w:rPr>
          <w:rFonts w:ascii="Candara" w:hAnsi="Candara"/>
        </w:rPr>
        <w:t>Core Role A – Whole Class Ensemble Tuition</w:t>
      </w:r>
      <w:r w:rsidR="00353369">
        <w:rPr>
          <w:rFonts w:ascii="Candara" w:hAnsi="Candara"/>
        </w:rPr>
        <w:t>.</w:t>
      </w:r>
    </w:p>
    <w:p w14:paraId="138D251C" w14:textId="77777777" w:rsidR="00AC4E03" w:rsidRPr="004E0611" w:rsidRDefault="00AC4E03" w:rsidP="00DF3C50">
      <w:pPr>
        <w:numPr>
          <w:ilvl w:val="0"/>
          <w:numId w:val="22"/>
        </w:numPr>
        <w:ind w:hanging="720"/>
        <w:rPr>
          <w:rFonts w:ascii="Candara" w:hAnsi="Candara"/>
        </w:rPr>
      </w:pPr>
      <w:r w:rsidRPr="004E0611">
        <w:rPr>
          <w:rFonts w:ascii="Candara" w:hAnsi="Candara"/>
        </w:rPr>
        <w:t>Core Role B – Ensembles</w:t>
      </w:r>
      <w:r w:rsidR="00353369">
        <w:rPr>
          <w:rFonts w:ascii="Candara" w:hAnsi="Candara"/>
        </w:rPr>
        <w:t>.</w:t>
      </w:r>
    </w:p>
    <w:p w14:paraId="28D56483" w14:textId="77777777" w:rsidR="00AC4E03" w:rsidRPr="004E0611" w:rsidRDefault="00AC4E03" w:rsidP="00DF3C50">
      <w:pPr>
        <w:numPr>
          <w:ilvl w:val="0"/>
          <w:numId w:val="22"/>
        </w:numPr>
        <w:ind w:hanging="720"/>
        <w:rPr>
          <w:rFonts w:ascii="Candara" w:hAnsi="Candara"/>
        </w:rPr>
      </w:pPr>
      <w:r w:rsidRPr="004E0611">
        <w:rPr>
          <w:rFonts w:ascii="Candara" w:hAnsi="Candara"/>
        </w:rPr>
        <w:t>Core Role C – Progression</w:t>
      </w:r>
      <w:r w:rsidR="00353369">
        <w:rPr>
          <w:rFonts w:ascii="Candara" w:hAnsi="Candara"/>
        </w:rPr>
        <w:t>.</w:t>
      </w:r>
    </w:p>
    <w:p w14:paraId="1D7DB80E" w14:textId="77777777" w:rsidR="00AC4E03" w:rsidRPr="004E0611" w:rsidRDefault="00AC4E03" w:rsidP="00DF3C50">
      <w:pPr>
        <w:numPr>
          <w:ilvl w:val="0"/>
          <w:numId w:val="22"/>
        </w:numPr>
        <w:ind w:hanging="720"/>
        <w:rPr>
          <w:rFonts w:ascii="Candara" w:hAnsi="Candara"/>
        </w:rPr>
      </w:pPr>
      <w:r w:rsidRPr="004E0611">
        <w:rPr>
          <w:rFonts w:ascii="Candara" w:hAnsi="Candara"/>
        </w:rPr>
        <w:t>Core Role D – Singing Strategy</w:t>
      </w:r>
      <w:r w:rsidR="00353369">
        <w:rPr>
          <w:rFonts w:ascii="Candara" w:hAnsi="Candara"/>
        </w:rPr>
        <w:t>.</w:t>
      </w:r>
    </w:p>
    <w:p w14:paraId="7B0AA8FB" w14:textId="77777777" w:rsidR="00AC4E03" w:rsidRPr="004E0611" w:rsidRDefault="00AC4E03" w:rsidP="00DF3C50">
      <w:pPr>
        <w:numPr>
          <w:ilvl w:val="0"/>
          <w:numId w:val="22"/>
        </w:numPr>
        <w:ind w:hanging="720"/>
        <w:rPr>
          <w:rFonts w:ascii="Candara" w:hAnsi="Candara"/>
        </w:rPr>
      </w:pPr>
      <w:r w:rsidRPr="004E0611">
        <w:rPr>
          <w:rFonts w:ascii="Candara" w:hAnsi="Candara"/>
        </w:rPr>
        <w:t>Extension Role 1 – Continuous</w:t>
      </w:r>
      <w:r w:rsidR="00353369">
        <w:rPr>
          <w:rFonts w:ascii="Candara" w:hAnsi="Candara"/>
        </w:rPr>
        <w:t xml:space="preserve"> Professional Development (CPD).</w:t>
      </w:r>
    </w:p>
    <w:p w14:paraId="6301925A" w14:textId="77777777" w:rsidR="00AC4E03" w:rsidRPr="004E0611" w:rsidRDefault="00AC4E03" w:rsidP="00DF3C50">
      <w:pPr>
        <w:numPr>
          <w:ilvl w:val="0"/>
          <w:numId w:val="22"/>
        </w:numPr>
        <w:ind w:hanging="720"/>
        <w:rPr>
          <w:rFonts w:ascii="Candara" w:hAnsi="Candara"/>
        </w:rPr>
      </w:pPr>
      <w:r w:rsidRPr="004E0611">
        <w:rPr>
          <w:rFonts w:ascii="Candara" w:hAnsi="Candara"/>
        </w:rPr>
        <w:t>Extension Role 2 – Instrument Loan Service</w:t>
      </w:r>
      <w:r w:rsidR="00353369">
        <w:rPr>
          <w:rFonts w:ascii="Candara" w:hAnsi="Candara"/>
        </w:rPr>
        <w:t>.</w:t>
      </w:r>
      <w:r w:rsidRPr="004E0611">
        <w:rPr>
          <w:rFonts w:ascii="Candara" w:hAnsi="Candara"/>
        </w:rPr>
        <w:t xml:space="preserve"> </w:t>
      </w:r>
    </w:p>
    <w:p w14:paraId="4E58798F" w14:textId="77777777" w:rsidR="00AC4E03" w:rsidRPr="004E0611" w:rsidRDefault="00AC4E03" w:rsidP="00DF3C50">
      <w:pPr>
        <w:numPr>
          <w:ilvl w:val="0"/>
          <w:numId w:val="22"/>
        </w:numPr>
        <w:ind w:hanging="720"/>
        <w:rPr>
          <w:rFonts w:ascii="Candara" w:hAnsi="Candara"/>
        </w:rPr>
      </w:pPr>
      <w:r w:rsidRPr="004E0611">
        <w:rPr>
          <w:rFonts w:ascii="Candara" w:hAnsi="Candara"/>
        </w:rPr>
        <w:t>Extension Role 3 – Access to large scale music venues/professional musicians</w:t>
      </w:r>
      <w:r w:rsidR="00353369">
        <w:rPr>
          <w:rFonts w:ascii="Candara" w:hAnsi="Candara"/>
        </w:rPr>
        <w:t>.</w:t>
      </w:r>
    </w:p>
    <w:p w14:paraId="333C4E3F" w14:textId="77777777" w:rsidR="008A4816" w:rsidRDefault="008A4816" w:rsidP="00EA08D5">
      <w:pPr>
        <w:rPr>
          <w:rFonts w:ascii="Candara" w:hAnsi="Candara" w:cs="Arial"/>
          <w:b/>
        </w:rPr>
      </w:pPr>
    </w:p>
    <w:p w14:paraId="2B92A4EC" w14:textId="77777777" w:rsidR="007E7D26" w:rsidRPr="007E7D26" w:rsidRDefault="007E7D26" w:rsidP="00EA08D5">
      <w:pPr>
        <w:rPr>
          <w:rFonts w:ascii="Candara" w:hAnsi="Candara" w:cs="Arial"/>
          <w:b/>
        </w:rPr>
      </w:pPr>
      <w:r w:rsidRPr="007E7D26">
        <w:rPr>
          <w:rFonts w:ascii="Candara" w:hAnsi="Candara" w:cs="Arial"/>
          <w:b/>
        </w:rPr>
        <w:t>Vision</w:t>
      </w:r>
    </w:p>
    <w:p w14:paraId="33CDCA00" w14:textId="77777777" w:rsidR="00AB7BF6" w:rsidRDefault="00AB7BF6" w:rsidP="00EA08D5">
      <w:pPr>
        <w:rPr>
          <w:rFonts w:ascii="Candara" w:hAnsi="Candara" w:cs="Arial"/>
        </w:rPr>
      </w:pPr>
    </w:p>
    <w:p w14:paraId="78CB3AC9" w14:textId="77777777" w:rsidR="007E7D26" w:rsidRPr="007E7D26" w:rsidRDefault="007E7D26" w:rsidP="00EA08D5">
      <w:pPr>
        <w:rPr>
          <w:rFonts w:ascii="Candara" w:hAnsi="Candara" w:cs="Arial"/>
        </w:rPr>
      </w:pPr>
      <w:r w:rsidRPr="007E7D26">
        <w:rPr>
          <w:rFonts w:ascii="Candara" w:hAnsi="Candara" w:cs="Arial"/>
        </w:rPr>
        <w:t>Our vision is that by 2021 Somerset will be nationally recognised for high quality music provision that meets the needs of all children and young people regardless of background</w:t>
      </w:r>
      <w:r w:rsidR="000867CA">
        <w:rPr>
          <w:rFonts w:ascii="Candara" w:hAnsi="Candara" w:cs="Arial"/>
        </w:rPr>
        <w:t xml:space="preserve">.  </w:t>
      </w:r>
    </w:p>
    <w:p w14:paraId="279B3A97" w14:textId="77777777" w:rsidR="007E7D26" w:rsidRPr="007E7D26" w:rsidRDefault="007E7D26" w:rsidP="00EA08D5">
      <w:pPr>
        <w:rPr>
          <w:rFonts w:ascii="Candara" w:hAnsi="Candara" w:cs="Arial"/>
          <w:b/>
        </w:rPr>
      </w:pPr>
    </w:p>
    <w:p w14:paraId="09237938" w14:textId="77777777" w:rsidR="007E7D26" w:rsidRPr="007E7D26" w:rsidRDefault="007E7D26" w:rsidP="00EA08D5">
      <w:pPr>
        <w:rPr>
          <w:rFonts w:ascii="Candara" w:hAnsi="Candara" w:cs="Arial"/>
          <w:b/>
        </w:rPr>
      </w:pPr>
      <w:r w:rsidRPr="007E7D26">
        <w:rPr>
          <w:rFonts w:ascii="Candara" w:hAnsi="Candara" w:cs="Arial"/>
          <w:b/>
        </w:rPr>
        <w:t>Aims and Objectives</w:t>
      </w:r>
    </w:p>
    <w:p w14:paraId="30EDFBF6" w14:textId="77777777" w:rsidR="00AB7BF6" w:rsidRDefault="00AB7BF6" w:rsidP="00EA08D5">
      <w:pPr>
        <w:rPr>
          <w:rFonts w:ascii="Candara" w:hAnsi="Candara" w:cs="Arial"/>
        </w:rPr>
      </w:pPr>
    </w:p>
    <w:p w14:paraId="34E7E30F" w14:textId="77777777" w:rsidR="005604C0" w:rsidRPr="002760FB" w:rsidRDefault="007E7D26" w:rsidP="00EA08D5">
      <w:pPr>
        <w:rPr>
          <w:rFonts w:ascii="Candara" w:hAnsi="Candara" w:cs="Arial"/>
        </w:rPr>
      </w:pPr>
      <w:r w:rsidRPr="007E7D26">
        <w:rPr>
          <w:rFonts w:ascii="Candara" w:hAnsi="Candara" w:cs="Arial"/>
        </w:rPr>
        <w:t xml:space="preserve">Both Sound </w:t>
      </w:r>
      <w:r w:rsidR="002760FB">
        <w:rPr>
          <w:rFonts w:ascii="Candara" w:hAnsi="Candara" w:cs="Arial"/>
        </w:rPr>
        <w:t xml:space="preserve">Foundation Somerset and InspirED, the Arts Education Network for Somerset, </w:t>
      </w:r>
      <w:r w:rsidRPr="007E7D26">
        <w:rPr>
          <w:rFonts w:ascii="Candara" w:hAnsi="Candara" w:cs="Arial"/>
        </w:rPr>
        <w:t xml:space="preserve">underpin all the visions, aims and objectives in the </w:t>
      </w:r>
      <w:r w:rsidR="005604C0" w:rsidRPr="002760FB">
        <w:rPr>
          <w:rFonts w:ascii="Candara" w:hAnsi="Candara" w:cs="Arial"/>
        </w:rPr>
        <w:t>Somerset Education Strategy document entitled “Excellence for All”</w:t>
      </w:r>
      <w:r w:rsidR="000867CA">
        <w:rPr>
          <w:rFonts w:ascii="Candara" w:hAnsi="Candara" w:cs="Arial"/>
        </w:rPr>
        <w:t xml:space="preserve">.  </w:t>
      </w:r>
      <w:r w:rsidR="005604C0" w:rsidRPr="002760FB">
        <w:rPr>
          <w:rFonts w:ascii="Candara" w:hAnsi="Candara" w:cs="Arial"/>
        </w:rPr>
        <w:t xml:space="preserve">This Strategy is a key element of the Children </w:t>
      </w:r>
      <w:r w:rsidR="00EA08D5">
        <w:rPr>
          <w:rFonts w:ascii="Candara" w:hAnsi="Candara" w:cs="Arial"/>
        </w:rPr>
        <w:t>and</w:t>
      </w:r>
      <w:r w:rsidR="005604C0" w:rsidRPr="002760FB">
        <w:rPr>
          <w:rFonts w:ascii="Candara" w:hAnsi="Candara" w:cs="Arial"/>
        </w:rPr>
        <w:t xml:space="preserve"> Young People’s Plan 2016 -2019 (CYPP) framework to deliver Somerset’s vision for the 110,000 children and young people in the county</w:t>
      </w:r>
      <w:r w:rsidR="000867CA">
        <w:rPr>
          <w:rFonts w:ascii="Candara" w:hAnsi="Candara" w:cs="Arial"/>
        </w:rPr>
        <w:t xml:space="preserve">.  </w:t>
      </w:r>
      <w:r w:rsidR="005604C0" w:rsidRPr="002760FB">
        <w:rPr>
          <w:rFonts w:ascii="Candara" w:hAnsi="Candara" w:cs="Arial"/>
        </w:rPr>
        <w:t>The vision is that they are safe, healthy, happy, are ambitious for their future, and develop skills for life</w:t>
      </w:r>
      <w:r w:rsidR="000867CA">
        <w:rPr>
          <w:rFonts w:ascii="Candara" w:hAnsi="Candara" w:cs="Arial"/>
        </w:rPr>
        <w:t xml:space="preserve">.  </w:t>
      </w:r>
    </w:p>
    <w:p w14:paraId="3EFE965C" w14:textId="77777777" w:rsidR="005604C0" w:rsidRPr="005604C0" w:rsidRDefault="005604C0" w:rsidP="00EA08D5">
      <w:pPr>
        <w:rPr>
          <w:rFonts w:ascii="Candara" w:hAnsi="Candara" w:cs="Arial"/>
          <w:b/>
          <w:color w:val="0070C0"/>
        </w:rPr>
      </w:pPr>
    </w:p>
    <w:p w14:paraId="47DB0E14" w14:textId="77777777" w:rsidR="005604C0" w:rsidRPr="005604C0" w:rsidRDefault="001D04AB" w:rsidP="00EA08D5">
      <w:pPr>
        <w:rPr>
          <w:rFonts w:ascii="Candara" w:hAnsi="Candara" w:cs="Arial"/>
          <w:b/>
          <w:color w:val="0070C0"/>
        </w:rPr>
      </w:pPr>
      <w:hyperlink r:id="rId11" w:history="1">
        <w:r w:rsidR="005604C0" w:rsidRPr="005604C0">
          <w:rPr>
            <w:rStyle w:val="Hyperlink"/>
            <w:rFonts w:ascii="Candara" w:hAnsi="Candara" w:cs="Arial"/>
            <w:b/>
            <w:color w:val="0070C0"/>
          </w:rPr>
          <w:t>http://www.somerset.gov.uk/policies-and-plans/plans/children-and-young-peoples-plan/excellence-for-all/</w:t>
        </w:r>
      </w:hyperlink>
    </w:p>
    <w:p w14:paraId="39B7FA1F" w14:textId="77777777" w:rsidR="005604C0" w:rsidRPr="005604C0" w:rsidRDefault="005604C0" w:rsidP="00EA08D5">
      <w:pPr>
        <w:rPr>
          <w:rFonts w:ascii="Candara" w:hAnsi="Candara" w:cs="Arial"/>
          <w:b/>
          <w:color w:val="0070C0"/>
        </w:rPr>
      </w:pPr>
    </w:p>
    <w:p w14:paraId="62033D78" w14:textId="77777777" w:rsidR="007E7D26" w:rsidRPr="005604C0" w:rsidRDefault="001D04AB" w:rsidP="00EA08D5">
      <w:pPr>
        <w:rPr>
          <w:rFonts w:ascii="Candara" w:hAnsi="Candara" w:cs="Arial"/>
          <w:b/>
          <w:color w:val="0070C0"/>
        </w:rPr>
      </w:pPr>
      <w:hyperlink r:id="rId12" w:history="1">
        <w:r w:rsidR="005604C0" w:rsidRPr="005604C0">
          <w:rPr>
            <w:rStyle w:val="Hyperlink"/>
            <w:rFonts w:ascii="Candara" w:hAnsi="Candara" w:cs="Arial"/>
            <w:b/>
            <w:color w:val="0070C0"/>
          </w:rPr>
          <w:t>http://www.somerset.gov.uk/policies-and-plans/plans/children-and-young-peoples-plan/</w:t>
        </w:r>
      </w:hyperlink>
    </w:p>
    <w:p w14:paraId="315A0600" w14:textId="77777777" w:rsidR="007E7D26" w:rsidRPr="007E7D26" w:rsidRDefault="007E7D26" w:rsidP="00EA08D5">
      <w:pPr>
        <w:rPr>
          <w:rFonts w:ascii="Candara" w:hAnsi="Candara" w:cs="Arial"/>
        </w:rPr>
      </w:pPr>
    </w:p>
    <w:p w14:paraId="65A50CEF" w14:textId="77777777" w:rsidR="0029477E" w:rsidRPr="004E0611" w:rsidRDefault="0029477E" w:rsidP="00EA08D5">
      <w:pPr>
        <w:rPr>
          <w:rFonts w:ascii="Candara" w:hAnsi="Candara"/>
        </w:rPr>
      </w:pPr>
      <w:r w:rsidRPr="004E0611">
        <w:rPr>
          <w:rFonts w:ascii="Candara" w:hAnsi="Candara"/>
        </w:rPr>
        <w:t>Sound Foundation Somerset will:</w:t>
      </w:r>
    </w:p>
    <w:p w14:paraId="07EE0BFD" w14:textId="77777777" w:rsidR="0029477E" w:rsidRPr="004E0611" w:rsidRDefault="0029477E" w:rsidP="00EA08D5">
      <w:pPr>
        <w:rPr>
          <w:rFonts w:ascii="Candara" w:hAnsi="Candara"/>
        </w:rPr>
      </w:pPr>
    </w:p>
    <w:p w14:paraId="524E903F" w14:textId="77777777" w:rsidR="0029477E" w:rsidRPr="004E0611" w:rsidRDefault="0029477E" w:rsidP="00E320E7">
      <w:pPr>
        <w:numPr>
          <w:ilvl w:val="0"/>
          <w:numId w:val="6"/>
        </w:numPr>
        <w:ind w:hanging="720"/>
        <w:rPr>
          <w:rFonts w:ascii="Candara" w:hAnsi="Candara"/>
        </w:rPr>
      </w:pPr>
      <w:r w:rsidRPr="004E0611">
        <w:rPr>
          <w:rFonts w:ascii="Candara" w:hAnsi="Candara"/>
        </w:rPr>
        <w:t xml:space="preserve">Ensure that </w:t>
      </w:r>
      <w:r w:rsidRPr="004E0611">
        <w:rPr>
          <w:rFonts w:ascii="Candara" w:hAnsi="Candara"/>
          <w:b/>
        </w:rPr>
        <w:t xml:space="preserve">all </w:t>
      </w:r>
      <w:r w:rsidRPr="004E0611">
        <w:rPr>
          <w:rFonts w:ascii="Candara" w:hAnsi="Candara"/>
        </w:rPr>
        <w:t>children and young people have the opportunity to realise their musical potential and further aspire to a life–long eng</w:t>
      </w:r>
      <w:r w:rsidR="00EA08D5">
        <w:rPr>
          <w:rFonts w:ascii="Candara" w:hAnsi="Candara"/>
        </w:rPr>
        <w:t>agement in the arts more widely.</w:t>
      </w:r>
    </w:p>
    <w:p w14:paraId="2B00A897" w14:textId="77777777" w:rsidR="0029477E" w:rsidRPr="004E0611" w:rsidRDefault="0029477E" w:rsidP="00DF3C50">
      <w:pPr>
        <w:numPr>
          <w:ilvl w:val="0"/>
          <w:numId w:val="23"/>
        </w:numPr>
        <w:ind w:hanging="720"/>
        <w:rPr>
          <w:rFonts w:ascii="Candara" w:hAnsi="Candara"/>
        </w:rPr>
      </w:pPr>
      <w:r w:rsidRPr="004E0611">
        <w:rPr>
          <w:rFonts w:ascii="Candara" w:hAnsi="Candara"/>
        </w:rPr>
        <w:t>Focus attention on meeting the needs of disadvantaged communities and individuals.</w:t>
      </w:r>
    </w:p>
    <w:p w14:paraId="53506B51" w14:textId="77777777" w:rsidR="0029477E" w:rsidRDefault="0029477E" w:rsidP="00EA08D5">
      <w:pPr>
        <w:rPr>
          <w:rFonts w:ascii="Candara" w:hAnsi="Candara" w:cs="Arial"/>
        </w:rPr>
      </w:pPr>
    </w:p>
    <w:p w14:paraId="4F31E0AF" w14:textId="77777777" w:rsidR="007E7D26" w:rsidRDefault="007E7D26" w:rsidP="00EA08D5">
      <w:pPr>
        <w:rPr>
          <w:rFonts w:ascii="Candara" w:hAnsi="Candara" w:cs="Arial"/>
        </w:rPr>
      </w:pPr>
      <w:r w:rsidRPr="007E7D26">
        <w:rPr>
          <w:rFonts w:ascii="Candara" w:hAnsi="Candara" w:cs="Arial"/>
        </w:rPr>
        <w:t>In addition, Sound Foundation Somerset aims</w:t>
      </w:r>
      <w:r w:rsidR="002760FB">
        <w:rPr>
          <w:rFonts w:ascii="Candara" w:hAnsi="Candara" w:cs="Arial"/>
        </w:rPr>
        <w:t xml:space="preserve"> to</w:t>
      </w:r>
      <w:r w:rsidRPr="007E7D26">
        <w:rPr>
          <w:rFonts w:ascii="Candara" w:hAnsi="Candara" w:cs="Arial"/>
        </w:rPr>
        <w:t>:</w:t>
      </w:r>
    </w:p>
    <w:p w14:paraId="478586BF" w14:textId="77777777" w:rsidR="00EA08D5" w:rsidRPr="007E7D26" w:rsidRDefault="00EA08D5" w:rsidP="00EA08D5">
      <w:pPr>
        <w:rPr>
          <w:rFonts w:ascii="Candara" w:hAnsi="Candara" w:cs="Arial"/>
        </w:rPr>
      </w:pPr>
    </w:p>
    <w:p w14:paraId="688F19D0" w14:textId="77777777" w:rsidR="007E7D26" w:rsidRPr="007E7D26" w:rsidRDefault="002760FB" w:rsidP="00E320E7">
      <w:pPr>
        <w:numPr>
          <w:ilvl w:val="0"/>
          <w:numId w:val="1"/>
        </w:numPr>
        <w:ind w:hanging="720"/>
        <w:rPr>
          <w:rFonts w:ascii="Candara" w:hAnsi="Candara" w:cs="Arial"/>
        </w:rPr>
      </w:pPr>
      <w:r>
        <w:rPr>
          <w:rFonts w:ascii="Candara" w:hAnsi="Candara" w:cs="Arial"/>
        </w:rPr>
        <w:t>A</w:t>
      </w:r>
      <w:r w:rsidR="007E7D26" w:rsidRPr="007E7D26">
        <w:rPr>
          <w:rFonts w:ascii="Candara" w:hAnsi="Candara" w:cs="Arial"/>
        </w:rPr>
        <w:t>lways work in the best interes</w:t>
      </w:r>
      <w:r w:rsidR="00EA08D5">
        <w:rPr>
          <w:rFonts w:ascii="Candara" w:hAnsi="Candara" w:cs="Arial"/>
        </w:rPr>
        <w:t>ts of children and young people.</w:t>
      </w:r>
    </w:p>
    <w:p w14:paraId="54DE24E4" w14:textId="77777777" w:rsidR="007E7D26" w:rsidRPr="007E7D26" w:rsidRDefault="002760FB" w:rsidP="00DF3C50">
      <w:pPr>
        <w:numPr>
          <w:ilvl w:val="0"/>
          <w:numId w:val="24"/>
        </w:numPr>
        <w:ind w:hanging="720"/>
        <w:rPr>
          <w:rFonts w:ascii="Candara" w:hAnsi="Candara" w:cs="Arial"/>
        </w:rPr>
      </w:pPr>
      <w:r>
        <w:rPr>
          <w:rFonts w:ascii="Candara" w:hAnsi="Candara" w:cs="Arial"/>
        </w:rPr>
        <w:t>E</w:t>
      </w:r>
      <w:r w:rsidR="007E7D26" w:rsidRPr="007E7D26">
        <w:rPr>
          <w:rFonts w:ascii="Candara" w:hAnsi="Candara" w:cs="Arial"/>
        </w:rPr>
        <w:t>nsure that all children and young people have equal access to:</w:t>
      </w:r>
    </w:p>
    <w:p w14:paraId="693A20FB" w14:textId="77777777" w:rsidR="007E7D26" w:rsidRPr="007E7D26" w:rsidRDefault="007E7D26" w:rsidP="00DF3C50">
      <w:pPr>
        <w:numPr>
          <w:ilvl w:val="0"/>
          <w:numId w:val="25"/>
        </w:numPr>
        <w:ind w:hanging="720"/>
        <w:rPr>
          <w:rFonts w:ascii="Candara" w:hAnsi="Candara" w:cs="Arial"/>
        </w:rPr>
      </w:pPr>
      <w:r w:rsidRPr="007E7D26">
        <w:rPr>
          <w:rFonts w:ascii="Candara" w:hAnsi="Candara" w:cs="Arial"/>
        </w:rPr>
        <w:t>An individualised and progressi</w:t>
      </w:r>
      <w:r w:rsidR="00EA08D5">
        <w:rPr>
          <w:rFonts w:ascii="Candara" w:hAnsi="Candara" w:cs="Arial"/>
        </w:rPr>
        <w:t>ve high quality music education</w:t>
      </w:r>
    </w:p>
    <w:p w14:paraId="76103B6F" w14:textId="77777777" w:rsidR="007E7D26" w:rsidRPr="007E7D26" w:rsidRDefault="007E7D26" w:rsidP="00DF3C50">
      <w:pPr>
        <w:numPr>
          <w:ilvl w:val="0"/>
          <w:numId w:val="25"/>
        </w:numPr>
        <w:ind w:hanging="720"/>
        <w:rPr>
          <w:rFonts w:ascii="Candara" w:hAnsi="Candara" w:cs="Arial"/>
        </w:rPr>
      </w:pPr>
      <w:r w:rsidRPr="007E7D26">
        <w:rPr>
          <w:rFonts w:ascii="Candara" w:hAnsi="Candara" w:cs="Arial"/>
        </w:rPr>
        <w:t>High quality music teachers and professional mu</w:t>
      </w:r>
      <w:r w:rsidR="00EA08D5">
        <w:rPr>
          <w:rFonts w:ascii="Candara" w:hAnsi="Candara" w:cs="Arial"/>
        </w:rPr>
        <w:t>sicians</w:t>
      </w:r>
    </w:p>
    <w:p w14:paraId="67C513FF" w14:textId="77777777" w:rsidR="007E7D26" w:rsidRPr="007E7D26" w:rsidRDefault="007E7D26" w:rsidP="00DF3C50">
      <w:pPr>
        <w:numPr>
          <w:ilvl w:val="0"/>
          <w:numId w:val="25"/>
        </w:numPr>
        <w:ind w:hanging="720"/>
        <w:rPr>
          <w:rFonts w:ascii="Candara" w:hAnsi="Candara" w:cs="Arial"/>
        </w:rPr>
      </w:pPr>
      <w:r w:rsidRPr="007E7D26">
        <w:rPr>
          <w:rFonts w:ascii="Candara" w:hAnsi="Candara" w:cs="Arial"/>
        </w:rPr>
        <w:t>A rich and diverse musical experience, including a wide variety of many styles and genres to which pupils living in a rural County may not normally be exposed.</w:t>
      </w:r>
    </w:p>
    <w:p w14:paraId="0E9D1573" w14:textId="77777777" w:rsidR="007E7D26" w:rsidRDefault="0029477E" w:rsidP="00DF3C50">
      <w:pPr>
        <w:numPr>
          <w:ilvl w:val="0"/>
          <w:numId w:val="24"/>
        </w:numPr>
        <w:ind w:hanging="720"/>
        <w:rPr>
          <w:rFonts w:ascii="Candara" w:hAnsi="Candara" w:cs="Arial"/>
        </w:rPr>
      </w:pPr>
      <w:r>
        <w:rPr>
          <w:rFonts w:ascii="Candara" w:hAnsi="Candara" w:cs="Arial"/>
        </w:rPr>
        <w:lastRenderedPageBreak/>
        <w:t>E</w:t>
      </w:r>
      <w:r w:rsidR="007E7D26" w:rsidRPr="007E7D26">
        <w:rPr>
          <w:rFonts w:ascii="Candara" w:hAnsi="Candara" w:cs="Arial"/>
        </w:rPr>
        <w:t>nsure that all children and young people have the opportunity to achieve their musical potential and further aspire to a lifelong eng</w:t>
      </w:r>
      <w:r w:rsidR="00EA08D5">
        <w:rPr>
          <w:rFonts w:ascii="Candara" w:hAnsi="Candara" w:cs="Arial"/>
        </w:rPr>
        <w:t>agement in the arts more widely.</w:t>
      </w:r>
    </w:p>
    <w:p w14:paraId="3B4CA143" w14:textId="77777777" w:rsidR="0029477E" w:rsidRPr="0029477E" w:rsidRDefault="0029477E" w:rsidP="00DF3C50">
      <w:pPr>
        <w:numPr>
          <w:ilvl w:val="0"/>
          <w:numId w:val="26"/>
        </w:numPr>
        <w:ind w:hanging="720"/>
        <w:rPr>
          <w:rFonts w:ascii="Candara" w:hAnsi="Candara" w:cs="Arial"/>
        </w:rPr>
      </w:pPr>
      <w:r>
        <w:rPr>
          <w:rFonts w:ascii="Candara" w:hAnsi="Candara" w:cs="Arial"/>
        </w:rPr>
        <w:t>M</w:t>
      </w:r>
      <w:r w:rsidRPr="0029477E">
        <w:rPr>
          <w:rFonts w:ascii="Candara" w:hAnsi="Candara" w:cs="Arial"/>
        </w:rPr>
        <w:t>aintain a strong, collaborative partnership in the hub concerned with achieving excellence in music education</w:t>
      </w:r>
      <w:r w:rsidR="00EA08D5">
        <w:rPr>
          <w:rFonts w:ascii="Candara" w:hAnsi="Candara" w:cs="Arial"/>
        </w:rPr>
        <w:t>.</w:t>
      </w:r>
    </w:p>
    <w:p w14:paraId="05D361EF" w14:textId="77777777" w:rsidR="007E7D26" w:rsidRPr="007E7D26" w:rsidRDefault="0029477E" w:rsidP="00DF3C50">
      <w:pPr>
        <w:numPr>
          <w:ilvl w:val="0"/>
          <w:numId w:val="26"/>
        </w:numPr>
        <w:ind w:hanging="720"/>
        <w:rPr>
          <w:rFonts w:ascii="Candara" w:hAnsi="Candara" w:cs="Arial"/>
        </w:rPr>
      </w:pPr>
      <w:r>
        <w:rPr>
          <w:rFonts w:ascii="Candara" w:hAnsi="Candara" w:cs="Arial"/>
        </w:rPr>
        <w:t>Clearly c</w:t>
      </w:r>
      <w:r w:rsidR="007E7D26" w:rsidRPr="007E7D26">
        <w:rPr>
          <w:rFonts w:ascii="Candara" w:hAnsi="Candara" w:cs="Arial"/>
        </w:rPr>
        <w:t>ommunicate the Hub’s commitment to equality and diversity to all members of the partnership and the community</w:t>
      </w:r>
      <w:r w:rsidR="00EA08D5">
        <w:rPr>
          <w:rFonts w:ascii="Candara" w:hAnsi="Candara" w:cs="Arial"/>
        </w:rPr>
        <w:t>.</w:t>
      </w:r>
    </w:p>
    <w:p w14:paraId="1960B218" w14:textId="77777777" w:rsidR="007E7D26" w:rsidRPr="007E7D26" w:rsidRDefault="0029477E" w:rsidP="00DF3C50">
      <w:pPr>
        <w:numPr>
          <w:ilvl w:val="0"/>
          <w:numId w:val="26"/>
        </w:numPr>
        <w:ind w:hanging="720"/>
        <w:rPr>
          <w:rFonts w:ascii="Candara" w:hAnsi="Candara" w:cs="Arial"/>
        </w:rPr>
      </w:pPr>
      <w:r>
        <w:rPr>
          <w:rFonts w:ascii="Candara" w:hAnsi="Candara" w:cs="Arial"/>
        </w:rPr>
        <w:t>C</w:t>
      </w:r>
      <w:r w:rsidR="007E7D26" w:rsidRPr="007E7D26">
        <w:rPr>
          <w:rFonts w:ascii="Candara" w:hAnsi="Candara" w:cs="Arial"/>
        </w:rPr>
        <w:t>learly communicate its responsibility for equality matters</w:t>
      </w:r>
      <w:r w:rsidR="00EA08D5">
        <w:rPr>
          <w:rFonts w:ascii="Candara" w:hAnsi="Candara" w:cs="Arial"/>
        </w:rPr>
        <w:t>.</w:t>
      </w:r>
    </w:p>
    <w:p w14:paraId="2D9CF2E6" w14:textId="77777777" w:rsidR="007E7D26" w:rsidRPr="007E7D26" w:rsidRDefault="0029477E" w:rsidP="00DF3C50">
      <w:pPr>
        <w:numPr>
          <w:ilvl w:val="0"/>
          <w:numId w:val="26"/>
        </w:numPr>
        <w:ind w:hanging="720"/>
        <w:rPr>
          <w:rFonts w:ascii="Candara" w:hAnsi="Candara" w:cs="Arial"/>
        </w:rPr>
      </w:pPr>
      <w:r>
        <w:rPr>
          <w:rFonts w:ascii="Candara" w:hAnsi="Candara" w:cs="Arial"/>
        </w:rPr>
        <w:t>P</w:t>
      </w:r>
      <w:r w:rsidR="007E7D26" w:rsidRPr="007E7D26">
        <w:rPr>
          <w:rFonts w:ascii="Candara" w:hAnsi="Candara" w:cs="Arial"/>
        </w:rPr>
        <w:t>rovide accessible training, CPD and resource materials for all partners and other music educational organisations working in the County</w:t>
      </w:r>
      <w:r w:rsidR="00EA08D5">
        <w:rPr>
          <w:rFonts w:ascii="Candara" w:hAnsi="Candara" w:cs="Arial"/>
        </w:rPr>
        <w:t>.</w:t>
      </w:r>
    </w:p>
    <w:p w14:paraId="791F3386" w14:textId="77777777" w:rsidR="007E7D26" w:rsidRPr="007E7D26" w:rsidRDefault="0029477E" w:rsidP="00DF3C50">
      <w:pPr>
        <w:numPr>
          <w:ilvl w:val="0"/>
          <w:numId w:val="26"/>
        </w:numPr>
        <w:ind w:hanging="720"/>
        <w:rPr>
          <w:rFonts w:ascii="Candara" w:hAnsi="Candara" w:cs="Arial"/>
        </w:rPr>
      </w:pPr>
      <w:r>
        <w:rPr>
          <w:rFonts w:ascii="Candara" w:hAnsi="Candara" w:cs="Arial"/>
        </w:rPr>
        <w:t>M</w:t>
      </w:r>
      <w:r w:rsidR="007E7D26" w:rsidRPr="007E7D26">
        <w:rPr>
          <w:rFonts w:ascii="Candara" w:hAnsi="Candara" w:cs="Arial"/>
        </w:rPr>
        <w:t>aintain robust systems for the implementation, monitoring, evaluation, review and action of equality matters</w:t>
      </w:r>
      <w:r w:rsidR="00EA08D5">
        <w:rPr>
          <w:rFonts w:ascii="Candara" w:hAnsi="Candara" w:cs="Arial"/>
        </w:rPr>
        <w:t>.</w:t>
      </w:r>
    </w:p>
    <w:p w14:paraId="3D0890F1" w14:textId="77777777" w:rsidR="007E7D26" w:rsidRPr="007E7D26" w:rsidRDefault="0029477E" w:rsidP="00DF3C50">
      <w:pPr>
        <w:numPr>
          <w:ilvl w:val="0"/>
          <w:numId w:val="26"/>
        </w:numPr>
        <w:ind w:hanging="720"/>
        <w:rPr>
          <w:rFonts w:ascii="Candara" w:hAnsi="Candara" w:cs="Arial"/>
        </w:rPr>
      </w:pPr>
      <w:r>
        <w:rPr>
          <w:rFonts w:ascii="Candara" w:hAnsi="Candara" w:cs="Arial"/>
        </w:rPr>
        <w:t>R</w:t>
      </w:r>
      <w:r w:rsidR="007E7D26" w:rsidRPr="007E7D26">
        <w:rPr>
          <w:rFonts w:ascii="Candara" w:hAnsi="Candara" w:cs="Arial"/>
        </w:rPr>
        <w:t>espond impartially to all equality matters and act in relation to matters of disadvantage and discrimination</w:t>
      </w:r>
      <w:r w:rsidR="00EA08D5">
        <w:rPr>
          <w:rFonts w:ascii="Candara" w:hAnsi="Candara" w:cs="Arial"/>
        </w:rPr>
        <w:t>.</w:t>
      </w:r>
    </w:p>
    <w:p w14:paraId="0CAD51BC" w14:textId="77777777" w:rsidR="007E7D26" w:rsidRPr="0029477E" w:rsidRDefault="0029477E" w:rsidP="00DF3C50">
      <w:pPr>
        <w:numPr>
          <w:ilvl w:val="0"/>
          <w:numId w:val="27"/>
        </w:numPr>
        <w:ind w:hanging="720"/>
        <w:rPr>
          <w:rFonts w:ascii="Candara" w:hAnsi="Candara" w:cs="Arial"/>
        </w:rPr>
      </w:pPr>
      <w:r>
        <w:rPr>
          <w:rFonts w:ascii="Candara" w:hAnsi="Candara" w:cs="Arial"/>
        </w:rPr>
        <w:t>M</w:t>
      </w:r>
      <w:r w:rsidR="007E7D26" w:rsidRPr="007E7D26">
        <w:rPr>
          <w:rFonts w:ascii="Candara" w:hAnsi="Candara" w:cs="Arial"/>
        </w:rPr>
        <w:t>aintain regular consultation with partners, stakeholders and the wider community</w:t>
      </w:r>
      <w:r w:rsidR="00EA08D5">
        <w:rPr>
          <w:rFonts w:ascii="Candara" w:hAnsi="Candara" w:cs="Arial"/>
        </w:rPr>
        <w:t>.</w:t>
      </w:r>
    </w:p>
    <w:p w14:paraId="70254726" w14:textId="77777777" w:rsidR="007E7D26" w:rsidRPr="007E7D26" w:rsidRDefault="0029477E" w:rsidP="00DF3C50">
      <w:pPr>
        <w:numPr>
          <w:ilvl w:val="0"/>
          <w:numId w:val="27"/>
        </w:numPr>
        <w:ind w:hanging="720"/>
        <w:rPr>
          <w:rFonts w:ascii="Candara" w:hAnsi="Candara" w:cs="Arial"/>
        </w:rPr>
      </w:pPr>
      <w:r>
        <w:rPr>
          <w:rFonts w:ascii="Candara" w:hAnsi="Candara" w:cs="Arial"/>
        </w:rPr>
        <w:t>Maintain a strong working p</w:t>
      </w:r>
      <w:r w:rsidR="007E7D26" w:rsidRPr="007E7D26">
        <w:rPr>
          <w:rFonts w:ascii="Candara" w:hAnsi="Candara" w:cs="Arial"/>
        </w:rPr>
        <w:t xml:space="preserve">artnership with </w:t>
      </w:r>
      <w:r>
        <w:rPr>
          <w:rFonts w:ascii="Candara" w:hAnsi="Candara" w:cs="Arial"/>
        </w:rPr>
        <w:t xml:space="preserve">the consortium partners of </w:t>
      </w:r>
      <w:r w:rsidR="007E7D26" w:rsidRPr="007E7D26">
        <w:rPr>
          <w:rFonts w:ascii="Candara" w:hAnsi="Candara" w:cs="Arial"/>
        </w:rPr>
        <w:t>InspirE</w:t>
      </w:r>
      <w:r>
        <w:rPr>
          <w:rFonts w:ascii="Candara" w:hAnsi="Candara" w:cs="Arial"/>
        </w:rPr>
        <w:t>D to</w:t>
      </w:r>
      <w:r w:rsidR="007E7D26" w:rsidRPr="007E7D26">
        <w:rPr>
          <w:rFonts w:ascii="Candara" w:hAnsi="Candara" w:cs="Arial"/>
        </w:rPr>
        <w:t>:</w:t>
      </w:r>
    </w:p>
    <w:p w14:paraId="6127834D" w14:textId="77777777" w:rsidR="007E7D26" w:rsidRPr="007E7D26" w:rsidRDefault="007E7D26" w:rsidP="00DF3C50">
      <w:pPr>
        <w:numPr>
          <w:ilvl w:val="0"/>
          <w:numId w:val="25"/>
        </w:numPr>
        <w:ind w:hanging="720"/>
        <w:rPr>
          <w:rFonts w:ascii="Candara" w:hAnsi="Candara" w:cs="Arial"/>
        </w:rPr>
      </w:pPr>
      <w:r w:rsidRPr="007E7D26">
        <w:rPr>
          <w:rFonts w:ascii="Candara" w:hAnsi="Candara" w:cs="Arial"/>
        </w:rPr>
        <w:t>Maximise local, national and international</w:t>
      </w:r>
      <w:r w:rsidR="00EA08D5">
        <w:rPr>
          <w:rFonts w:ascii="Candara" w:hAnsi="Candara" w:cs="Arial"/>
        </w:rPr>
        <w:t xml:space="preserve"> arts opportunities and funding</w:t>
      </w:r>
    </w:p>
    <w:p w14:paraId="43E4FC9C" w14:textId="77777777" w:rsidR="007E7D26" w:rsidRPr="007E7D26" w:rsidRDefault="007E7D26" w:rsidP="00DF3C50">
      <w:pPr>
        <w:numPr>
          <w:ilvl w:val="0"/>
          <w:numId w:val="28"/>
        </w:numPr>
        <w:ind w:hanging="720"/>
        <w:rPr>
          <w:rFonts w:ascii="Candara" w:hAnsi="Candara" w:cs="Arial"/>
        </w:rPr>
      </w:pPr>
      <w:r w:rsidRPr="007E7D26">
        <w:rPr>
          <w:rFonts w:ascii="Candara" w:hAnsi="Candara" w:cs="Arial"/>
        </w:rPr>
        <w:t>Enable educational providers to link together to pro</w:t>
      </w:r>
      <w:r w:rsidR="00EA08D5">
        <w:rPr>
          <w:rFonts w:ascii="Candara" w:hAnsi="Candara" w:cs="Arial"/>
        </w:rPr>
        <w:t>vide co-ordinated Arts activity</w:t>
      </w:r>
    </w:p>
    <w:p w14:paraId="42BBCC21" w14:textId="77777777" w:rsidR="007E7D26" w:rsidRPr="007E7D26" w:rsidRDefault="007E7D26" w:rsidP="00DF3C50">
      <w:pPr>
        <w:numPr>
          <w:ilvl w:val="0"/>
          <w:numId w:val="28"/>
        </w:numPr>
        <w:ind w:hanging="720"/>
        <w:rPr>
          <w:rFonts w:ascii="Candara" w:hAnsi="Candara" w:cs="Arial"/>
        </w:rPr>
      </w:pPr>
      <w:r w:rsidRPr="007E7D26">
        <w:rPr>
          <w:rFonts w:ascii="Candara" w:hAnsi="Candara" w:cs="Arial"/>
        </w:rPr>
        <w:t>Develop and maintain the expertise which will promote exc</w:t>
      </w:r>
      <w:r w:rsidR="00EA08D5">
        <w:rPr>
          <w:rFonts w:ascii="Candara" w:hAnsi="Candara" w:cs="Arial"/>
        </w:rPr>
        <w:t>ellence in the arts in Somerset</w:t>
      </w:r>
    </w:p>
    <w:p w14:paraId="3992F790" w14:textId="77777777" w:rsidR="007E7D26" w:rsidRPr="007E7D26" w:rsidRDefault="007E7D26" w:rsidP="00DF3C50">
      <w:pPr>
        <w:numPr>
          <w:ilvl w:val="0"/>
          <w:numId w:val="28"/>
        </w:numPr>
        <w:ind w:hanging="720"/>
        <w:rPr>
          <w:rFonts w:ascii="Candara" w:hAnsi="Candara"/>
          <w:b/>
        </w:rPr>
      </w:pPr>
      <w:r w:rsidRPr="007E7D26">
        <w:rPr>
          <w:rFonts w:ascii="Candara" w:hAnsi="Candara" w:cs="Arial"/>
        </w:rPr>
        <w:t>To contribute to school improvement and the raising of standards and achievement.</w:t>
      </w:r>
    </w:p>
    <w:p w14:paraId="56302687" w14:textId="77777777" w:rsidR="008A4816" w:rsidRDefault="001D04AB" w:rsidP="008A4816">
      <w:pPr>
        <w:pStyle w:val="ListParagraph"/>
        <w:ind w:left="1440"/>
        <w:jc w:val="right"/>
        <w:rPr>
          <w:rFonts w:ascii="Candara" w:hAnsi="Candara" w:cs="Arial"/>
          <w:sz w:val="20"/>
          <w:szCs w:val="20"/>
        </w:rPr>
      </w:pPr>
      <w:hyperlink w:anchor="top" w:history="1">
        <w:r w:rsidR="008A4816" w:rsidRPr="008A4816">
          <w:rPr>
            <w:rStyle w:val="Hyperlink"/>
            <w:rFonts w:ascii="Candara" w:hAnsi="Candara" w:cs="Arial"/>
            <w:sz w:val="20"/>
            <w:szCs w:val="20"/>
          </w:rPr>
          <w:t>&lt; Return to top</w:t>
        </w:r>
      </w:hyperlink>
    </w:p>
    <w:p w14:paraId="1042F35F" w14:textId="77777777" w:rsidR="008A4816" w:rsidRPr="008A4816" w:rsidRDefault="008A4816" w:rsidP="008A4816">
      <w:pPr>
        <w:pStyle w:val="ListParagraph"/>
        <w:ind w:left="1440"/>
        <w:jc w:val="center"/>
        <w:rPr>
          <w:rFonts w:ascii="Candara" w:hAnsi="Candara" w:cs="Arial"/>
          <w:sz w:val="20"/>
          <w:szCs w:val="20"/>
        </w:rPr>
      </w:pPr>
    </w:p>
    <w:p w14:paraId="737F2D52" w14:textId="77777777" w:rsidR="008F5E61" w:rsidRPr="001C20B4" w:rsidRDefault="00EA08D5" w:rsidP="00EA08D5">
      <w:pPr>
        <w:rPr>
          <w:rFonts w:ascii="Candara" w:hAnsi="Candara"/>
          <w:b/>
          <w:sz w:val="32"/>
          <w:szCs w:val="32"/>
        </w:rPr>
      </w:pPr>
      <w:bookmarkStart w:id="4" w:name="three"/>
      <w:bookmarkEnd w:id="4"/>
      <w:r>
        <w:rPr>
          <w:rFonts w:ascii="Candara" w:hAnsi="Candara"/>
          <w:b/>
          <w:sz w:val="32"/>
          <w:szCs w:val="32"/>
        </w:rPr>
        <w:t>3.</w:t>
      </w:r>
      <w:r>
        <w:rPr>
          <w:rFonts w:ascii="Candara" w:hAnsi="Candara"/>
          <w:b/>
          <w:sz w:val="32"/>
          <w:szCs w:val="32"/>
        </w:rPr>
        <w:tab/>
      </w:r>
      <w:r w:rsidR="0071297D" w:rsidRPr="001C20B4">
        <w:rPr>
          <w:rFonts w:ascii="Candara" w:hAnsi="Candara"/>
          <w:b/>
          <w:sz w:val="32"/>
          <w:szCs w:val="32"/>
        </w:rPr>
        <w:t xml:space="preserve">Context </w:t>
      </w:r>
      <w:r w:rsidR="00D24318" w:rsidRPr="001C20B4">
        <w:rPr>
          <w:rFonts w:ascii="Candara" w:hAnsi="Candara"/>
          <w:b/>
          <w:sz w:val="32"/>
          <w:szCs w:val="32"/>
        </w:rPr>
        <w:t>o</w:t>
      </w:r>
      <w:r w:rsidR="0071297D" w:rsidRPr="001C20B4">
        <w:rPr>
          <w:rFonts w:ascii="Candara" w:hAnsi="Candara"/>
          <w:b/>
          <w:sz w:val="32"/>
          <w:szCs w:val="32"/>
        </w:rPr>
        <w:t xml:space="preserve">f </w:t>
      </w:r>
      <w:r w:rsidR="005457D1" w:rsidRPr="001C20B4">
        <w:rPr>
          <w:rFonts w:ascii="Candara" w:hAnsi="Candara"/>
          <w:b/>
          <w:sz w:val="32"/>
          <w:szCs w:val="32"/>
        </w:rPr>
        <w:t xml:space="preserve">Sound Foundation Somerset’s </w:t>
      </w:r>
      <w:r w:rsidR="0071297D" w:rsidRPr="001C20B4">
        <w:rPr>
          <w:rFonts w:ascii="Candara" w:hAnsi="Candara"/>
          <w:b/>
          <w:sz w:val="32"/>
          <w:szCs w:val="32"/>
        </w:rPr>
        <w:t>Work</w:t>
      </w:r>
      <w:r w:rsidR="00270ECC" w:rsidRPr="001C20B4">
        <w:rPr>
          <w:rFonts w:ascii="Candara" w:hAnsi="Candara"/>
          <w:b/>
          <w:sz w:val="32"/>
          <w:szCs w:val="32"/>
        </w:rPr>
        <w:t xml:space="preserve"> </w:t>
      </w:r>
    </w:p>
    <w:p w14:paraId="70FA8A43" w14:textId="77777777" w:rsidR="00DF5794" w:rsidRDefault="00DF5794" w:rsidP="00EA08D5">
      <w:pPr>
        <w:rPr>
          <w:rFonts w:ascii="Candara" w:hAnsi="Candara"/>
          <w:b/>
        </w:rPr>
      </w:pPr>
    </w:p>
    <w:p w14:paraId="569726B2" w14:textId="77777777" w:rsidR="0082301E" w:rsidRPr="004E09E7" w:rsidRDefault="00BD02DD" w:rsidP="00EA08D5">
      <w:pPr>
        <w:rPr>
          <w:rFonts w:ascii="Candara" w:hAnsi="Candara"/>
          <w:b/>
        </w:rPr>
      </w:pPr>
      <w:r>
        <w:rPr>
          <w:rFonts w:ascii="Candara" w:hAnsi="Candara"/>
          <w:b/>
        </w:rPr>
        <w:t xml:space="preserve">Geographic and Demographic </w:t>
      </w:r>
      <w:r w:rsidR="0082301E" w:rsidRPr="004E09E7">
        <w:rPr>
          <w:rFonts w:ascii="Candara" w:hAnsi="Candara"/>
          <w:b/>
        </w:rPr>
        <w:t>Context</w:t>
      </w:r>
      <w:r w:rsidR="001314A1" w:rsidRPr="004E09E7">
        <w:rPr>
          <w:rFonts w:ascii="Candara" w:hAnsi="Candara"/>
          <w:b/>
        </w:rPr>
        <w:t xml:space="preserve"> </w:t>
      </w:r>
    </w:p>
    <w:p w14:paraId="7FB46C54" w14:textId="77777777" w:rsidR="00172E4C" w:rsidRDefault="00172E4C" w:rsidP="00EA08D5">
      <w:pPr>
        <w:rPr>
          <w:rFonts w:ascii="Candara" w:hAnsi="Candara"/>
        </w:rPr>
      </w:pPr>
    </w:p>
    <w:p w14:paraId="2555A950" w14:textId="77777777" w:rsidR="00DB0E14" w:rsidRPr="00DB0E14" w:rsidRDefault="00DB0E14" w:rsidP="00DB0E14">
      <w:pPr>
        <w:rPr>
          <w:rFonts w:ascii="Candara" w:hAnsi="Candara" w:cs="Arial"/>
        </w:rPr>
      </w:pPr>
      <w:r w:rsidRPr="00DB0E14">
        <w:rPr>
          <w:rFonts w:ascii="Candara" w:hAnsi="Candara" w:cs="Arial"/>
        </w:rPr>
        <w:t>Somerset covers 3,452 square kilometres and is home to roughly 10% of the south west's population.</w:t>
      </w:r>
    </w:p>
    <w:p w14:paraId="624D3A54" w14:textId="77777777" w:rsidR="00DB0E14" w:rsidRPr="00DB0E14" w:rsidRDefault="00DB0E14" w:rsidP="00DB0E14">
      <w:pPr>
        <w:rPr>
          <w:rFonts w:ascii="Candara" w:hAnsi="Candara" w:cs="Arial"/>
        </w:rPr>
      </w:pPr>
      <w:r w:rsidRPr="00DB0E14">
        <w:rPr>
          <w:rFonts w:ascii="Candara" w:hAnsi="Candara" w:cs="Arial"/>
        </w:rPr>
        <w:t xml:space="preserve"> </w:t>
      </w:r>
    </w:p>
    <w:p w14:paraId="47C3814E" w14:textId="77777777" w:rsidR="00DB0E14" w:rsidRPr="003F616E" w:rsidRDefault="00DB0E14" w:rsidP="00DB0E14">
      <w:pPr>
        <w:rPr>
          <w:rFonts w:ascii="Candara" w:hAnsi="Candara" w:cs="Arial"/>
        </w:rPr>
      </w:pPr>
      <w:r w:rsidRPr="003F616E">
        <w:rPr>
          <w:rFonts w:ascii="Candara" w:hAnsi="Candara" w:cs="Arial"/>
        </w:rPr>
        <w:t xml:space="preserve">Divided into four districts (Mendip, Sedgemoor, South Somerset, and Somerset West and Taunton – not North Somerset or Bath and North East Somerset or BANES), the county is predominantly rural; 48% of the population lives in a rural area compared to the average of 18% in England.  Somerset has a population of around 555,000 (Source: Office for National Statistics, mid-year estimate 2017).  This is approximately 100,000 more than the population of Bristol in an area nearly 24 times larger.  </w:t>
      </w:r>
    </w:p>
    <w:p w14:paraId="3244708B" w14:textId="77777777" w:rsidR="00DB0E14" w:rsidRPr="003F616E" w:rsidRDefault="00DB0E14" w:rsidP="00DB0E14">
      <w:pPr>
        <w:rPr>
          <w:rFonts w:ascii="Candara" w:hAnsi="Candara" w:cs="Arial"/>
        </w:rPr>
      </w:pPr>
      <w:r w:rsidRPr="003F616E">
        <w:rPr>
          <w:rFonts w:ascii="Candara" w:hAnsi="Candara" w:cs="Arial"/>
        </w:rPr>
        <w:t xml:space="preserve"> </w:t>
      </w:r>
    </w:p>
    <w:p w14:paraId="069E4ADC" w14:textId="77777777" w:rsidR="00DB0E14" w:rsidRPr="003F616E" w:rsidRDefault="00DB0E14" w:rsidP="00DB0E14">
      <w:pPr>
        <w:rPr>
          <w:rFonts w:ascii="Candara" w:hAnsi="Candara" w:cs="Arial"/>
        </w:rPr>
      </w:pPr>
      <w:r w:rsidRPr="003F616E">
        <w:rPr>
          <w:rFonts w:ascii="Candara" w:hAnsi="Candara" w:cs="Arial"/>
        </w:rPr>
        <w:t>There are two main arterial transport routes within the county (the M5 and A303) which give easy transport through the county but transport across the large geographical area, especially from east to west, is more difficult and time consuming.  As a result of the population distribution and transport difficulties, rural isolation can be a significant factor, particularly for children and young people and the disadvantaged.  (See Appendix 1 for map of Somerset).</w:t>
      </w:r>
    </w:p>
    <w:p w14:paraId="01AA7C8B" w14:textId="77777777" w:rsidR="00DB0E14" w:rsidRPr="003F616E" w:rsidRDefault="00DB0E14" w:rsidP="00DB0E14">
      <w:pPr>
        <w:rPr>
          <w:rFonts w:ascii="Candara" w:hAnsi="Candara" w:cs="Arial"/>
        </w:rPr>
      </w:pPr>
      <w:r w:rsidRPr="003F616E">
        <w:rPr>
          <w:rFonts w:ascii="Candara" w:hAnsi="Candara" w:cs="Arial"/>
        </w:rPr>
        <w:t xml:space="preserve"> </w:t>
      </w:r>
    </w:p>
    <w:p w14:paraId="047890D4" w14:textId="77777777" w:rsidR="00DB0E14" w:rsidRPr="003F616E" w:rsidRDefault="00DB0E14" w:rsidP="00DB0E14">
      <w:pPr>
        <w:rPr>
          <w:rFonts w:ascii="Candara" w:hAnsi="Candara" w:cs="Arial"/>
        </w:rPr>
      </w:pPr>
      <w:r w:rsidRPr="003F616E">
        <w:rPr>
          <w:rFonts w:ascii="Candara" w:hAnsi="Candara" w:cs="Arial"/>
        </w:rPr>
        <w:t xml:space="preserve">There are estimated to be 121,700 children and young people (aged 0-19) living in Somerset.  The birth rate in Somerset increased steadily between 2004 and 2011 and at its </w:t>
      </w:r>
      <w:r w:rsidRPr="003F616E">
        <w:rPr>
          <w:rFonts w:ascii="Candara" w:hAnsi="Candara" w:cs="Arial"/>
        </w:rPr>
        <w:lastRenderedPageBreak/>
        <w:t>peak in 2011 there were 5,764 births, 665 more than the low of 5,099 in 2004.  This equates to 22 additional classes of children requiring reception places across Somerset in 2015 compared to 2008. Although the birth rate has been fluctuating since 2012, it remains higher than the period 2004 – 2007.</w:t>
      </w:r>
    </w:p>
    <w:p w14:paraId="2058CE91" w14:textId="77777777" w:rsidR="00DB0E14" w:rsidRPr="003F616E" w:rsidRDefault="00DB0E14" w:rsidP="00DB0E14">
      <w:pPr>
        <w:rPr>
          <w:rFonts w:ascii="Candara" w:hAnsi="Candara" w:cs="Arial"/>
        </w:rPr>
      </w:pPr>
    </w:p>
    <w:p w14:paraId="09F947F8" w14:textId="5C3EFF54" w:rsidR="00DB0E14" w:rsidRPr="003F616E" w:rsidRDefault="00DB0E14" w:rsidP="00DB0E14">
      <w:pPr>
        <w:rPr>
          <w:rFonts w:ascii="Candara" w:hAnsi="Candara" w:cs="Arial"/>
        </w:rPr>
      </w:pPr>
      <w:r w:rsidRPr="003F616E">
        <w:rPr>
          <w:rFonts w:ascii="Candara" w:hAnsi="Candara" w:cs="Arial"/>
        </w:rPr>
        <w:t xml:space="preserve">At October 2018 there were 70,494 children educated in 267 state-funded schools and academies (including early years children in school run nursery classes).  </w:t>
      </w:r>
      <w:r w:rsidR="00363F48" w:rsidRPr="003F616E">
        <w:rPr>
          <w:rFonts w:ascii="Candara" w:hAnsi="Candara" w:cs="Arial"/>
        </w:rPr>
        <w:t xml:space="preserve">9.8% of the school population is classified as belonging to an ethnic group other than White British.  11.7% of pupils are recorded as eligible for free school meals – up from 10.5% in 2016 and 6.8% of pupils have a first language other than English – up from 6.2% (Source: School Census Jan 2018). There </w:t>
      </w:r>
      <w:r w:rsidR="00E16C9F" w:rsidRPr="003F616E">
        <w:rPr>
          <w:rFonts w:ascii="Candara" w:hAnsi="Candara" w:cs="Arial"/>
        </w:rPr>
        <w:t>were</w:t>
      </w:r>
      <w:r w:rsidR="00363F48" w:rsidRPr="003F616E">
        <w:rPr>
          <w:rFonts w:ascii="Candara" w:hAnsi="Candara" w:cs="Arial"/>
        </w:rPr>
        <w:t xml:space="preserve"> </w:t>
      </w:r>
      <w:r w:rsidR="00E16C9F" w:rsidRPr="003F616E">
        <w:rPr>
          <w:rFonts w:ascii="Candara" w:hAnsi="Candara" w:cs="Arial"/>
        </w:rPr>
        <w:t>517</w:t>
      </w:r>
      <w:r w:rsidR="00363F48" w:rsidRPr="003F616E">
        <w:rPr>
          <w:rFonts w:ascii="Candara" w:hAnsi="Candara" w:cs="Arial"/>
        </w:rPr>
        <w:t xml:space="preserve"> children in care in Somerset as at </w:t>
      </w:r>
      <w:r w:rsidR="00E16C9F" w:rsidRPr="003F616E">
        <w:rPr>
          <w:rFonts w:ascii="Candara" w:hAnsi="Candara" w:cs="Arial"/>
        </w:rPr>
        <w:t>April</w:t>
      </w:r>
      <w:r w:rsidR="00363F48" w:rsidRPr="003F616E">
        <w:rPr>
          <w:rFonts w:ascii="Candara" w:hAnsi="Candara" w:cs="Arial"/>
        </w:rPr>
        <w:t xml:space="preserve"> 201</w:t>
      </w:r>
      <w:r w:rsidR="000C2F32" w:rsidRPr="003F616E">
        <w:rPr>
          <w:rFonts w:ascii="Candara" w:hAnsi="Candara" w:cs="Arial"/>
        </w:rPr>
        <w:t>8</w:t>
      </w:r>
      <w:r w:rsidR="00363F48" w:rsidRPr="003F616E">
        <w:rPr>
          <w:rFonts w:ascii="Candara" w:hAnsi="Candara" w:cs="Arial"/>
        </w:rPr>
        <w:t>.</w:t>
      </w:r>
    </w:p>
    <w:p w14:paraId="3B4A9B45" w14:textId="77777777" w:rsidR="00DB0E14" w:rsidRPr="003F616E" w:rsidRDefault="00DB0E14" w:rsidP="00DB0E14">
      <w:pPr>
        <w:rPr>
          <w:rFonts w:ascii="Candara" w:hAnsi="Candara" w:cs="Arial"/>
        </w:rPr>
      </w:pPr>
      <w:r w:rsidRPr="003F616E">
        <w:rPr>
          <w:rFonts w:ascii="Candara" w:hAnsi="Candara" w:cs="Arial"/>
        </w:rPr>
        <w:t xml:space="preserve"> </w:t>
      </w:r>
    </w:p>
    <w:p w14:paraId="397BCF65" w14:textId="77777777" w:rsidR="00D10688" w:rsidRPr="003F616E" w:rsidRDefault="00D10688" w:rsidP="00EA08D5">
      <w:pPr>
        <w:rPr>
          <w:rFonts w:ascii="Candara" w:hAnsi="Candara" w:cs="Arial"/>
        </w:rPr>
      </w:pPr>
    </w:p>
    <w:p w14:paraId="03D1BF27" w14:textId="2F610EA6" w:rsidR="00BD02DD" w:rsidRPr="003F616E" w:rsidRDefault="00FE7BBC" w:rsidP="00EA08D5">
      <w:pPr>
        <w:rPr>
          <w:rFonts w:ascii="Candara" w:hAnsi="Candara" w:cs="Arial"/>
        </w:rPr>
      </w:pPr>
      <w:r w:rsidRPr="003F616E">
        <w:rPr>
          <w:rFonts w:ascii="Candara" w:hAnsi="Candara" w:cs="Arial"/>
        </w:rPr>
        <w:t>T</w:t>
      </w:r>
      <w:r w:rsidR="008B3914" w:rsidRPr="003F616E">
        <w:rPr>
          <w:rFonts w:ascii="Candara" w:hAnsi="Candara" w:cs="Arial"/>
        </w:rPr>
        <w:t xml:space="preserve">he breakdown </w:t>
      </w:r>
      <w:r w:rsidR="00363F48" w:rsidRPr="003F616E">
        <w:rPr>
          <w:rFonts w:ascii="Candara" w:hAnsi="Candara" w:cs="Arial"/>
        </w:rPr>
        <w:t xml:space="preserve">of schools and </w:t>
      </w:r>
      <w:r w:rsidR="00D10688" w:rsidRPr="003F616E">
        <w:rPr>
          <w:rFonts w:ascii="Candara" w:hAnsi="Candara" w:cs="Arial"/>
        </w:rPr>
        <w:t>colleges is</w:t>
      </w:r>
      <w:r w:rsidR="008B3914" w:rsidRPr="003F616E">
        <w:rPr>
          <w:rFonts w:ascii="Candara" w:hAnsi="Candara" w:cs="Arial"/>
        </w:rPr>
        <w:t xml:space="preserve"> as follows:</w:t>
      </w:r>
    </w:p>
    <w:p w14:paraId="209EF11E" w14:textId="77777777" w:rsidR="008B3914" w:rsidRPr="003F616E" w:rsidRDefault="008B3914" w:rsidP="00EA08D5">
      <w:pPr>
        <w:rPr>
          <w:rFonts w:ascii="Candara" w:hAnsi="Candara"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73"/>
        <w:gridCol w:w="2427"/>
        <w:gridCol w:w="3000"/>
      </w:tblGrid>
      <w:tr w:rsidR="003F616E" w:rsidRPr="003F616E" w14:paraId="2DF54995" w14:textId="77777777" w:rsidTr="00AB3849">
        <w:trPr>
          <w:trHeight w:val="300"/>
        </w:trPr>
        <w:tc>
          <w:tcPr>
            <w:tcW w:w="3573" w:type="dxa"/>
            <w:tcBorders>
              <w:top w:val="double" w:sz="4" w:space="0" w:color="auto"/>
              <w:left w:val="double" w:sz="4" w:space="0" w:color="auto"/>
            </w:tcBorders>
            <w:shd w:val="clear" w:color="auto" w:fill="D9D9D9" w:themeFill="background1" w:themeFillShade="D9"/>
            <w:noWrap/>
          </w:tcPr>
          <w:p w14:paraId="0C94DD59" w14:textId="77777777" w:rsidR="00700B62" w:rsidRPr="003F616E" w:rsidRDefault="00700B62" w:rsidP="00EA08D5">
            <w:pPr>
              <w:jc w:val="center"/>
              <w:rPr>
                <w:rFonts w:ascii="Candara" w:hAnsi="Candara" w:cs="Arial"/>
                <w:b/>
              </w:rPr>
            </w:pPr>
            <w:r w:rsidRPr="003F616E">
              <w:rPr>
                <w:rFonts w:ascii="Candara" w:hAnsi="Candara" w:cs="Arial"/>
                <w:b/>
              </w:rPr>
              <w:t>Phase/Type</w:t>
            </w:r>
          </w:p>
        </w:tc>
        <w:tc>
          <w:tcPr>
            <w:tcW w:w="2427" w:type="dxa"/>
            <w:tcBorders>
              <w:top w:val="double" w:sz="4" w:space="0" w:color="auto"/>
            </w:tcBorders>
            <w:shd w:val="clear" w:color="auto" w:fill="D9D9D9" w:themeFill="background1" w:themeFillShade="D9"/>
          </w:tcPr>
          <w:p w14:paraId="45FC63D1" w14:textId="77777777" w:rsidR="00700B62" w:rsidRPr="003F616E" w:rsidRDefault="00700B62" w:rsidP="00EA08D5">
            <w:pPr>
              <w:jc w:val="center"/>
              <w:rPr>
                <w:rFonts w:ascii="Candara" w:hAnsi="Candara" w:cs="Arial"/>
                <w:b/>
                <w:bCs/>
              </w:rPr>
            </w:pPr>
            <w:r w:rsidRPr="003F616E">
              <w:rPr>
                <w:rFonts w:ascii="Candara" w:hAnsi="Candara" w:cs="Arial"/>
                <w:b/>
                <w:bCs/>
              </w:rPr>
              <w:t>Total Number</w:t>
            </w:r>
          </w:p>
        </w:tc>
        <w:tc>
          <w:tcPr>
            <w:tcW w:w="3000" w:type="dxa"/>
            <w:tcBorders>
              <w:top w:val="double" w:sz="4" w:space="0" w:color="auto"/>
              <w:right w:val="double" w:sz="4" w:space="0" w:color="auto"/>
            </w:tcBorders>
            <w:shd w:val="clear" w:color="auto" w:fill="D9D9D9" w:themeFill="background1" w:themeFillShade="D9"/>
          </w:tcPr>
          <w:p w14:paraId="7E8E2383" w14:textId="77777777" w:rsidR="00700B62" w:rsidRPr="003F616E" w:rsidRDefault="00F95593" w:rsidP="00EA08D5">
            <w:pPr>
              <w:jc w:val="center"/>
              <w:rPr>
                <w:rFonts w:ascii="Candara" w:hAnsi="Candara" w:cs="Arial"/>
                <w:b/>
              </w:rPr>
            </w:pPr>
            <w:r w:rsidRPr="003F616E">
              <w:rPr>
                <w:rFonts w:ascii="Candara" w:hAnsi="Candara" w:cs="Arial"/>
                <w:b/>
              </w:rPr>
              <w:t>No of Academies</w:t>
            </w:r>
          </w:p>
        </w:tc>
      </w:tr>
      <w:tr w:rsidR="003F616E" w:rsidRPr="003F616E" w14:paraId="14B5700A" w14:textId="77777777" w:rsidTr="00AB3849">
        <w:trPr>
          <w:trHeight w:val="300"/>
        </w:trPr>
        <w:tc>
          <w:tcPr>
            <w:tcW w:w="9000" w:type="dxa"/>
            <w:gridSpan w:val="3"/>
            <w:tcBorders>
              <w:left w:val="double" w:sz="4" w:space="0" w:color="auto"/>
              <w:right w:val="double" w:sz="4" w:space="0" w:color="auto"/>
            </w:tcBorders>
            <w:shd w:val="clear" w:color="auto" w:fill="auto"/>
            <w:noWrap/>
          </w:tcPr>
          <w:p w14:paraId="137899EA" w14:textId="0E1DE5E3" w:rsidR="00942D47" w:rsidRPr="003F616E" w:rsidRDefault="00942D47" w:rsidP="00EA08D5">
            <w:pPr>
              <w:jc w:val="center"/>
              <w:rPr>
                <w:rFonts w:ascii="Candara" w:hAnsi="Candara" w:cs="Arial"/>
                <w:bCs/>
              </w:rPr>
            </w:pPr>
            <w:r w:rsidRPr="003F616E">
              <w:rPr>
                <w:rFonts w:ascii="Candara" w:hAnsi="Candara" w:cs="Arial"/>
              </w:rPr>
              <w:t>State</w:t>
            </w:r>
            <w:r w:rsidR="00AB3849" w:rsidRPr="003F616E">
              <w:rPr>
                <w:rFonts w:ascii="Candara" w:hAnsi="Candara" w:cs="Arial"/>
              </w:rPr>
              <w:t>-f</w:t>
            </w:r>
            <w:r w:rsidRPr="003F616E">
              <w:rPr>
                <w:rFonts w:ascii="Candara" w:hAnsi="Candara" w:cs="Arial"/>
              </w:rPr>
              <w:t>unded Establishments</w:t>
            </w:r>
          </w:p>
        </w:tc>
      </w:tr>
      <w:tr w:rsidR="003F616E" w:rsidRPr="003F616E" w14:paraId="21B0B186" w14:textId="77777777" w:rsidTr="00AB3849">
        <w:trPr>
          <w:trHeight w:val="300"/>
        </w:trPr>
        <w:tc>
          <w:tcPr>
            <w:tcW w:w="3573" w:type="dxa"/>
            <w:tcBorders>
              <w:left w:val="double" w:sz="4" w:space="0" w:color="auto"/>
            </w:tcBorders>
            <w:shd w:val="clear" w:color="auto" w:fill="auto"/>
            <w:noWrap/>
            <w:hideMark/>
          </w:tcPr>
          <w:p w14:paraId="3614AFAC" w14:textId="77777777" w:rsidR="00700B62" w:rsidRPr="003F616E" w:rsidRDefault="00700B62" w:rsidP="00EA08D5">
            <w:pPr>
              <w:rPr>
                <w:rFonts w:ascii="Candara" w:hAnsi="Candara" w:cs="Arial"/>
              </w:rPr>
            </w:pPr>
            <w:r w:rsidRPr="003F616E">
              <w:rPr>
                <w:rFonts w:ascii="Candara" w:hAnsi="Candara" w:cs="Arial"/>
              </w:rPr>
              <w:t>All Through</w:t>
            </w:r>
          </w:p>
        </w:tc>
        <w:tc>
          <w:tcPr>
            <w:tcW w:w="2427" w:type="dxa"/>
            <w:shd w:val="clear" w:color="auto" w:fill="auto"/>
          </w:tcPr>
          <w:p w14:paraId="52A42B75" w14:textId="77777777" w:rsidR="00700B62" w:rsidRPr="003F616E" w:rsidRDefault="00700B62" w:rsidP="00EA08D5">
            <w:pPr>
              <w:jc w:val="center"/>
              <w:rPr>
                <w:rFonts w:ascii="Candara" w:hAnsi="Candara" w:cs="Arial"/>
                <w:bCs/>
              </w:rPr>
            </w:pPr>
            <w:r w:rsidRPr="003F616E">
              <w:rPr>
                <w:rFonts w:ascii="Candara" w:hAnsi="Candara" w:cs="Arial"/>
                <w:bCs/>
              </w:rPr>
              <w:t>2</w:t>
            </w:r>
          </w:p>
        </w:tc>
        <w:tc>
          <w:tcPr>
            <w:tcW w:w="3000" w:type="dxa"/>
            <w:tcBorders>
              <w:right w:val="double" w:sz="4" w:space="0" w:color="auto"/>
            </w:tcBorders>
            <w:shd w:val="clear" w:color="auto" w:fill="auto"/>
            <w:vAlign w:val="bottom"/>
          </w:tcPr>
          <w:p w14:paraId="7F23F666" w14:textId="77777777" w:rsidR="00700B62" w:rsidRPr="003F616E" w:rsidRDefault="00700B62" w:rsidP="00EA08D5">
            <w:pPr>
              <w:jc w:val="center"/>
              <w:rPr>
                <w:rFonts w:ascii="Candara" w:hAnsi="Candara" w:cs="Arial"/>
                <w:bCs/>
              </w:rPr>
            </w:pPr>
            <w:r w:rsidRPr="003F616E">
              <w:rPr>
                <w:rFonts w:ascii="Candara" w:hAnsi="Candara" w:cs="Arial"/>
                <w:bCs/>
              </w:rPr>
              <w:t>2</w:t>
            </w:r>
          </w:p>
        </w:tc>
      </w:tr>
      <w:tr w:rsidR="003F616E" w:rsidRPr="003F616E" w14:paraId="7A2BAB21" w14:textId="77777777" w:rsidTr="00AB3849">
        <w:trPr>
          <w:trHeight w:val="300"/>
        </w:trPr>
        <w:tc>
          <w:tcPr>
            <w:tcW w:w="3573" w:type="dxa"/>
            <w:tcBorders>
              <w:left w:val="double" w:sz="4" w:space="0" w:color="auto"/>
            </w:tcBorders>
            <w:shd w:val="clear" w:color="auto" w:fill="auto"/>
            <w:noWrap/>
            <w:hideMark/>
          </w:tcPr>
          <w:p w14:paraId="12972EEF" w14:textId="77777777" w:rsidR="00700B62" w:rsidRPr="003F616E" w:rsidRDefault="00700B62" w:rsidP="00EA08D5">
            <w:pPr>
              <w:rPr>
                <w:rFonts w:ascii="Candara" w:hAnsi="Candara" w:cs="Arial"/>
              </w:rPr>
            </w:pPr>
            <w:r w:rsidRPr="003F616E">
              <w:rPr>
                <w:rFonts w:ascii="Candara" w:hAnsi="Candara" w:cs="Arial"/>
              </w:rPr>
              <w:t>Middle</w:t>
            </w:r>
          </w:p>
        </w:tc>
        <w:tc>
          <w:tcPr>
            <w:tcW w:w="2427" w:type="dxa"/>
            <w:shd w:val="clear" w:color="auto" w:fill="auto"/>
          </w:tcPr>
          <w:p w14:paraId="4CF044B7" w14:textId="77777777" w:rsidR="00700B62" w:rsidRPr="003F616E" w:rsidRDefault="00700B62" w:rsidP="00EA08D5">
            <w:pPr>
              <w:jc w:val="center"/>
              <w:rPr>
                <w:rFonts w:ascii="Candara" w:hAnsi="Candara" w:cs="Arial"/>
                <w:bCs/>
              </w:rPr>
            </w:pPr>
            <w:r w:rsidRPr="003F616E">
              <w:rPr>
                <w:rFonts w:ascii="Candara" w:hAnsi="Candara" w:cs="Arial"/>
                <w:bCs/>
              </w:rPr>
              <w:t>8</w:t>
            </w:r>
          </w:p>
        </w:tc>
        <w:tc>
          <w:tcPr>
            <w:tcW w:w="3000" w:type="dxa"/>
            <w:tcBorders>
              <w:right w:val="double" w:sz="4" w:space="0" w:color="auto"/>
            </w:tcBorders>
            <w:shd w:val="clear" w:color="auto" w:fill="auto"/>
            <w:vAlign w:val="bottom"/>
          </w:tcPr>
          <w:p w14:paraId="3888FBAB" w14:textId="77777777" w:rsidR="00700B62" w:rsidRPr="003F616E" w:rsidRDefault="00700B62" w:rsidP="00EA08D5">
            <w:pPr>
              <w:jc w:val="center"/>
              <w:rPr>
                <w:rFonts w:ascii="Candara" w:hAnsi="Candara" w:cs="Arial"/>
                <w:bCs/>
              </w:rPr>
            </w:pPr>
            <w:r w:rsidRPr="003F616E">
              <w:rPr>
                <w:rFonts w:ascii="Candara" w:hAnsi="Candara" w:cs="Arial"/>
                <w:bCs/>
              </w:rPr>
              <w:t>6</w:t>
            </w:r>
          </w:p>
        </w:tc>
      </w:tr>
      <w:tr w:rsidR="003F616E" w:rsidRPr="003F616E" w14:paraId="4735E8FF" w14:textId="77777777" w:rsidTr="00AB3849">
        <w:trPr>
          <w:trHeight w:val="300"/>
        </w:trPr>
        <w:tc>
          <w:tcPr>
            <w:tcW w:w="3573" w:type="dxa"/>
            <w:tcBorders>
              <w:left w:val="double" w:sz="4" w:space="0" w:color="auto"/>
            </w:tcBorders>
            <w:shd w:val="clear" w:color="auto" w:fill="auto"/>
            <w:noWrap/>
            <w:hideMark/>
          </w:tcPr>
          <w:p w14:paraId="78511349" w14:textId="77777777" w:rsidR="00700B62" w:rsidRPr="003F616E" w:rsidRDefault="00700B62" w:rsidP="00EA08D5">
            <w:pPr>
              <w:rPr>
                <w:rFonts w:ascii="Candara" w:hAnsi="Candara" w:cs="Arial"/>
              </w:rPr>
            </w:pPr>
            <w:r w:rsidRPr="003F616E">
              <w:rPr>
                <w:rFonts w:ascii="Candara" w:hAnsi="Candara" w:cs="Arial"/>
              </w:rPr>
              <w:t>Infant</w:t>
            </w:r>
          </w:p>
        </w:tc>
        <w:tc>
          <w:tcPr>
            <w:tcW w:w="2427" w:type="dxa"/>
            <w:shd w:val="clear" w:color="auto" w:fill="auto"/>
          </w:tcPr>
          <w:p w14:paraId="595DD2ED" w14:textId="77777777" w:rsidR="00700B62" w:rsidRPr="003F616E" w:rsidRDefault="00700B62" w:rsidP="00EA08D5">
            <w:pPr>
              <w:jc w:val="center"/>
              <w:rPr>
                <w:rFonts w:ascii="Candara" w:hAnsi="Candara" w:cs="Arial"/>
                <w:bCs/>
              </w:rPr>
            </w:pPr>
            <w:r w:rsidRPr="003F616E">
              <w:rPr>
                <w:rFonts w:ascii="Candara" w:hAnsi="Candara" w:cs="Arial"/>
                <w:bCs/>
              </w:rPr>
              <w:t>13</w:t>
            </w:r>
          </w:p>
        </w:tc>
        <w:tc>
          <w:tcPr>
            <w:tcW w:w="3000" w:type="dxa"/>
            <w:tcBorders>
              <w:right w:val="double" w:sz="4" w:space="0" w:color="auto"/>
            </w:tcBorders>
            <w:shd w:val="clear" w:color="auto" w:fill="auto"/>
            <w:vAlign w:val="bottom"/>
          </w:tcPr>
          <w:p w14:paraId="7F71AE3A" w14:textId="77777777" w:rsidR="00700B62" w:rsidRPr="003F616E" w:rsidRDefault="00700B62" w:rsidP="00EA08D5">
            <w:pPr>
              <w:jc w:val="center"/>
              <w:rPr>
                <w:rFonts w:ascii="Candara" w:hAnsi="Candara" w:cs="Arial"/>
                <w:bCs/>
              </w:rPr>
            </w:pPr>
            <w:r w:rsidRPr="003F616E">
              <w:rPr>
                <w:rFonts w:ascii="Candara" w:hAnsi="Candara" w:cs="Arial"/>
                <w:bCs/>
              </w:rPr>
              <w:t>3</w:t>
            </w:r>
          </w:p>
        </w:tc>
      </w:tr>
      <w:tr w:rsidR="003F616E" w:rsidRPr="003F616E" w14:paraId="2E35027B" w14:textId="77777777" w:rsidTr="00AB3849">
        <w:trPr>
          <w:trHeight w:val="300"/>
        </w:trPr>
        <w:tc>
          <w:tcPr>
            <w:tcW w:w="3573" w:type="dxa"/>
            <w:tcBorders>
              <w:left w:val="double" w:sz="4" w:space="0" w:color="auto"/>
            </w:tcBorders>
            <w:shd w:val="clear" w:color="auto" w:fill="auto"/>
            <w:noWrap/>
            <w:hideMark/>
          </w:tcPr>
          <w:p w14:paraId="7A385746" w14:textId="77777777" w:rsidR="00700B62" w:rsidRPr="003F616E" w:rsidRDefault="00700B62" w:rsidP="00EA08D5">
            <w:pPr>
              <w:rPr>
                <w:rFonts w:ascii="Candara" w:hAnsi="Candara" w:cs="Arial"/>
              </w:rPr>
            </w:pPr>
            <w:r w:rsidRPr="003F616E">
              <w:rPr>
                <w:rFonts w:ascii="Candara" w:hAnsi="Candara" w:cs="Arial"/>
              </w:rPr>
              <w:t>First</w:t>
            </w:r>
          </w:p>
        </w:tc>
        <w:tc>
          <w:tcPr>
            <w:tcW w:w="2427" w:type="dxa"/>
            <w:shd w:val="clear" w:color="auto" w:fill="auto"/>
          </w:tcPr>
          <w:p w14:paraId="5E79140F" w14:textId="77777777" w:rsidR="00700B62" w:rsidRPr="003F616E" w:rsidRDefault="00700B62" w:rsidP="00EA08D5">
            <w:pPr>
              <w:jc w:val="center"/>
              <w:rPr>
                <w:rFonts w:ascii="Candara" w:hAnsi="Candara" w:cs="Arial"/>
                <w:bCs/>
              </w:rPr>
            </w:pPr>
            <w:r w:rsidRPr="003F616E">
              <w:rPr>
                <w:rFonts w:ascii="Candara" w:hAnsi="Candara" w:cs="Arial"/>
                <w:bCs/>
              </w:rPr>
              <w:t>38</w:t>
            </w:r>
          </w:p>
        </w:tc>
        <w:tc>
          <w:tcPr>
            <w:tcW w:w="3000" w:type="dxa"/>
            <w:tcBorders>
              <w:right w:val="double" w:sz="4" w:space="0" w:color="auto"/>
            </w:tcBorders>
            <w:shd w:val="clear" w:color="auto" w:fill="auto"/>
            <w:vAlign w:val="bottom"/>
          </w:tcPr>
          <w:p w14:paraId="6603788F" w14:textId="36106919" w:rsidR="00700B62" w:rsidRPr="003F616E" w:rsidRDefault="00363F48" w:rsidP="00EA08D5">
            <w:pPr>
              <w:jc w:val="center"/>
              <w:rPr>
                <w:rFonts w:ascii="Candara" w:hAnsi="Candara" w:cs="Arial"/>
                <w:bCs/>
              </w:rPr>
            </w:pPr>
            <w:r w:rsidRPr="003F616E">
              <w:rPr>
                <w:rFonts w:ascii="Candara" w:hAnsi="Candara" w:cs="Arial"/>
                <w:bCs/>
              </w:rPr>
              <w:t>13</w:t>
            </w:r>
          </w:p>
        </w:tc>
      </w:tr>
      <w:tr w:rsidR="003F616E" w:rsidRPr="003F616E" w14:paraId="6AAECC75" w14:textId="77777777" w:rsidTr="00AB3849">
        <w:trPr>
          <w:trHeight w:val="300"/>
        </w:trPr>
        <w:tc>
          <w:tcPr>
            <w:tcW w:w="3573" w:type="dxa"/>
            <w:tcBorders>
              <w:left w:val="double" w:sz="4" w:space="0" w:color="auto"/>
            </w:tcBorders>
            <w:shd w:val="clear" w:color="auto" w:fill="auto"/>
            <w:noWrap/>
            <w:hideMark/>
          </w:tcPr>
          <w:p w14:paraId="42ACFE2D" w14:textId="77777777" w:rsidR="00700B62" w:rsidRPr="003F616E" w:rsidRDefault="00700B62" w:rsidP="00EA08D5">
            <w:pPr>
              <w:rPr>
                <w:rFonts w:ascii="Candara" w:hAnsi="Candara" w:cs="Arial"/>
              </w:rPr>
            </w:pPr>
            <w:r w:rsidRPr="003F616E">
              <w:rPr>
                <w:rFonts w:ascii="Candara" w:hAnsi="Candara" w:cs="Arial"/>
              </w:rPr>
              <w:t>Primary</w:t>
            </w:r>
          </w:p>
        </w:tc>
        <w:tc>
          <w:tcPr>
            <w:tcW w:w="2427" w:type="dxa"/>
            <w:shd w:val="clear" w:color="auto" w:fill="auto"/>
          </w:tcPr>
          <w:p w14:paraId="019FE7DB" w14:textId="77777777" w:rsidR="00700B62" w:rsidRPr="003F616E" w:rsidRDefault="00700B62" w:rsidP="00EA08D5">
            <w:pPr>
              <w:jc w:val="center"/>
              <w:rPr>
                <w:rFonts w:ascii="Candara" w:hAnsi="Candara" w:cs="Arial"/>
                <w:bCs/>
              </w:rPr>
            </w:pPr>
            <w:r w:rsidRPr="003F616E">
              <w:rPr>
                <w:rFonts w:ascii="Candara" w:hAnsi="Candara" w:cs="Arial"/>
                <w:bCs/>
              </w:rPr>
              <w:t>154</w:t>
            </w:r>
          </w:p>
        </w:tc>
        <w:tc>
          <w:tcPr>
            <w:tcW w:w="3000" w:type="dxa"/>
            <w:tcBorders>
              <w:right w:val="double" w:sz="4" w:space="0" w:color="auto"/>
            </w:tcBorders>
            <w:shd w:val="clear" w:color="auto" w:fill="auto"/>
            <w:vAlign w:val="bottom"/>
          </w:tcPr>
          <w:p w14:paraId="6E8E786C" w14:textId="1C740EBE" w:rsidR="00700B62" w:rsidRPr="003F616E" w:rsidRDefault="00363F48" w:rsidP="00EA08D5">
            <w:pPr>
              <w:jc w:val="center"/>
              <w:rPr>
                <w:rFonts w:ascii="Candara" w:hAnsi="Candara" w:cs="Arial"/>
                <w:bCs/>
              </w:rPr>
            </w:pPr>
            <w:r w:rsidRPr="003F616E">
              <w:rPr>
                <w:rFonts w:ascii="Candara" w:hAnsi="Candara" w:cs="Arial"/>
                <w:bCs/>
              </w:rPr>
              <w:t>51</w:t>
            </w:r>
          </w:p>
        </w:tc>
      </w:tr>
      <w:tr w:rsidR="003F616E" w:rsidRPr="003F616E" w14:paraId="6943CE28" w14:textId="77777777" w:rsidTr="00AB3849">
        <w:trPr>
          <w:trHeight w:val="300"/>
        </w:trPr>
        <w:tc>
          <w:tcPr>
            <w:tcW w:w="3573" w:type="dxa"/>
            <w:tcBorders>
              <w:left w:val="double" w:sz="4" w:space="0" w:color="auto"/>
            </w:tcBorders>
            <w:shd w:val="clear" w:color="auto" w:fill="auto"/>
            <w:noWrap/>
            <w:hideMark/>
          </w:tcPr>
          <w:p w14:paraId="4EE6883C" w14:textId="77777777" w:rsidR="00700B62" w:rsidRPr="003F616E" w:rsidRDefault="00700B62" w:rsidP="00EA08D5">
            <w:pPr>
              <w:rPr>
                <w:rFonts w:ascii="Candara" w:hAnsi="Candara" w:cs="Arial"/>
              </w:rPr>
            </w:pPr>
            <w:r w:rsidRPr="003F616E">
              <w:rPr>
                <w:rFonts w:ascii="Candara" w:hAnsi="Candara" w:cs="Arial"/>
              </w:rPr>
              <w:t>Junior</w:t>
            </w:r>
          </w:p>
        </w:tc>
        <w:tc>
          <w:tcPr>
            <w:tcW w:w="2427" w:type="dxa"/>
            <w:shd w:val="clear" w:color="auto" w:fill="auto"/>
          </w:tcPr>
          <w:p w14:paraId="7D053691" w14:textId="77777777" w:rsidR="00700B62" w:rsidRPr="003F616E" w:rsidRDefault="00700B62" w:rsidP="00EA08D5">
            <w:pPr>
              <w:jc w:val="center"/>
              <w:rPr>
                <w:rFonts w:ascii="Candara" w:hAnsi="Candara" w:cs="Arial"/>
                <w:bCs/>
              </w:rPr>
            </w:pPr>
            <w:r w:rsidRPr="003F616E">
              <w:rPr>
                <w:rFonts w:ascii="Candara" w:hAnsi="Candara" w:cs="Arial"/>
                <w:bCs/>
              </w:rPr>
              <w:t>11</w:t>
            </w:r>
          </w:p>
        </w:tc>
        <w:tc>
          <w:tcPr>
            <w:tcW w:w="3000" w:type="dxa"/>
            <w:tcBorders>
              <w:right w:val="double" w:sz="4" w:space="0" w:color="auto"/>
            </w:tcBorders>
            <w:shd w:val="clear" w:color="auto" w:fill="auto"/>
            <w:vAlign w:val="bottom"/>
          </w:tcPr>
          <w:p w14:paraId="4C0B5189" w14:textId="77777777" w:rsidR="00700B62" w:rsidRPr="003F616E" w:rsidRDefault="00700B62" w:rsidP="00EA08D5">
            <w:pPr>
              <w:jc w:val="center"/>
              <w:rPr>
                <w:rFonts w:ascii="Candara" w:hAnsi="Candara" w:cs="Arial"/>
                <w:bCs/>
              </w:rPr>
            </w:pPr>
            <w:r w:rsidRPr="003F616E">
              <w:rPr>
                <w:rFonts w:ascii="Candara" w:hAnsi="Candara" w:cs="Arial"/>
                <w:bCs/>
              </w:rPr>
              <w:t>3</w:t>
            </w:r>
          </w:p>
        </w:tc>
      </w:tr>
      <w:tr w:rsidR="003F616E" w:rsidRPr="003F616E" w14:paraId="728BB3D7" w14:textId="77777777" w:rsidTr="00AB3849">
        <w:trPr>
          <w:trHeight w:val="300"/>
        </w:trPr>
        <w:tc>
          <w:tcPr>
            <w:tcW w:w="3573" w:type="dxa"/>
            <w:tcBorders>
              <w:left w:val="double" w:sz="4" w:space="0" w:color="auto"/>
            </w:tcBorders>
            <w:shd w:val="clear" w:color="auto" w:fill="auto"/>
            <w:noWrap/>
            <w:hideMark/>
          </w:tcPr>
          <w:p w14:paraId="6948C91E" w14:textId="77777777" w:rsidR="00700B62" w:rsidRPr="003F616E" w:rsidRDefault="00700B62" w:rsidP="00EA08D5">
            <w:pPr>
              <w:rPr>
                <w:rFonts w:ascii="Candara" w:hAnsi="Candara" w:cs="Arial"/>
              </w:rPr>
            </w:pPr>
            <w:r w:rsidRPr="003F616E">
              <w:rPr>
                <w:rFonts w:ascii="Candara" w:hAnsi="Candara" w:cs="Arial"/>
              </w:rPr>
              <w:t>Secondary</w:t>
            </w:r>
          </w:p>
        </w:tc>
        <w:tc>
          <w:tcPr>
            <w:tcW w:w="2427" w:type="dxa"/>
            <w:shd w:val="clear" w:color="auto" w:fill="auto"/>
          </w:tcPr>
          <w:p w14:paraId="28587604" w14:textId="77777777" w:rsidR="00700B62" w:rsidRPr="003F616E" w:rsidRDefault="00700B62" w:rsidP="00EA08D5">
            <w:pPr>
              <w:jc w:val="center"/>
              <w:rPr>
                <w:rFonts w:ascii="Candara" w:hAnsi="Candara" w:cs="Arial"/>
                <w:bCs/>
              </w:rPr>
            </w:pPr>
            <w:r w:rsidRPr="003F616E">
              <w:rPr>
                <w:rFonts w:ascii="Candara" w:hAnsi="Candara" w:cs="Arial"/>
                <w:bCs/>
              </w:rPr>
              <w:t>24</w:t>
            </w:r>
          </w:p>
        </w:tc>
        <w:tc>
          <w:tcPr>
            <w:tcW w:w="3000" w:type="dxa"/>
            <w:tcBorders>
              <w:right w:val="double" w:sz="4" w:space="0" w:color="auto"/>
            </w:tcBorders>
            <w:shd w:val="clear" w:color="auto" w:fill="auto"/>
            <w:vAlign w:val="bottom"/>
          </w:tcPr>
          <w:p w14:paraId="64B4436E" w14:textId="72B566D2" w:rsidR="00700B62" w:rsidRPr="003F616E" w:rsidRDefault="00363F48" w:rsidP="00EA08D5">
            <w:pPr>
              <w:jc w:val="center"/>
              <w:rPr>
                <w:rFonts w:ascii="Candara" w:hAnsi="Candara" w:cs="Arial"/>
                <w:bCs/>
              </w:rPr>
            </w:pPr>
            <w:r w:rsidRPr="003F616E">
              <w:rPr>
                <w:rFonts w:ascii="Candara" w:hAnsi="Candara" w:cs="Arial"/>
                <w:bCs/>
              </w:rPr>
              <w:t>20</w:t>
            </w:r>
          </w:p>
        </w:tc>
      </w:tr>
      <w:tr w:rsidR="003F616E" w:rsidRPr="003F616E" w14:paraId="7E14D19D" w14:textId="77777777" w:rsidTr="00AB3849">
        <w:trPr>
          <w:trHeight w:val="300"/>
        </w:trPr>
        <w:tc>
          <w:tcPr>
            <w:tcW w:w="3573" w:type="dxa"/>
            <w:tcBorders>
              <w:left w:val="double" w:sz="4" w:space="0" w:color="auto"/>
            </w:tcBorders>
            <w:shd w:val="clear" w:color="auto" w:fill="auto"/>
            <w:noWrap/>
            <w:hideMark/>
          </w:tcPr>
          <w:p w14:paraId="747F39FC" w14:textId="77777777" w:rsidR="00700B62" w:rsidRPr="003F616E" w:rsidRDefault="00700B62" w:rsidP="00EA08D5">
            <w:pPr>
              <w:rPr>
                <w:rFonts w:ascii="Candara" w:hAnsi="Candara" w:cs="Arial"/>
              </w:rPr>
            </w:pPr>
            <w:r w:rsidRPr="003F616E">
              <w:rPr>
                <w:rFonts w:ascii="Candara" w:hAnsi="Candara" w:cs="Arial"/>
              </w:rPr>
              <w:t>Upper</w:t>
            </w:r>
          </w:p>
        </w:tc>
        <w:tc>
          <w:tcPr>
            <w:tcW w:w="2427" w:type="dxa"/>
            <w:shd w:val="clear" w:color="auto" w:fill="auto"/>
          </w:tcPr>
          <w:p w14:paraId="4FE0748D" w14:textId="77777777" w:rsidR="00700B62" w:rsidRPr="003F616E" w:rsidRDefault="00700B62" w:rsidP="00EA08D5">
            <w:pPr>
              <w:jc w:val="center"/>
              <w:rPr>
                <w:rFonts w:ascii="Candara" w:hAnsi="Candara" w:cs="Arial"/>
                <w:bCs/>
              </w:rPr>
            </w:pPr>
            <w:r w:rsidRPr="003F616E">
              <w:rPr>
                <w:rFonts w:ascii="Candara" w:hAnsi="Candara" w:cs="Arial"/>
                <w:bCs/>
              </w:rPr>
              <w:t>4</w:t>
            </w:r>
          </w:p>
        </w:tc>
        <w:tc>
          <w:tcPr>
            <w:tcW w:w="3000" w:type="dxa"/>
            <w:tcBorders>
              <w:right w:val="double" w:sz="4" w:space="0" w:color="auto"/>
            </w:tcBorders>
            <w:shd w:val="clear" w:color="auto" w:fill="auto"/>
            <w:vAlign w:val="bottom"/>
          </w:tcPr>
          <w:p w14:paraId="70E436BD" w14:textId="77777777" w:rsidR="00700B62" w:rsidRPr="003F616E" w:rsidRDefault="00700B62" w:rsidP="00EA08D5">
            <w:pPr>
              <w:jc w:val="center"/>
              <w:rPr>
                <w:rFonts w:ascii="Candara" w:hAnsi="Candara" w:cs="Arial"/>
                <w:bCs/>
              </w:rPr>
            </w:pPr>
            <w:r w:rsidRPr="003F616E">
              <w:rPr>
                <w:rFonts w:ascii="Candara" w:hAnsi="Candara" w:cs="Arial"/>
                <w:bCs/>
              </w:rPr>
              <w:t>2</w:t>
            </w:r>
          </w:p>
        </w:tc>
      </w:tr>
      <w:tr w:rsidR="003F616E" w:rsidRPr="003F616E" w14:paraId="6758F76B" w14:textId="77777777" w:rsidTr="00AB3849">
        <w:trPr>
          <w:trHeight w:val="300"/>
        </w:trPr>
        <w:tc>
          <w:tcPr>
            <w:tcW w:w="3573" w:type="dxa"/>
            <w:tcBorders>
              <w:left w:val="double" w:sz="4" w:space="0" w:color="auto"/>
            </w:tcBorders>
            <w:shd w:val="clear" w:color="auto" w:fill="auto"/>
            <w:noWrap/>
            <w:hideMark/>
          </w:tcPr>
          <w:p w14:paraId="7FBA7608" w14:textId="77777777" w:rsidR="00700B62" w:rsidRPr="003F616E" w:rsidRDefault="00700B62" w:rsidP="00EA08D5">
            <w:pPr>
              <w:rPr>
                <w:rFonts w:ascii="Candara" w:hAnsi="Candara" w:cs="Arial"/>
              </w:rPr>
            </w:pPr>
            <w:r w:rsidRPr="003F616E">
              <w:rPr>
                <w:rFonts w:ascii="Candara" w:hAnsi="Candara" w:cs="Arial"/>
              </w:rPr>
              <w:t>Special</w:t>
            </w:r>
          </w:p>
        </w:tc>
        <w:tc>
          <w:tcPr>
            <w:tcW w:w="2427" w:type="dxa"/>
            <w:shd w:val="clear" w:color="auto" w:fill="auto"/>
          </w:tcPr>
          <w:p w14:paraId="2F4F16CE" w14:textId="77777777" w:rsidR="00700B62" w:rsidRPr="003F616E" w:rsidRDefault="00700B62" w:rsidP="00EA08D5">
            <w:pPr>
              <w:jc w:val="center"/>
              <w:rPr>
                <w:rFonts w:ascii="Candara" w:hAnsi="Candara" w:cs="Arial"/>
                <w:bCs/>
              </w:rPr>
            </w:pPr>
            <w:r w:rsidRPr="003F616E">
              <w:rPr>
                <w:rFonts w:ascii="Candara" w:hAnsi="Candara" w:cs="Arial"/>
                <w:bCs/>
              </w:rPr>
              <w:t>9</w:t>
            </w:r>
          </w:p>
        </w:tc>
        <w:tc>
          <w:tcPr>
            <w:tcW w:w="3000" w:type="dxa"/>
            <w:tcBorders>
              <w:right w:val="double" w:sz="4" w:space="0" w:color="auto"/>
            </w:tcBorders>
            <w:shd w:val="clear" w:color="auto" w:fill="auto"/>
            <w:vAlign w:val="bottom"/>
          </w:tcPr>
          <w:p w14:paraId="082AA718" w14:textId="28629DA9" w:rsidR="00700B62" w:rsidRPr="003F616E" w:rsidRDefault="00363F48" w:rsidP="00EA08D5">
            <w:pPr>
              <w:jc w:val="center"/>
              <w:rPr>
                <w:rFonts w:ascii="Candara" w:hAnsi="Candara" w:cs="Arial"/>
                <w:bCs/>
              </w:rPr>
            </w:pPr>
            <w:r w:rsidRPr="003F616E">
              <w:rPr>
                <w:rFonts w:ascii="Candara" w:hAnsi="Candara" w:cs="Arial"/>
                <w:bCs/>
              </w:rPr>
              <w:t>2</w:t>
            </w:r>
          </w:p>
        </w:tc>
      </w:tr>
      <w:tr w:rsidR="003F616E" w:rsidRPr="003F616E" w14:paraId="0E8DC2A1" w14:textId="77777777" w:rsidTr="00AB3849">
        <w:trPr>
          <w:trHeight w:val="300"/>
        </w:trPr>
        <w:tc>
          <w:tcPr>
            <w:tcW w:w="3573" w:type="dxa"/>
            <w:tcBorders>
              <w:left w:val="double" w:sz="4" w:space="0" w:color="auto"/>
              <w:bottom w:val="double" w:sz="4" w:space="0" w:color="auto"/>
            </w:tcBorders>
            <w:shd w:val="clear" w:color="auto" w:fill="auto"/>
            <w:noWrap/>
            <w:hideMark/>
          </w:tcPr>
          <w:p w14:paraId="5B18AA72" w14:textId="77777777" w:rsidR="00700B62" w:rsidRPr="003F616E" w:rsidRDefault="00700B62" w:rsidP="00EA08D5">
            <w:pPr>
              <w:rPr>
                <w:rFonts w:ascii="Candara" w:hAnsi="Candara" w:cs="Arial"/>
              </w:rPr>
            </w:pPr>
            <w:r w:rsidRPr="003F616E">
              <w:rPr>
                <w:rFonts w:ascii="Candara" w:hAnsi="Candara" w:cs="Arial"/>
              </w:rPr>
              <w:t>PRU</w:t>
            </w:r>
          </w:p>
        </w:tc>
        <w:tc>
          <w:tcPr>
            <w:tcW w:w="2427" w:type="dxa"/>
            <w:tcBorders>
              <w:bottom w:val="double" w:sz="4" w:space="0" w:color="auto"/>
            </w:tcBorders>
            <w:shd w:val="clear" w:color="auto" w:fill="auto"/>
          </w:tcPr>
          <w:p w14:paraId="5C4FCACD" w14:textId="77777777" w:rsidR="00700B62" w:rsidRPr="003F616E" w:rsidRDefault="00700B62" w:rsidP="00EA08D5">
            <w:pPr>
              <w:jc w:val="center"/>
              <w:rPr>
                <w:rFonts w:ascii="Candara" w:hAnsi="Candara" w:cs="Arial"/>
                <w:bCs/>
              </w:rPr>
            </w:pPr>
            <w:r w:rsidRPr="003F616E">
              <w:rPr>
                <w:rFonts w:ascii="Candara" w:hAnsi="Candara" w:cs="Arial"/>
                <w:bCs/>
              </w:rPr>
              <w:t>4</w:t>
            </w:r>
          </w:p>
        </w:tc>
        <w:tc>
          <w:tcPr>
            <w:tcW w:w="3000" w:type="dxa"/>
            <w:tcBorders>
              <w:bottom w:val="double" w:sz="4" w:space="0" w:color="auto"/>
              <w:right w:val="double" w:sz="4" w:space="0" w:color="auto"/>
            </w:tcBorders>
            <w:shd w:val="clear" w:color="auto" w:fill="auto"/>
          </w:tcPr>
          <w:p w14:paraId="7C24102F" w14:textId="77777777" w:rsidR="00700B62" w:rsidRPr="003F616E" w:rsidRDefault="00700B62" w:rsidP="00EA08D5">
            <w:pPr>
              <w:jc w:val="center"/>
              <w:rPr>
                <w:rFonts w:ascii="Candara" w:hAnsi="Candara" w:cs="Arial"/>
              </w:rPr>
            </w:pPr>
            <w:r w:rsidRPr="003F616E">
              <w:rPr>
                <w:rFonts w:ascii="Candara" w:hAnsi="Candara" w:cs="Arial"/>
              </w:rPr>
              <w:t>0</w:t>
            </w:r>
          </w:p>
        </w:tc>
      </w:tr>
      <w:tr w:rsidR="003F616E" w:rsidRPr="003F616E" w14:paraId="50BF5F67" w14:textId="77777777" w:rsidTr="00AB3849">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6DC3344A" w14:textId="4933C88A" w:rsidR="00363F48" w:rsidRPr="003F616E" w:rsidRDefault="00942D47" w:rsidP="00EA08D5">
            <w:pPr>
              <w:rPr>
                <w:rFonts w:ascii="Candara" w:hAnsi="Candara" w:cs="Arial"/>
              </w:rPr>
            </w:pPr>
            <w:r w:rsidRPr="003F616E">
              <w:rPr>
                <w:rFonts w:ascii="Candara" w:hAnsi="Candara" w:cs="Arial"/>
              </w:rPr>
              <w:t xml:space="preserve">SUB </w:t>
            </w:r>
            <w:r w:rsidR="00363F48" w:rsidRPr="003F616E">
              <w:rPr>
                <w:rFonts w:ascii="Candara" w:hAnsi="Candara" w:cs="Arial"/>
              </w:rPr>
              <w:t>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74B9F563" w14:textId="3D6115FF" w:rsidR="00363F48" w:rsidRPr="003F616E" w:rsidRDefault="00363F48" w:rsidP="00EA08D5">
            <w:pPr>
              <w:jc w:val="center"/>
              <w:rPr>
                <w:rFonts w:ascii="Candara" w:hAnsi="Candara" w:cs="Arial"/>
                <w:bCs/>
              </w:rPr>
            </w:pPr>
            <w:r w:rsidRPr="003F616E">
              <w:rPr>
                <w:rFonts w:ascii="Candara" w:hAnsi="Candara" w:cs="Arial"/>
                <w:bCs/>
              </w:rPr>
              <w:t>2</w:t>
            </w:r>
            <w:r w:rsidR="00942D47" w:rsidRPr="003F616E">
              <w:rPr>
                <w:rFonts w:ascii="Candara" w:hAnsi="Candara" w:cs="Arial"/>
                <w:bCs/>
              </w:rPr>
              <w:t>67</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1D07D692" w14:textId="77F6DEE5" w:rsidR="00363F48" w:rsidRPr="003F616E" w:rsidRDefault="00363F48" w:rsidP="00EA08D5">
            <w:pPr>
              <w:jc w:val="center"/>
              <w:rPr>
                <w:rFonts w:ascii="Candara" w:hAnsi="Candara" w:cs="Arial"/>
              </w:rPr>
            </w:pPr>
            <w:r w:rsidRPr="003F616E">
              <w:rPr>
                <w:rFonts w:ascii="Candara" w:hAnsi="Candara" w:cs="Arial"/>
              </w:rPr>
              <w:t>102</w:t>
            </w:r>
          </w:p>
        </w:tc>
      </w:tr>
      <w:tr w:rsidR="003F616E" w:rsidRPr="003F616E" w14:paraId="6D53DAE0" w14:textId="77777777" w:rsidTr="00AB3849">
        <w:trPr>
          <w:trHeight w:val="300"/>
        </w:trPr>
        <w:tc>
          <w:tcPr>
            <w:tcW w:w="9000" w:type="dxa"/>
            <w:gridSpan w:val="3"/>
            <w:tcBorders>
              <w:top w:val="double" w:sz="4" w:space="0" w:color="auto"/>
              <w:left w:val="double" w:sz="4" w:space="0" w:color="auto"/>
              <w:right w:val="double" w:sz="4" w:space="0" w:color="auto"/>
            </w:tcBorders>
            <w:shd w:val="clear" w:color="auto" w:fill="auto"/>
            <w:noWrap/>
          </w:tcPr>
          <w:p w14:paraId="0BF26686" w14:textId="62A3460F" w:rsidR="00942D47" w:rsidRPr="003F616E" w:rsidRDefault="00AB3849" w:rsidP="00EA08D5">
            <w:pPr>
              <w:jc w:val="center"/>
              <w:rPr>
                <w:rFonts w:ascii="Candara" w:hAnsi="Candara" w:cs="Arial"/>
              </w:rPr>
            </w:pPr>
            <w:r w:rsidRPr="003F616E">
              <w:rPr>
                <w:rFonts w:ascii="Candara" w:hAnsi="Candara" w:cs="Arial"/>
              </w:rPr>
              <w:t>Other</w:t>
            </w:r>
          </w:p>
        </w:tc>
      </w:tr>
      <w:tr w:rsidR="003F616E" w:rsidRPr="003F616E" w14:paraId="3EDA0331" w14:textId="77777777" w:rsidTr="00AB3849">
        <w:trPr>
          <w:trHeight w:val="300"/>
        </w:trPr>
        <w:tc>
          <w:tcPr>
            <w:tcW w:w="3573" w:type="dxa"/>
            <w:tcBorders>
              <w:top w:val="single" w:sz="4" w:space="0" w:color="auto"/>
              <w:left w:val="double" w:sz="4" w:space="0" w:color="auto"/>
              <w:bottom w:val="single" w:sz="4" w:space="0" w:color="auto"/>
              <w:right w:val="single" w:sz="4" w:space="0" w:color="auto"/>
            </w:tcBorders>
            <w:shd w:val="clear" w:color="auto" w:fill="auto"/>
            <w:noWrap/>
          </w:tcPr>
          <w:p w14:paraId="2FCBE8FD" w14:textId="77777777" w:rsidR="00942D47" w:rsidRPr="003F616E" w:rsidRDefault="00942D47" w:rsidP="001754FB">
            <w:pPr>
              <w:rPr>
                <w:rFonts w:ascii="Candara" w:hAnsi="Candara" w:cs="Arial"/>
              </w:rPr>
            </w:pPr>
            <w:r w:rsidRPr="003F616E">
              <w:rPr>
                <w:rFonts w:ascii="Candara" w:hAnsi="Candara" w:cs="Arial"/>
              </w:rPr>
              <w:t>Colleges</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CB5F98B" w14:textId="77777777" w:rsidR="00942D47" w:rsidRPr="003F616E" w:rsidRDefault="00942D47" w:rsidP="001754FB">
            <w:pPr>
              <w:jc w:val="center"/>
              <w:rPr>
                <w:rFonts w:ascii="Candara" w:hAnsi="Candara" w:cs="Arial"/>
                <w:bCs/>
              </w:rPr>
            </w:pPr>
            <w:r w:rsidRPr="003F616E">
              <w:rPr>
                <w:rFonts w:ascii="Candara" w:hAnsi="Candara" w:cs="Arial"/>
                <w:bCs/>
              </w:rPr>
              <w:t>4</w:t>
            </w:r>
          </w:p>
        </w:tc>
        <w:tc>
          <w:tcPr>
            <w:tcW w:w="3000" w:type="dxa"/>
            <w:tcBorders>
              <w:top w:val="single" w:sz="4" w:space="0" w:color="auto"/>
              <w:left w:val="single" w:sz="4" w:space="0" w:color="auto"/>
              <w:bottom w:val="single" w:sz="4" w:space="0" w:color="auto"/>
              <w:right w:val="double" w:sz="4" w:space="0" w:color="auto"/>
            </w:tcBorders>
            <w:shd w:val="clear" w:color="auto" w:fill="auto"/>
          </w:tcPr>
          <w:p w14:paraId="2C3315D9" w14:textId="77777777" w:rsidR="00942D47" w:rsidRPr="003F616E" w:rsidRDefault="00942D47" w:rsidP="001754FB">
            <w:pPr>
              <w:jc w:val="center"/>
              <w:rPr>
                <w:rFonts w:ascii="Candara" w:hAnsi="Candara" w:cs="Arial"/>
              </w:rPr>
            </w:pPr>
            <w:r w:rsidRPr="003F616E">
              <w:rPr>
                <w:rFonts w:ascii="Candara" w:hAnsi="Candara" w:cs="Arial"/>
              </w:rPr>
              <w:t>N/A</w:t>
            </w:r>
          </w:p>
        </w:tc>
      </w:tr>
      <w:tr w:rsidR="003F616E" w:rsidRPr="003F616E" w14:paraId="366ECBAD" w14:textId="77777777" w:rsidTr="00AB3849">
        <w:trPr>
          <w:trHeight w:val="300"/>
        </w:trPr>
        <w:tc>
          <w:tcPr>
            <w:tcW w:w="3573" w:type="dxa"/>
            <w:tcBorders>
              <w:left w:val="double" w:sz="4" w:space="0" w:color="auto"/>
            </w:tcBorders>
            <w:shd w:val="clear" w:color="auto" w:fill="auto"/>
            <w:noWrap/>
          </w:tcPr>
          <w:p w14:paraId="63B4BE45" w14:textId="3E563026" w:rsidR="00942D47" w:rsidRPr="003F616E" w:rsidRDefault="00942D47" w:rsidP="00EA08D5">
            <w:pPr>
              <w:rPr>
                <w:rFonts w:ascii="Candara" w:hAnsi="Candara" w:cs="Arial"/>
              </w:rPr>
            </w:pPr>
            <w:r w:rsidRPr="003F616E">
              <w:rPr>
                <w:rFonts w:ascii="Candara" w:hAnsi="Candara" w:cs="Arial"/>
              </w:rPr>
              <w:t xml:space="preserve">Special </w:t>
            </w:r>
            <w:r w:rsidR="00AB3849" w:rsidRPr="003F616E">
              <w:rPr>
                <w:rFonts w:ascii="Candara" w:hAnsi="Candara" w:cs="Arial"/>
              </w:rPr>
              <w:t>Post 16</w:t>
            </w:r>
          </w:p>
        </w:tc>
        <w:tc>
          <w:tcPr>
            <w:tcW w:w="2427" w:type="dxa"/>
            <w:shd w:val="clear" w:color="auto" w:fill="auto"/>
          </w:tcPr>
          <w:p w14:paraId="27F45B79" w14:textId="63B3265C" w:rsidR="00942D47" w:rsidRPr="003F616E" w:rsidRDefault="00942D47" w:rsidP="00EA08D5">
            <w:pPr>
              <w:jc w:val="center"/>
              <w:rPr>
                <w:rFonts w:ascii="Candara" w:hAnsi="Candara" w:cs="Arial"/>
                <w:bCs/>
              </w:rPr>
            </w:pPr>
            <w:r w:rsidRPr="003F616E">
              <w:rPr>
                <w:rFonts w:ascii="Candara" w:hAnsi="Candara" w:cs="Arial"/>
                <w:bCs/>
              </w:rPr>
              <w:t>3</w:t>
            </w:r>
          </w:p>
        </w:tc>
        <w:tc>
          <w:tcPr>
            <w:tcW w:w="3000" w:type="dxa"/>
            <w:tcBorders>
              <w:right w:val="double" w:sz="4" w:space="0" w:color="auto"/>
            </w:tcBorders>
            <w:shd w:val="clear" w:color="auto" w:fill="auto"/>
          </w:tcPr>
          <w:p w14:paraId="6465F4D7" w14:textId="34A63616" w:rsidR="00942D47" w:rsidRPr="003F616E" w:rsidRDefault="00942D47" w:rsidP="00EA08D5">
            <w:pPr>
              <w:jc w:val="center"/>
              <w:rPr>
                <w:rFonts w:ascii="Candara" w:hAnsi="Candara" w:cs="Arial"/>
              </w:rPr>
            </w:pPr>
            <w:r w:rsidRPr="003F616E">
              <w:rPr>
                <w:rFonts w:ascii="Candara" w:hAnsi="Candara" w:cs="Arial"/>
              </w:rPr>
              <w:t>N/A</w:t>
            </w:r>
          </w:p>
        </w:tc>
      </w:tr>
      <w:tr w:rsidR="003F616E" w:rsidRPr="003F616E" w14:paraId="2EB8EA11" w14:textId="77777777" w:rsidTr="00AB3849">
        <w:trPr>
          <w:trHeight w:val="300"/>
        </w:trPr>
        <w:tc>
          <w:tcPr>
            <w:tcW w:w="3573" w:type="dxa"/>
            <w:tcBorders>
              <w:left w:val="double" w:sz="4" w:space="0" w:color="auto"/>
            </w:tcBorders>
            <w:shd w:val="clear" w:color="auto" w:fill="auto"/>
            <w:noWrap/>
          </w:tcPr>
          <w:p w14:paraId="14E6F450" w14:textId="68C7CAF8" w:rsidR="00942D47" w:rsidRPr="003F616E" w:rsidRDefault="00AB3849" w:rsidP="00EA08D5">
            <w:pPr>
              <w:rPr>
                <w:rFonts w:ascii="Candara" w:hAnsi="Candara" w:cs="Arial"/>
              </w:rPr>
            </w:pPr>
            <w:r w:rsidRPr="003F616E">
              <w:rPr>
                <w:rFonts w:ascii="Candara" w:hAnsi="Candara" w:cs="Arial"/>
              </w:rPr>
              <w:t>Independent</w:t>
            </w:r>
          </w:p>
        </w:tc>
        <w:tc>
          <w:tcPr>
            <w:tcW w:w="2427" w:type="dxa"/>
            <w:shd w:val="clear" w:color="auto" w:fill="auto"/>
          </w:tcPr>
          <w:p w14:paraId="7B375403" w14:textId="0CF62FBE" w:rsidR="00942D47" w:rsidRPr="003F616E" w:rsidRDefault="00AB3849" w:rsidP="00EA08D5">
            <w:pPr>
              <w:jc w:val="center"/>
              <w:rPr>
                <w:rFonts w:ascii="Candara" w:hAnsi="Candara" w:cs="Arial"/>
                <w:bCs/>
              </w:rPr>
            </w:pPr>
            <w:r w:rsidRPr="003F616E">
              <w:rPr>
                <w:rFonts w:ascii="Candara" w:hAnsi="Candara" w:cs="Arial"/>
                <w:bCs/>
              </w:rPr>
              <w:t>18</w:t>
            </w:r>
          </w:p>
        </w:tc>
        <w:tc>
          <w:tcPr>
            <w:tcW w:w="3000" w:type="dxa"/>
            <w:tcBorders>
              <w:right w:val="double" w:sz="4" w:space="0" w:color="auto"/>
            </w:tcBorders>
            <w:shd w:val="clear" w:color="auto" w:fill="auto"/>
          </w:tcPr>
          <w:p w14:paraId="149EE4B7" w14:textId="3633A271" w:rsidR="00942D47" w:rsidRPr="003F616E" w:rsidRDefault="00AB3849" w:rsidP="00EA08D5">
            <w:pPr>
              <w:jc w:val="center"/>
              <w:rPr>
                <w:rFonts w:ascii="Candara" w:hAnsi="Candara" w:cs="Arial"/>
              </w:rPr>
            </w:pPr>
            <w:r w:rsidRPr="003F616E">
              <w:rPr>
                <w:rFonts w:ascii="Candara" w:hAnsi="Candara" w:cs="Arial"/>
              </w:rPr>
              <w:t>N/A</w:t>
            </w:r>
          </w:p>
        </w:tc>
      </w:tr>
      <w:tr w:rsidR="003F616E" w:rsidRPr="003F616E" w14:paraId="20C349A7" w14:textId="77777777" w:rsidTr="00AB3849">
        <w:trPr>
          <w:trHeight w:val="300"/>
        </w:trPr>
        <w:tc>
          <w:tcPr>
            <w:tcW w:w="3573" w:type="dxa"/>
            <w:tcBorders>
              <w:left w:val="double" w:sz="4" w:space="0" w:color="auto"/>
              <w:bottom w:val="double" w:sz="4" w:space="0" w:color="auto"/>
            </w:tcBorders>
            <w:shd w:val="clear" w:color="auto" w:fill="auto"/>
            <w:noWrap/>
          </w:tcPr>
          <w:p w14:paraId="2871A188" w14:textId="0497D8A6" w:rsidR="00AB3849" w:rsidRPr="003F616E" w:rsidRDefault="00AB3849" w:rsidP="00EA08D5">
            <w:pPr>
              <w:rPr>
                <w:rFonts w:ascii="Candara" w:hAnsi="Candara" w:cs="Arial"/>
              </w:rPr>
            </w:pPr>
            <w:r w:rsidRPr="003F616E">
              <w:rPr>
                <w:rFonts w:ascii="Candara" w:hAnsi="Candara" w:cs="Arial"/>
              </w:rPr>
              <w:t>Independent Special</w:t>
            </w:r>
          </w:p>
        </w:tc>
        <w:tc>
          <w:tcPr>
            <w:tcW w:w="2427" w:type="dxa"/>
            <w:tcBorders>
              <w:bottom w:val="double" w:sz="4" w:space="0" w:color="auto"/>
            </w:tcBorders>
            <w:shd w:val="clear" w:color="auto" w:fill="auto"/>
          </w:tcPr>
          <w:p w14:paraId="2A4EB28D" w14:textId="1538FC10" w:rsidR="00AB3849" w:rsidRPr="003F616E" w:rsidRDefault="00AB3849" w:rsidP="00EA08D5">
            <w:pPr>
              <w:jc w:val="center"/>
              <w:rPr>
                <w:rFonts w:ascii="Candara" w:hAnsi="Candara" w:cs="Arial"/>
                <w:bCs/>
              </w:rPr>
            </w:pPr>
            <w:r w:rsidRPr="003F616E">
              <w:rPr>
                <w:rFonts w:ascii="Candara" w:hAnsi="Candara" w:cs="Arial"/>
                <w:bCs/>
              </w:rPr>
              <w:t>15</w:t>
            </w:r>
          </w:p>
        </w:tc>
        <w:tc>
          <w:tcPr>
            <w:tcW w:w="3000" w:type="dxa"/>
            <w:tcBorders>
              <w:bottom w:val="double" w:sz="4" w:space="0" w:color="auto"/>
              <w:right w:val="double" w:sz="4" w:space="0" w:color="auto"/>
            </w:tcBorders>
            <w:shd w:val="clear" w:color="auto" w:fill="auto"/>
          </w:tcPr>
          <w:p w14:paraId="2824A464" w14:textId="56D4EB7E" w:rsidR="00AB3849" w:rsidRPr="003F616E" w:rsidRDefault="00AB3849" w:rsidP="00EA08D5">
            <w:pPr>
              <w:jc w:val="center"/>
              <w:rPr>
                <w:rFonts w:ascii="Candara" w:hAnsi="Candara" w:cs="Arial"/>
              </w:rPr>
            </w:pPr>
            <w:r w:rsidRPr="003F616E">
              <w:rPr>
                <w:rFonts w:ascii="Candara" w:hAnsi="Candara" w:cs="Arial"/>
              </w:rPr>
              <w:t>N/A</w:t>
            </w:r>
          </w:p>
        </w:tc>
      </w:tr>
      <w:tr w:rsidR="003F616E" w:rsidRPr="003F616E" w14:paraId="774FB59E" w14:textId="77777777" w:rsidTr="00AB3849">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38067B75" w14:textId="7E28D886" w:rsidR="00AB3849" w:rsidRPr="003F616E" w:rsidRDefault="00AB3849" w:rsidP="00EA08D5">
            <w:pPr>
              <w:rPr>
                <w:rFonts w:ascii="Candara" w:hAnsi="Candara" w:cs="Arial"/>
              </w:rPr>
            </w:pPr>
            <w:r w:rsidRPr="003F616E">
              <w:rPr>
                <w:rFonts w:ascii="Candara" w:hAnsi="Candara" w:cs="Arial"/>
              </w:rPr>
              <w:t>SUB 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6BBB074D" w14:textId="15F2EB5B" w:rsidR="00AB3849" w:rsidRPr="003F616E" w:rsidRDefault="00AB3849" w:rsidP="00EA08D5">
            <w:pPr>
              <w:jc w:val="center"/>
              <w:rPr>
                <w:rFonts w:ascii="Candara" w:hAnsi="Candara" w:cs="Arial"/>
                <w:bCs/>
              </w:rPr>
            </w:pPr>
            <w:r w:rsidRPr="003F616E">
              <w:rPr>
                <w:rFonts w:ascii="Candara" w:hAnsi="Candara" w:cs="Arial"/>
                <w:bCs/>
              </w:rPr>
              <w:t>40</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0113FFF9" w14:textId="1EF568F3" w:rsidR="00AB3849" w:rsidRPr="003F616E" w:rsidRDefault="00AB3849" w:rsidP="00EA08D5">
            <w:pPr>
              <w:jc w:val="center"/>
              <w:rPr>
                <w:rFonts w:ascii="Candara" w:hAnsi="Candara" w:cs="Arial"/>
              </w:rPr>
            </w:pPr>
            <w:r w:rsidRPr="003F616E">
              <w:rPr>
                <w:rFonts w:ascii="Candara" w:hAnsi="Candara" w:cs="Arial"/>
              </w:rPr>
              <w:t>N/A</w:t>
            </w:r>
          </w:p>
        </w:tc>
      </w:tr>
      <w:tr w:rsidR="00AB3849" w:rsidRPr="003F616E" w14:paraId="34121CA3" w14:textId="77777777" w:rsidTr="00AB3849">
        <w:trPr>
          <w:trHeight w:val="300"/>
        </w:trPr>
        <w:tc>
          <w:tcPr>
            <w:tcW w:w="3573" w:type="dxa"/>
            <w:tcBorders>
              <w:top w:val="double" w:sz="4" w:space="0" w:color="auto"/>
              <w:left w:val="double" w:sz="4" w:space="0" w:color="auto"/>
              <w:bottom w:val="double" w:sz="4" w:space="0" w:color="auto"/>
              <w:right w:val="double" w:sz="4" w:space="0" w:color="auto"/>
            </w:tcBorders>
            <w:shd w:val="clear" w:color="auto" w:fill="auto"/>
            <w:noWrap/>
          </w:tcPr>
          <w:p w14:paraId="094C2B57" w14:textId="68E9057C" w:rsidR="00AB3849" w:rsidRPr="003F616E" w:rsidRDefault="00AB3849" w:rsidP="00EA08D5">
            <w:pPr>
              <w:rPr>
                <w:rFonts w:ascii="Candara" w:hAnsi="Candara" w:cs="Arial"/>
                <w:b/>
              </w:rPr>
            </w:pPr>
            <w:r w:rsidRPr="003F616E">
              <w:rPr>
                <w:rFonts w:ascii="Candara" w:hAnsi="Candara" w:cs="Arial"/>
                <w:b/>
              </w:rPr>
              <w:t>GRAND TOTAL</w:t>
            </w:r>
          </w:p>
        </w:tc>
        <w:tc>
          <w:tcPr>
            <w:tcW w:w="2427" w:type="dxa"/>
            <w:tcBorders>
              <w:top w:val="double" w:sz="4" w:space="0" w:color="auto"/>
              <w:left w:val="double" w:sz="4" w:space="0" w:color="auto"/>
              <w:bottom w:val="double" w:sz="4" w:space="0" w:color="auto"/>
              <w:right w:val="double" w:sz="4" w:space="0" w:color="auto"/>
            </w:tcBorders>
            <w:shd w:val="clear" w:color="auto" w:fill="auto"/>
          </w:tcPr>
          <w:p w14:paraId="4A276C57" w14:textId="29E927CE" w:rsidR="00AB3849" w:rsidRPr="003F616E" w:rsidRDefault="00AB3849" w:rsidP="00EA08D5">
            <w:pPr>
              <w:jc w:val="center"/>
              <w:rPr>
                <w:rFonts w:ascii="Candara" w:hAnsi="Candara" w:cs="Arial"/>
                <w:b/>
                <w:bCs/>
              </w:rPr>
            </w:pPr>
            <w:r w:rsidRPr="003F616E">
              <w:rPr>
                <w:rFonts w:ascii="Candara" w:hAnsi="Candara" w:cs="Arial"/>
                <w:b/>
                <w:bCs/>
              </w:rPr>
              <w:t>307</w:t>
            </w:r>
          </w:p>
        </w:tc>
        <w:tc>
          <w:tcPr>
            <w:tcW w:w="3000" w:type="dxa"/>
            <w:tcBorders>
              <w:top w:val="double" w:sz="4" w:space="0" w:color="auto"/>
              <w:left w:val="double" w:sz="4" w:space="0" w:color="auto"/>
              <w:bottom w:val="double" w:sz="4" w:space="0" w:color="auto"/>
              <w:right w:val="double" w:sz="4" w:space="0" w:color="auto"/>
            </w:tcBorders>
            <w:shd w:val="clear" w:color="auto" w:fill="auto"/>
          </w:tcPr>
          <w:p w14:paraId="6574273C" w14:textId="070DD929" w:rsidR="00AB3849" w:rsidRPr="003F616E" w:rsidRDefault="00AB3849" w:rsidP="00EA08D5">
            <w:pPr>
              <w:jc w:val="center"/>
              <w:rPr>
                <w:rFonts w:ascii="Candara" w:hAnsi="Candara" w:cs="Arial"/>
                <w:b/>
              </w:rPr>
            </w:pPr>
            <w:r w:rsidRPr="003F616E">
              <w:rPr>
                <w:rFonts w:ascii="Candara" w:hAnsi="Candara" w:cs="Arial"/>
                <w:b/>
              </w:rPr>
              <w:t>102</w:t>
            </w:r>
          </w:p>
        </w:tc>
      </w:tr>
    </w:tbl>
    <w:p w14:paraId="2140BD36" w14:textId="77777777" w:rsidR="000E530C" w:rsidRPr="003F616E" w:rsidRDefault="000E530C" w:rsidP="00EA08D5">
      <w:pPr>
        <w:rPr>
          <w:rFonts w:ascii="Candara" w:hAnsi="Candara" w:cs="Arial"/>
        </w:rPr>
      </w:pPr>
    </w:p>
    <w:p w14:paraId="4BA77C69" w14:textId="77777777" w:rsidR="007737E2" w:rsidRPr="003F616E" w:rsidRDefault="007737E2" w:rsidP="00EA08D5">
      <w:pPr>
        <w:rPr>
          <w:rFonts w:ascii="Candara" w:hAnsi="Candara"/>
          <w:b/>
        </w:rPr>
      </w:pPr>
      <w:r w:rsidRPr="003F616E">
        <w:rPr>
          <w:rFonts w:ascii="Candara" w:hAnsi="Candara"/>
          <w:b/>
        </w:rPr>
        <w:t>West Somerset Opportunity Area</w:t>
      </w:r>
    </w:p>
    <w:p w14:paraId="735CA008" w14:textId="77777777" w:rsidR="007737E2" w:rsidRPr="003F616E" w:rsidRDefault="007737E2" w:rsidP="00EA08D5">
      <w:pPr>
        <w:rPr>
          <w:rFonts w:ascii="Candara" w:hAnsi="Candara"/>
          <w:b/>
        </w:rPr>
      </w:pPr>
    </w:p>
    <w:p w14:paraId="43745595" w14:textId="77777777" w:rsidR="004708F4" w:rsidRPr="003F616E" w:rsidRDefault="000854CE" w:rsidP="00EA08D5">
      <w:pPr>
        <w:rPr>
          <w:rFonts w:ascii="Candara" w:hAnsi="Candara"/>
        </w:rPr>
      </w:pPr>
      <w:r w:rsidRPr="003F616E">
        <w:rPr>
          <w:rFonts w:ascii="Candara" w:hAnsi="Candara"/>
        </w:rPr>
        <w:t>The West Somerset Opportunity Area plan for social mobility, “Opportunity Area 2017-20: A local plan to deliver opportunities for children and young people in West Somerset” was published by the DfE on 20 October 2017</w:t>
      </w:r>
      <w:r w:rsidR="000867CA" w:rsidRPr="003F616E">
        <w:rPr>
          <w:rFonts w:ascii="Candara" w:hAnsi="Candara"/>
        </w:rPr>
        <w:t xml:space="preserve">.  </w:t>
      </w:r>
    </w:p>
    <w:p w14:paraId="61040693" w14:textId="77777777" w:rsidR="004708F4" w:rsidRPr="003F616E" w:rsidRDefault="004708F4" w:rsidP="00EA08D5">
      <w:pPr>
        <w:rPr>
          <w:rFonts w:ascii="Candara" w:hAnsi="Candara"/>
        </w:rPr>
      </w:pPr>
    </w:p>
    <w:p w14:paraId="727D203F" w14:textId="77777777" w:rsidR="00547093" w:rsidRPr="003F616E" w:rsidRDefault="001D04AB" w:rsidP="00EA08D5">
      <w:pPr>
        <w:rPr>
          <w:rFonts w:ascii="Candara" w:hAnsi="Candara"/>
        </w:rPr>
      </w:pPr>
      <w:hyperlink r:id="rId13" w:history="1">
        <w:r w:rsidR="00547093" w:rsidRPr="003F616E">
          <w:rPr>
            <w:rStyle w:val="Hyperlink"/>
            <w:rFonts w:ascii="Candara" w:hAnsi="Candara"/>
            <w:color w:val="auto"/>
          </w:rPr>
          <w:t>https://www.gov.uk/government/uploads/system/uploads/attachment_data/file/654844/Social_Mobility_Delivery_Plan_West_Somerset_v6.pdf</w:t>
        </w:r>
      </w:hyperlink>
    </w:p>
    <w:p w14:paraId="454B11D7" w14:textId="77777777" w:rsidR="000854CE" w:rsidRPr="003F616E" w:rsidRDefault="000854CE" w:rsidP="00EA08D5">
      <w:pPr>
        <w:rPr>
          <w:rFonts w:ascii="Candara" w:hAnsi="Candara"/>
        </w:rPr>
      </w:pPr>
    </w:p>
    <w:p w14:paraId="6BF82FCE" w14:textId="77777777" w:rsidR="000854CE" w:rsidRPr="003F616E" w:rsidRDefault="000854CE" w:rsidP="00EA08D5">
      <w:pPr>
        <w:rPr>
          <w:rFonts w:ascii="Candara" w:hAnsi="Candara"/>
        </w:rPr>
      </w:pPr>
      <w:r w:rsidRPr="003F616E">
        <w:rPr>
          <w:rFonts w:ascii="Candara" w:hAnsi="Candara"/>
        </w:rPr>
        <w:t>West Somerset is ranked 324</w:t>
      </w:r>
      <w:r w:rsidR="00EA08D5" w:rsidRPr="003F616E">
        <w:rPr>
          <w:rFonts w:ascii="Candara" w:hAnsi="Candara"/>
        </w:rPr>
        <w:t>th</w:t>
      </w:r>
      <w:r w:rsidRPr="003F616E">
        <w:rPr>
          <w:rFonts w:ascii="Candara" w:hAnsi="Candara"/>
        </w:rPr>
        <w:t xml:space="preserve"> of 324 districts in the whole country on the social mobility index</w:t>
      </w:r>
      <w:r w:rsidR="000867CA" w:rsidRPr="003F616E">
        <w:rPr>
          <w:rFonts w:ascii="Candara" w:hAnsi="Candara"/>
        </w:rPr>
        <w:t xml:space="preserve">.  </w:t>
      </w:r>
      <w:r w:rsidRPr="003F616E">
        <w:rPr>
          <w:rFonts w:ascii="Candara" w:hAnsi="Candara"/>
        </w:rPr>
        <w:t>This Index compares the chances that a child from a disadvantaged background will do well at school and get a good job compared to children in other in areas across the country.</w:t>
      </w:r>
    </w:p>
    <w:p w14:paraId="2B4EF5B6" w14:textId="77777777" w:rsidR="00547093" w:rsidRPr="003F616E" w:rsidRDefault="00547093" w:rsidP="00EA08D5">
      <w:pPr>
        <w:rPr>
          <w:rFonts w:ascii="Candara" w:hAnsi="Candara"/>
        </w:rPr>
      </w:pPr>
    </w:p>
    <w:p w14:paraId="0F3514F9" w14:textId="77777777" w:rsidR="007737E2" w:rsidRPr="003F616E" w:rsidRDefault="007737E2" w:rsidP="00EA08D5">
      <w:pPr>
        <w:rPr>
          <w:rFonts w:ascii="Candara" w:hAnsi="Candara"/>
        </w:rPr>
      </w:pPr>
      <w:r w:rsidRPr="003F616E">
        <w:rPr>
          <w:rFonts w:ascii="Candara" w:hAnsi="Candara"/>
        </w:rPr>
        <w:t>Having looked at the issues facing West Somerset</w:t>
      </w:r>
      <w:r w:rsidR="00547093" w:rsidRPr="003F616E">
        <w:rPr>
          <w:rFonts w:ascii="Candara" w:hAnsi="Candara"/>
        </w:rPr>
        <w:t xml:space="preserve"> </w:t>
      </w:r>
      <w:r w:rsidRPr="003F616E">
        <w:rPr>
          <w:rFonts w:ascii="Candara" w:hAnsi="Candara"/>
        </w:rPr>
        <w:t>the DfE and partners have identified four priorities</w:t>
      </w:r>
      <w:r w:rsidR="002319F5" w:rsidRPr="003F616E">
        <w:rPr>
          <w:rFonts w:ascii="Candara" w:hAnsi="Candara"/>
        </w:rPr>
        <w:t xml:space="preserve"> – below – and whilst the creative arts are not specifically mentioned within the plan, </w:t>
      </w:r>
      <w:r w:rsidR="000854CE" w:rsidRPr="003F616E">
        <w:rPr>
          <w:rFonts w:ascii="Candara" w:hAnsi="Candara"/>
        </w:rPr>
        <w:t>SFS</w:t>
      </w:r>
      <w:r w:rsidR="007950B9" w:rsidRPr="003F616E">
        <w:rPr>
          <w:rFonts w:ascii="Candara" w:hAnsi="Candara"/>
        </w:rPr>
        <w:t xml:space="preserve">, through </w:t>
      </w:r>
      <w:r w:rsidR="00844549" w:rsidRPr="003F616E">
        <w:rPr>
          <w:rFonts w:ascii="Candara" w:hAnsi="Candara"/>
        </w:rPr>
        <w:t xml:space="preserve">targeting </w:t>
      </w:r>
      <w:r w:rsidR="007950B9" w:rsidRPr="003F616E">
        <w:rPr>
          <w:rFonts w:ascii="Candara" w:hAnsi="Candara"/>
        </w:rPr>
        <w:t>its core and extension role delivery</w:t>
      </w:r>
      <w:r w:rsidR="000854CE" w:rsidRPr="003F616E">
        <w:rPr>
          <w:rFonts w:ascii="Candara" w:hAnsi="Candara"/>
        </w:rPr>
        <w:t xml:space="preserve"> will </w:t>
      </w:r>
      <w:r w:rsidR="007950B9" w:rsidRPr="003F616E">
        <w:rPr>
          <w:rFonts w:ascii="Candara" w:hAnsi="Candara"/>
        </w:rPr>
        <w:t xml:space="preserve">be able to </w:t>
      </w:r>
      <w:r w:rsidR="000854CE" w:rsidRPr="003F616E">
        <w:rPr>
          <w:rFonts w:ascii="Candara" w:hAnsi="Candara"/>
        </w:rPr>
        <w:t>assist</w:t>
      </w:r>
      <w:r w:rsidR="002319F5" w:rsidRPr="003F616E">
        <w:rPr>
          <w:rFonts w:ascii="Candara" w:hAnsi="Candara"/>
        </w:rPr>
        <w:t xml:space="preserve"> partners</w:t>
      </w:r>
      <w:r w:rsidR="000854CE" w:rsidRPr="003F616E">
        <w:rPr>
          <w:rFonts w:ascii="Candara" w:hAnsi="Candara"/>
        </w:rPr>
        <w:t xml:space="preserve"> in delivering</w:t>
      </w:r>
      <w:r w:rsidR="007950B9" w:rsidRPr="003F616E">
        <w:rPr>
          <w:rFonts w:ascii="Candara" w:hAnsi="Candara"/>
        </w:rPr>
        <w:t xml:space="preserve"> these priorities</w:t>
      </w:r>
      <w:r w:rsidRPr="003F616E">
        <w:rPr>
          <w:rFonts w:ascii="Candara" w:hAnsi="Candara"/>
        </w:rPr>
        <w:t>:</w:t>
      </w:r>
    </w:p>
    <w:p w14:paraId="02723D5F" w14:textId="77777777" w:rsidR="00547093" w:rsidRPr="003F616E" w:rsidRDefault="00547093" w:rsidP="00EA08D5">
      <w:pPr>
        <w:rPr>
          <w:rFonts w:ascii="Candara" w:hAnsi="Candara"/>
        </w:rPr>
      </w:pPr>
    </w:p>
    <w:p w14:paraId="73A91FBA" w14:textId="31EA9077" w:rsidR="007737E2" w:rsidRPr="003F616E" w:rsidRDefault="007737E2" w:rsidP="00EA08D5">
      <w:pPr>
        <w:rPr>
          <w:rFonts w:ascii="Candara" w:hAnsi="Candara"/>
          <w:b/>
        </w:rPr>
      </w:pPr>
      <w:r w:rsidRPr="003F616E">
        <w:rPr>
          <w:rFonts w:ascii="Candara" w:hAnsi="Candara"/>
          <w:b/>
        </w:rPr>
        <w:t>Priority 1: Every child has a great start in life</w:t>
      </w:r>
    </w:p>
    <w:p w14:paraId="3A3327F2" w14:textId="77777777" w:rsidR="00EA08D5" w:rsidRPr="003F616E" w:rsidRDefault="00EA08D5" w:rsidP="00EA08D5">
      <w:pPr>
        <w:rPr>
          <w:rFonts w:ascii="Candara" w:hAnsi="Candara"/>
        </w:rPr>
      </w:pPr>
    </w:p>
    <w:p w14:paraId="579045C1" w14:textId="77777777" w:rsidR="007737E2" w:rsidRPr="003F616E" w:rsidRDefault="007737E2" w:rsidP="00EA08D5">
      <w:pPr>
        <w:rPr>
          <w:rFonts w:ascii="Candara" w:hAnsi="Candara"/>
        </w:rPr>
      </w:pPr>
      <w:r w:rsidRPr="003F616E">
        <w:rPr>
          <w:rFonts w:ascii="Candara" w:hAnsi="Candara"/>
        </w:rPr>
        <w:t>Children in West Somerset will begin school with a strong start, with the</w:t>
      </w:r>
      <w:r w:rsidR="00EA08D5" w:rsidRPr="003F616E">
        <w:rPr>
          <w:rFonts w:ascii="Candara" w:hAnsi="Candara"/>
        </w:rPr>
        <w:t xml:space="preserve"> </w:t>
      </w:r>
      <w:r w:rsidRPr="003F616E">
        <w:rPr>
          <w:rFonts w:ascii="Candara" w:hAnsi="Candara"/>
        </w:rPr>
        <w:t>proportion achieving a good level of development rising to above the current</w:t>
      </w:r>
      <w:r w:rsidR="00EA08D5" w:rsidRPr="003F616E">
        <w:rPr>
          <w:rFonts w:ascii="Candara" w:hAnsi="Candara"/>
        </w:rPr>
        <w:t xml:space="preserve"> </w:t>
      </w:r>
      <w:r w:rsidRPr="003F616E">
        <w:rPr>
          <w:rFonts w:ascii="Candara" w:hAnsi="Candara"/>
        </w:rPr>
        <w:t>national average.</w:t>
      </w:r>
    </w:p>
    <w:p w14:paraId="54D0EAF5" w14:textId="77777777" w:rsidR="00547093" w:rsidRPr="003F616E" w:rsidRDefault="00547093" w:rsidP="00EA08D5">
      <w:pPr>
        <w:rPr>
          <w:rFonts w:ascii="Candara" w:hAnsi="Candara"/>
        </w:rPr>
      </w:pPr>
    </w:p>
    <w:p w14:paraId="43FBE742" w14:textId="77777777" w:rsidR="007737E2" w:rsidRPr="003F616E" w:rsidRDefault="007737E2" w:rsidP="00EA08D5">
      <w:pPr>
        <w:rPr>
          <w:rFonts w:ascii="Candara" w:hAnsi="Candara"/>
          <w:b/>
        </w:rPr>
      </w:pPr>
      <w:r w:rsidRPr="003F616E">
        <w:rPr>
          <w:rFonts w:ascii="Candara" w:hAnsi="Candara"/>
          <w:b/>
        </w:rPr>
        <w:t>Priority 2: Educational excellence in the classroom</w:t>
      </w:r>
    </w:p>
    <w:p w14:paraId="31E3B481" w14:textId="77777777" w:rsidR="00EA08D5" w:rsidRPr="003F616E" w:rsidRDefault="00EA08D5" w:rsidP="00EA08D5">
      <w:pPr>
        <w:rPr>
          <w:rFonts w:ascii="Candara" w:hAnsi="Candara"/>
        </w:rPr>
      </w:pPr>
    </w:p>
    <w:p w14:paraId="0790976D" w14:textId="77777777" w:rsidR="007737E2" w:rsidRPr="003F616E" w:rsidRDefault="007737E2" w:rsidP="00EA08D5">
      <w:pPr>
        <w:rPr>
          <w:rFonts w:ascii="Candara" w:hAnsi="Candara"/>
        </w:rPr>
      </w:pPr>
      <w:r w:rsidRPr="003F616E">
        <w:rPr>
          <w:rFonts w:ascii="Candara" w:hAnsi="Candara"/>
        </w:rPr>
        <w:t>Every child in West Somerset will begin school with a strong start having</w:t>
      </w:r>
      <w:r w:rsidR="00EA08D5" w:rsidRPr="003F616E">
        <w:rPr>
          <w:rFonts w:ascii="Candara" w:hAnsi="Candara"/>
        </w:rPr>
        <w:t xml:space="preserve"> </w:t>
      </w:r>
      <w:r w:rsidRPr="003F616E">
        <w:rPr>
          <w:rFonts w:ascii="Candara" w:hAnsi="Candara"/>
        </w:rPr>
        <w:t>achieved a good level of development at the end of the Early years Foundation</w:t>
      </w:r>
      <w:r w:rsidR="00EA08D5" w:rsidRPr="003F616E">
        <w:rPr>
          <w:rFonts w:ascii="Candara" w:hAnsi="Candara"/>
        </w:rPr>
        <w:t xml:space="preserve"> </w:t>
      </w:r>
      <w:r w:rsidRPr="003F616E">
        <w:rPr>
          <w:rFonts w:ascii="Candara" w:hAnsi="Candara"/>
        </w:rPr>
        <w:t>Stage.</w:t>
      </w:r>
    </w:p>
    <w:p w14:paraId="510DECEA" w14:textId="77777777" w:rsidR="00547093" w:rsidRPr="003F616E" w:rsidRDefault="00547093" w:rsidP="00EA08D5">
      <w:pPr>
        <w:rPr>
          <w:rFonts w:ascii="Candara" w:hAnsi="Candara"/>
        </w:rPr>
      </w:pPr>
    </w:p>
    <w:p w14:paraId="1E46AF51" w14:textId="77777777" w:rsidR="007737E2" w:rsidRPr="003F616E" w:rsidRDefault="007737E2" w:rsidP="00EA08D5">
      <w:pPr>
        <w:rPr>
          <w:rFonts w:ascii="Candara" w:hAnsi="Candara"/>
          <w:b/>
        </w:rPr>
      </w:pPr>
      <w:r w:rsidRPr="003F616E">
        <w:rPr>
          <w:rFonts w:ascii="Candara" w:hAnsi="Candara"/>
          <w:b/>
        </w:rPr>
        <w:t>Priority 3: Transition to adulthood</w:t>
      </w:r>
    </w:p>
    <w:p w14:paraId="18C075E5" w14:textId="77777777" w:rsidR="00EA08D5" w:rsidRPr="003F616E" w:rsidRDefault="00EA08D5" w:rsidP="00EA08D5">
      <w:pPr>
        <w:rPr>
          <w:rFonts w:ascii="Candara" w:hAnsi="Candara"/>
        </w:rPr>
      </w:pPr>
    </w:p>
    <w:p w14:paraId="2A777FE6" w14:textId="77777777" w:rsidR="007737E2" w:rsidRPr="003F616E" w:rsidRDefault="007737E2" w:rsidP="00EA08D5">
      <w:pPr>
        <w:rPr>
          <w:rFonts w:ascii="Candara" w:hAnsi="Candara"/>
        </w:rPr>
      </w:pPr>
      <w:r w:rsidRPr="003F616E">
        <w:rPr>
          <w:rFonts w:ascii="Candara" w:hAnsi="Candara"/>
        </w:rPr>
        <w:t>Every young person in West Somerset will be inspired to achieve the best</w:t>
      </w:r>
      <w:r w:rsidR="00EA08D5" w:rsidRPr="003F616E">
        <w:rPr>
          <w:rFonts w:ascii="Candara" w:hAnsi="Candara"/>
        </w:rPr>
        <w:t xml:space="preserve"> </w:t>
      </w:r>
      <w:r w:rsidRPr="003F616E">
        <w:rPr>
          <w:rFonts w:ascii="Candara" w:hAnsi="Candara"/>
        </w:rPr>
        <w:t>possible education outcomes after the age of sixteen</w:t>
      </w:r>
      <w:r w:rsidR="000867CA" w:rsidRPr="003F616E">
        <w:rPr>
          <w:rFonts w:ascii="Candara" w:hAnsi="Candara"/>
        </w:rPr>
        <w:t xml:space="preserve">.  </w:t>
      </w:r>
      <w:r w:rsidRPr="003F616E">
        <w:rPr>
          <w:rFonts w:ascii="Candara" w:hAnsi="Candara"/>
        </w:rPr>
        <w:t>We will prioritise the</w:t>
      </w:r>
      <w:r w:rsidR="00EA08D5" w:rsidRPr="003F616E">
        <w:rPr>
          <w:rFonts w:ascii="Candara" w:hAnsi="Candara"/>
        </w:rPr>
        <w:t xml:space="preserve"> </w:t>
      </w:r>
      <w:r w:rsidRPr="003F616E">
        <w:rPr>
          <w:rFonts w:ascii="Candara" w:hAnsi="Candara"/>
        </w:rPr>
        <w:t>access of disadvantaged young people into higher education and high level</w:t>
      </w:r>
      <w:r w:rsidR="00EA08D5" w:rsidRPr="003F616E">
        <w:rPr>
          <w:rFonts w:ascii="Candara" w:hAnsi="Candara"/>
        </w:rPr>
        <w:t xml:space="preserve"> </w:t>
      </w:r>
      <w:r w:rsidRPr="003F616E">
        <w:rPr>
          <w:rFonts w:ascii="Candara" w:hAnsi="Candara"/>
        </w:rPr>
        <w:t>technical routes at the same rate as in the top half of England.</w:t>
      </w:r>
    </w:p>
    <w:p w14:paraId="45726CC0" w14:textId="77777777" w:rsidR="00547093" w:rsidRPr="003F616E" w:rsidRDefault="00547093" w:rsidP="00EA08D5">
      <w:pPr>
        <w:rPr>
          <w:rFonts w:ascii="Candara" w:hAnsi="Candara"/>
        </w:rPr>
      </w:pPr>
    </w:p>
    <w:p w14:paraId="51C2E58E" w14:textId="77777777" w:rsidR="007737E2" w:rsidRPr="003F616E" w:rsidRDefault="007737E2" w:rsidP="00EA08D5">
      <w:pPr>
        <w:rPr>
          <w:rFonts w:ascii="Candara" w:hAnsi="Candara"/>
          <w:b/>
        </w:rPr>
      </w:pPr>
      <w:r w:rsidRPr="003F616E">
        <w:rPr>
          <w:rFonts w:ascii="Candara" w:hAnsi="Candara"/>
          <w:b/>
        </w:rPr>
        <w:t>Priority 4:</w:t>
      </w:r>
      <w:r w:rsidR="0000127E" w:rsidRPr="003F616E">
        <w:rPr>
          <w:rFonts w:ascii="Candara" w:hAnsi="Candara"/>
          <w:b/>
        </w:rPr>
        <w:t xml:space="preserve"> </w:t>
      </w:r>
      <w:r w:rsidRPr="003F616E">
        <w:rPr>
          <w:rFonts w:ascii="Candara" w:hAnsi="Candara"/>
          <w:b/>
        </w:rPr>
        <w:t>Skills for employment and business</w:t>
      </w:r>
    </w:p>
    <w:p w14:paraId="3CED5054" w14:textId="77777777" w:rsidR="00EA08D5" w:rsidRPr="003F616E" w:rsidRDefault="00EA08D5" w:rsidP="00EA08D5">
      <w:pPr>
        <w:rPr>
          <w:rFonts w:ascii="Candara" w:hAnsi="Candara"/>
        </w:rPr>
      </w:pPr>
    </w:p>
    <w:p w14:paraId="772F74E3" w14:textId="77777777" w:rsidR="007737E2" w:rsidRPr="003F616E" w:rsidRDefault="007737E2" w:rsidP="00EA08D5">
      <w:pPr>
        <w:rPr>
          <w:rFonts w:ascii="Candara" w:hAnsi="Candara"/>
        </w:rPr>
      </w:pPr>
      <w:r w:rsidRPr="003F616E">
        <w:rPr>
          <w:rFonts w:ascii="Candara" w:hAnsi="Candara"/>
        </w:rPr>
        <w:t>Every young person in West Somerset should be equipped to succeed in the</w:t>
      </w:r>
      <w:r w:rsidR="00EA08D5" w:rsidRPr="003F616E">
        <w:rPr>
          <w:rFonts w:ascii="Candara" w:hAnsi="Candara"/>
        </w:rPr>
        <w:t xml:space="preserve"> </w:t>
      </w:r>
      <w:r w:rsidRPr="003F616E">
        <w:rPr>
          <w:rFonts w:ascii="Candara" w:hAnsi="Candara"/>
        </w:rPr>
        <w:t>world of work, which is why we will ensure that every school pupil in West</w:t>
      </w:r>
      <w:r w:rsidR="00EA08D5" w:rsidRPr="003F616E">
        <w:rPr>
          <w:rFonts w:ascii="Candara" w:hAnsi="Candara"/>
        </w:rPr>
        <w:t xml:space="preserve"> </w:t>
      </w:r>
      <w:r w:rsidRPr="003F616E">
        <w:rPr>
          <w:rFonts w:ascii="Candara" w:hAnsi="Candara"/>
        </w:rPr>
        <w:t>Somerset gets four excellent experiences of work and will invest in adult skills.</w:t>
      </w:r>
      <w:r w:rsidR="00EA08D5" w:rsidRPr="003F616E">
        <w:rPr>
          <w:rFonts w:ascii="Candara" w:hAnsi="Candara"/>
        </w:rPr>
        <w:t xml:space="preserve">  </w:t>
      </w:r>
      <w:r w:rsidRPr="003F616E">
        <w:rPr>
          <w:rFonts w:ascii="Candara" w:hAnsi="Candara"/>
        </w:rPr>
        <w:t>The plan is a summary of the 2016 position, what activities will be undertaken</w:t>
      </w:r>
      <w:r w:rsidR="00EA08D5" w:rsidRPr="003F616E">
        <w:rPr>
          <w:rFonts w:ascii="Candara" w:hAnsi="Candara"/>
        </w:rPr>
        <w:t xml:space="preserve"> </w:t>
      </w:r>
      <w:r w:rsidRPr="003F616E">
        <w:rPr>
          <w:rFonts w:ascii="Candara" w:hAnsi="Candara"/>
        </w:rPr>
        <w:t>and the targets for 2020/21</w:t>
      </w:r>
      <w:r w:rsidR="000867CA" w:rsidRPr="003F616E">
        <w:rPr>
          <w:rFonts w:ascii="Candara" w:hAnsi="Candara"/>
        </w:rPr>
        <w:t xml:space="preserve">.  </w:t>
      </w:r>
      <w:r w:rsidRPr="003F616E">
        <w:rPr>
          <w:rFonts w:ascii="Candara" w:hAnsi="Candara"/>
        </w:rPr>
        <w:t>Somerset County Council will report the progress</w:t>
      </w:r>
      <w:r w:rsidR="00EA08D5" w:rsidRPr="003F616E">
        <w:rPr>
          <w:rFonts w:ascii="Candara" w:hAnsi="Candara"/>
        </w:rPr>
        <w:t xml:space="preserve"> </w:t>
      </w:r>
      <w:r w:rsidRPr="003F616E">
        <w:rPr>
          <w:rFonts w:ascii="Candara" w:hAnsi="Candara"/>
        </w:rPr>
        <w:t>of the Opportunity Area through the Children’s Trust plan.</w:t>
      </w:r>
    </w:p>
    <w:p w14:paraId="72A42884" w14:textId="77777777" w:rsidR="007737E2" w:rsidRPr="003F616E" w:rsidRDefault="007737E2" w:rsidP="00EA08D5">
      <w:pPr>
        <w:rPr>
          <w:rFonts w:ascii="Candara" w:hAnsi="Candara"/>
          <w:b/>
        </w:rPr>
      </w:pPr>
    </w:p>
    <w:p w14:paraId="1EB33A21" w14:textId="77777777" w:rsidR="0082301E" w:rsidRPr="003F616E" w:rsidRDefault="0082301E" w:rsidP="00EA08D5">
      <w:pPr>
        <w:rPr>
          <w:rFonts w:ascii="Candara" w:hAnsi="Candara"/>
          <w:b/>
        </w:rPr>
      </w:pPr>
      <w:r w:rsidRPr="003F616E">
        <w:rPr>
          <w:rFonts w:ascii="Candara" w:hAnsi="Candara"/>
          <w:b/>
        </w:rPr>
        <w:t>Music Education Context</w:t>
      </w:r>
    </w:p>
    <w:p w14:paraId="5CC9C64C" w14:textId="77777777" w:rsidR="00DF5794" w:rsidRPr="003F616E" w:rsidRDefault="00DF5794" w:rsidP="00EA08D5">
      <w:pPr>
        <w:rPr>
          <w:rFonts w:ascii="Candara" w:hAnsi="Candara"/>
        </w:rPr>
      </w:pPr>
    </w:p>
    <w:p w14:paraId="43C9484C" w14:textId="77777777" w:rsidR="0082301E" w:rsidRPr="003F616E" w:rsidRDefault="0082301E" w:rsidP="00EA08D5">
      <w:pPr>
        <w:rPr>
          <w:rFonts w:ascii="Candara" w:hAnsi="Candara"/>
        </w:rPr>
      </w:pPr>
      <w:r w:rsidRPr="003F616E">
        <w:rPr>
          <w:rFonts w:ascii="Candara" w:hAnsi="Candara"/>
        </w:rPr>
        <w:t>The geographical and population profile is reflected to a considerable degree within music education and the arts more generally</w:t>
      </w:r>
      <w:r w:rsidR="000867CA" w:rsidRPr="003F616E">
        <w:rPr>
          <w:rFonts w:ascii="Candara" w:hAnsi="Candara"/>
        </w:rPr>
        <w:t xml:space="preserve">.  </w:t>
      </w:r>
      <w:r w:rsidRPr="003F616E">
        <w:rPr>
          <w:rFonts w:ascii="Candara" w:hAnsi="Candara"/>
        </w:rPr>
        <w:t xml:space="preserve">There is a wide range of organisations, community and voluntary groups all making </w:t>
      </w:r>
      <w:r w:rsidR="00F94D97" w:rsidRPr="003F616E">
        <w:rPr>
          <w:rFonts w:ascii="Candara" w:hAnsi="Candara"/>
        </w:rPr>
        <w:t xml:space="preserve">music education </w:t>
      </w:r>
      <w:r w:rsidRPr="003F616E">
        <w:rPr>
          <w:rFonts w:ascii="Candara" w:hAnsi="Candara"/>
        </w:rPr>
        <w:t>provision within the county</w:t>
      </w:r>
      <w:r w:rsidR="000867CA" w:rsidRPr="003F616E">
        <w:rPr>
          <w:rFonts w:ascii="Candara" w:hAnsi="Candara"/>
        </w:rPr>
        <w:t xml:space="preserve">.  </w:t>
      </w:r>
      <w:r w:rsidRPr="003F616E">
        <w:rPr>
          <w:rFonts w:ascii="Candara" w:hAnsi="Candara"/>
        </w:rPr>
        <w:t>Many of these organisations are small and focused on particular geographical areas or aspects of provision.</w:t>
      </w:r>
    </w:p>
    <w:p w14:paraId="1BE75AA9" w14:textId="77777777" w:rsidR="0082301E" w:rsidRPr="003F616E" w:rsidRDefault="0082301E" w:rsidP="00EA08D5">
      <w:pPr>
        <w:rPr>
          <w:rFonts w:ascii="Candara" w:hAnsi="Candara"/>
        </w:rPr>
      </w:pPr>
    </w:p>
    <w:p w14:paraId="158DD113" w14:textId="77777777" w:rsidR="0082301E" w:rsidRPr="003F616E" w:rsidRDefault="0082301E" w:rsidP="00EA08D5">
      <w:pPr>
        <w:rPr>
          <w:rFonts w:ascii="Candara" w:hAnsi="Candara"/>
        </w:rPr>
      </w:pPr>
      <w:r w:rsidRPr="003F616E">
        <w:rPr>
          <w:rFonts w:ascii="Candara" w:hAnsi="Candara"/>
        </w:rPr>
        <w:t xml:space="preserve">Relationships </w:t>
      </w:r>
      <w:r w:rsidR="00A257A0" w:rsidRPr="003F616E">
        <w:rPr>
          <w:rFonts w:ascii="Candara" w:hAnsi="Candara"/>
        </w:rPr>
        <w:t xml:space="preserve">between the County Council and arts and music organisations in Somerset </w:t>
      </w:r>
      <w:r w:rsidRPr="003F616E">
        <w:rPr>
          <w:rFonts w:ascii="Candara" w:hAnsi="Candara"/>
        </w:rPr>
        <w:t>have not always been easy and this has been exacerbated by budget cuts and reform agendas</w:t>
      </w:r>
      <w:r w:rsidR="00D77C17" w:rsidRPr="003F616E">
        <w:rPr>
          <w:rFonts w:ascii="Candara" w:hAnsi="Candara"/>
        </w:rPr>
        <w:t xml:space="preserve"> over the last few years</w:t>
      </w:r>
      <w:r w:rsidR="000867CA" w:rsidRPr="003F616E">
        <w:rPr>
          <w:rFonts w:ascii="Candara" w:hAnsi="Candara"/>
        </w:rPr>
        <w:t xml:space="preserve">.  </w:t>
      </w:r>
      <w:r w:rsidRPr="003F616E">
        <w:rPr>
          <w:rFonts w:ascii="Candara" w:hAnsi="Candara"/>
        </w:rPr>
        <w:t xml:space="preserve">There </w:t>
      </w:r>
      <w:r w:rsidR="006D50B6" w:rsidRPr="003F616E">
        <w:rPr>
          <w:rFonts w:ascii="Candara" w:hAnsi="Candara"/>
        </w:rPr>
        <w:t xml:space="preserve">was </w:t>
      </w:r>
      <w:r w:rsidRPr="003F616E">
        <w:rPr>
          <w:rFonts w:ascii="Candara" w:hAnsi="Candara"/>
        </w:rPr>
        <w:t>considerable anger, for instance, at the County Council's decision to cut 100% of its support for the arts</w:t>
      </w:r>
      <w:r w:rsidR="006D50B6" w:rsidRPr="003F616E">
        <w:rPr>
          <w:rFonts w:ascii="Candara" w:hAnsi="Candara"/>
        </w:rPr>
        <w:t xml:space="preserve"> back in November 2010</w:t>
      </w:r>
      <w:r w:rsidR="000867CA" w:rsidRPr="003F616E">
        <w:rPr>
          <w:rFonts w:ascii="Candara" w:hAnsi="Candara"/>
        </w:rPr>
        <w:t xml:space="preserve">.  </w:t>
      </w:r>
      <w:r w:rsidR="00F94D97" w:rsidRPr="003F616E">
        <w:rPr>
          <w:rFonts w:ascii="Candara" w:hAnsi="Candara"/>
        </w:rPr>
        <w:lastRenderedPageBreak/>
        <w:t xml:space="preserve">This created the urgent need for Somerset’s Music Hub to rebuild </w:t>
      </w:r>
      <w:r w:rsidRPr="003F616E">
        <w:rPr>
          <w:rFonts w:ascii="Candara" w:hAnsi="Candara"/>
        </w:rPr>
        <w:t xml:space="preserve">trust </w:t>
      </w:r>
      <w:r w:rsidR="00F94D97" w:rsidRPr="003F616E">
        <w:rPr>
          <w:rFonts w:ascii="Candara" w:hAnsi="Candara"/>
        </w:rPr>
        <w:t xml:space="preserve">and working relationships </w:t>
      </w:r>
      <w:r w:rsidR="00A257A0" w:rsidRPr="003F616E">
        <w:rPr>
          <w:rFonts w:ascii="Candara" w:hAnsi="Candara"/>
        </w:rPr>
        <w:t>with these organisations</w:t>
      </w:r>
      <w:r w:rsidR="000867CA" w:rsidRPr="003F616E">
        <w:rPr>
          <w:rFonts w:ascii="Candara" w:hAnsi="Candara"/>
        </w:rPr>
        <w:t xml:space="preserve">.  </w:t>
      </w:r>
      <w:r w:rsidR="00F94D97" w:rsidRPr="003F616E">
        <w:rPr>
          <w:rFonts w:ascii="Candara" w:hAnsi="Candara"/>
        </w:rPr>
        <w:t xml:space="preserve">It was clear that despite </w:t>
      </w:r>
      <w:r w:rsidR="00CB0873" w:rsidRPr="003F616E">
        <w:rPr>
          <w:rFonts w:ascii="Candara" w:hAnsi="Candara"/>
        </w:rPr>
        <w:t xml:space="preserve">all the cuts to budget, </w:t>
      </w:r>
      <w:r w:rsidRPr="003F616E">
        <w:rPr>
          <w:rFonts w:ascii="Candara" w:hAnsi="Candara"/>
        </w:rPr>
        <w:t xml:space="preserve">both </w:t>
      </w:r>
      <w:r w:rsidR="00CB0873" w:rsidRPr="003F616E">
        <w:rPr>
          <w:rFonts w:ascii="Candara" w:hAnsi="Candara"/>
        </w:rPr>
        <w:t xml:space="preserve">the </w:t>
      </w:r>
      <w:r w:rsidRPr="003F616E">
        <w:rPr>
          <w:rFonts w:ascii="Candara" w:hAnsi="Candara"/>
        </w:rPr>
        <w:t>willingness and desire to work together</w:t>
      </w:r>
      <w:r w:rsidR="00CB0873" w:rsidRPr="003F616E">
        <w:rPr>
          <w:rFonts w:ascii="Candara" w:hAnsi="Candara"/>
        </w:rPr>
        <w:t xml:space="preserve"> for the benefit of the children and young people of Somerset was still very much alive and since the inception of</w:t>
      </w:r>
      <w:r w:rsidR="00C40F2F" w:rsidRPr="003F616E">
        <w:rPr>
          <w:rFonts w:ascii="Candara" w:hAnsi="Candara"/>
        </w:rPr>
        <w:t xml:space="preserve"> the Somerset Music Hub in September 2012, effective partnerships and collaborative working have been estab</w:t>
      </w:r>
      <w:r w:rsidR="00A257A0" w:rsidRPr="003F616E">
        <w:rPr>
          <w:rFonts w:ascii="Candara" w:hAnsi="Candara"/>
        </w:rPr>
        <w:t xml:space="preserve">lished and continue to </w:t>
      </w:r>
      <w:r w:rsidR="0083735D" w:rsidRPr="003F616E">
        <w:rPr>
          <w:rFonts w:ascii="Candara" w:hAnsi="Candara"/>
        </w:rPr>
        <w:t xml:space="preserve">go </w:t>
      </w:r>
      <w:r w:rsidR="00E97E6C" w:rsidRPr="003F616E">
        <w:rPr>
          <w:rFonts w:ascii="Candara" w:hAnsi="Candara"/>
        </w:rPr>
        <w:t>from strength to strength, expanding year on year.</w:t>
      </w:r>
    </w:p>
    <w:p w14:paraId="7C9A8AE8" w14:textId="77777777" w:rsidR="0082301E" w:rsidRPr="003F616E" w:rsidRDefault="0082301E" w:rsidP="00EA08D5">
      <w:pPr>
        <w:rPr>
          <w:rFonts w:ascii="Candara" w:hAnsi="Candara"/>
          <w:sz w:val="20"/>
          <w:szCs w:val="20"/>
        </w:rPr>
      </w:pPr>
    </w:p>
    <w:p w14:paraId="4FCFF1A6" w14:textId="77777777" w:rsidR="0082301E" w:rsidRPr="003F616E" w:rsidRDefault="001314A1" w:rsidP="00EA08D5">
      <w:pPr>
        <w:rPr>
          <w:rFonts w:ascii="Candara" w:hAnsi="Candara"/>
        </w:rPr>
      </w:pPr>
      <w:r w:rsidRPr="003F616E">
        <w:rPr>
          <w:rFonts w:ascii="Candara" w:hAnsi="Candara"/>
        </w:rPr>
        <w:t xml:space="preserve">Sound Foundation Somerset </w:t>
      </w:r>
      <w:r w:rsidR="00C40F2F" w:rsidRPr="003F616E">
        <w:rPr>
          <w:rFonts w:ascii="Candara" w:hAnsi="Candara"/>
        </w:rPr>
        <w:t xml:space="preserve">differs from many </w:t>
      </w:r>
      <w:r w:rsidR="000C786B" w:rsidRPr="003F616E">
        <w:rPr>
          <w:rFonts w:ascii="Candara" w:hAnsi="Candara"/>
        </w:rPr>
        <w:t xml:space="preserve">music education </w:t>
      </w:r>
      <w:r w:rsidR="00C40F2F" w:rsidRPr="003F616E">
        <w:rPr>
          <w:rFonts w:ascii="Candara" w:hAnsi="Candara"/>
        </w:rPr>
        <w:t>hubs</w:t>
      </w:r>
      <w:r w:rsidR="0082301E" w:rsidRPr="003F616E">
        <w:rPr>
          <w:rFonts w:ascii="Candara" w:hAnsi="Candara"/>
        </w:rPr>
        <w:t xml:space="preserve"> in that it is not led by the existing County Music Service</w:t>
      </w:r>
      <w:r w:rsidR="00E97E6C" w:rsidRPr="003F616E">
        <w:rPr>
          <w:rFonts w:ascii="Candara" w:hAnsi="Candara"/>
        </w:rPr>
        <w:t>, Somerset Music</w:t>
      </w:r>
      <w:r w:rsidR="000867CA" w:rsidRPr="003F616E">
        <w:rPr>
          <w:rFonts w:ascii="Candara" w:hAnsi="Candara"/>
        </w:rPr>
        <w:t xml:space="preserve">.  </w:t>
      </w:r>
      <w:r w:rsidR="0082301E" w:rsidRPr="003F616E">
        <w:rPr>
          <w:rFonts w:ascii="Candara" w:hAnsi="Candara"/>
        </w:rPr>
        <w:t>It is a part</w:t>
      </w:r>
      <w:r w:rsidR="0083735D" w:rsidRPr="003F616E">
        <w:rPr>
          <w:rFonts w:ascii="Candara" w:hAnsi="Candara"/>
        </w:rPr>
        <w:t>nership with Somerset Music (Somerset County Council</w:t>
      </w:r>
      <w:r w:rsidR="0082301E" w:rsidRPr="003F616E">
        <w:rPr>
          <w:rFonts w:ascii="Candara" w:hAnsi="Candara"/>
        </w:rPr>
        <w:t>'s</w:t>
      </w:r>
      <w:r w:rsidR="0083735D" w:rsidRPr="003F616E">
        <w:rPr>
          <w:rFonts w:ascii="Candara" w:hAnsi="Candara"/>
        </w:rPr>
        <w:t xml:space="preserve"> – SCC’s -</w:t>
      </w:r>
      <w:r w:rsidR="0082301E" w:rsidRPr="003F616E">
        <w:rPr>
          <w:rFonts w:ascii="Candara" w:hAnsi="Candara"/>
        </w:rPr>
        <w:t xml:space="preserve"> tra</w:t>
      </w:r>
      <w:r w:rsidR="00A257A0" w:rsidRPr="003F616E">
        <w:rPr>
          <w:rFonts w:ascii="Candara" w:hAnsi="Candara"/>
        </w:rPr>
        <w:t>d</w:t>
      </w:r>
      <w:r w:rsidR="0083735D" w:rsidRPr="003F616E">
        <w:rPr>
          <w:rFonts w:ascii="Candara" w:hAnsi="Candara"/>
        </w:rPr>
        <w:t xml:space="preserve">ed music service) as one of </w:t>
      </w:r>
      <w:r w:rsidR="00F95593" w:rsidRPr="003F616E">
        <w:rPr>
          <w:rFonts w:ascii="Candara" w:hAnsi="Candara"/>
        </w:rPr>
        <w:t>a number of</w:t>
      </w:r>
      <w:r w:rsidR="00A257A0" w:rsidRPr="003F616E">
        <w:rPr>
          <w:rFonts w:ascii="Candara" w:hAnsi="Candara"/>
        </w:rPr>
        <w:t xml:space="preserve"> delivery partners </w:t>
      </w:r>
      <w:r w:rsidR="00F95593" w:rsidRPr="003F616E">
        <w:rPr>
          <w:rFonts w:ascii="Candara" w:hAnsi="Candara"/>
        </w:rPr>
        <w:t>funded</w:t>
      </w:r>
      <w:r w:rsidR="000C786B" w:rsidRPr="003F616E">
        <w:rPr>
          <w:rFonts w:ascii="Candara" w:hAnsi="Candara"/>
        </w:rPr>
        <w:t xml:space="preserve"> to provide music education and receiving a grant allocation in order to achieve this</w:t>
      </w:r>
      <w:r w:rsidR="00F810FC" w:rsidRPr="003F616E">
        <w:rPr>
          <w:rFonts w:ascii="Candara" w:hAnsi="Candara"/>
        </w:rPr>
        <w:t xml:space="preserve"> via a commissioning framework</w:t>
      </w:r>
      <w:r w:rsidR="000C786B" w:rsidRPr="003F616E">
        <w:rPr>
          <w:rFonts w:ascii="Candara" w:hAnsi="Candara"/>
        </w:rPr>
        <w:t>.</w:t>
      </w:r>
    </w:p>
    <w:p w14:paraId="77764172" w14:textId="77777777" w:rsidR="0082301E" w:rsidRPr="003F616E" w:rsidRDefault="0082301E" w:rsidP="00EA08D5">
      <w:pPr>
        <w:rPr>
          <w:rFonts w:ascii="Candara" w:hAnsi="Candara"/>
          <w:sz w:val="20"/>
          <w:szCs w:val="20"/>
        </w:rPr>
      </w:pPr>
    </w:p>
    <w:p w14:paraId="0EB9B1F2" w14:textId="77777777" w:rsidR="00E97E6C" w:rsidRPr="003F616E" w:rsidRDefault="0082301E" w:rsidP="00EA08D5">
      <w:pPr>
        <w:rPr>
          <w:rFonts w:ascii="Candara" w:hAnsi="Candara"/>
        </w:rPr>
      </w:pPr>
      <w:r w:rsidRPr="003F616E">
        <w:rPr>
          <w:rFonts w:ascii="Candara" w:hAnsi="Candara"/>
        </w:rPr>
        <w:t xml:space="preserve">The Somerset Music Education Hub </w:t>
      </w:r>
      <w:r w:rsidR="00B846D7" w:rsidRPr="003F616E">
        <w:rPr>
          <w:rFonts w:ascii="Candara" w:hAnsi="Candara"/>
        </w:rPr>
        <w:t>adopts</w:t>
      </w:r>
      <w:r w:rsidRPr="003F616E">
        <w:rPr>
          <w:rFonts w:ascii="Candara" w:hAnsi="Candara"/>
        </w:rPr>
        <w:t xml:space="preserve"> a commissioning approach to its work inviting </w:t>
      </w:r>
      <w:r w:rsidR="001314A1" w:rsidRPr="003F616E">
        <w:rPr>
          <w:rFonts w:ascii="Candara" w:hAnsi="Candara"/>
        </w:rPr>
        <w:t>bids</w:t>
      </w:r>
      <w:r w:rsidRPr="003F616E">
        <w:rPr>
          <w:rFonts w:ascii="Candara" w:hAnsi="Candara"/>
        </w:rPr>
        <w:t xml:space="preserve"> from </w:t>
      </w:r>
      <w:r w:rsidR="000C786B" w:rsidRPr="003F616E">
        <w:rPr>
          <w:rFonts w:ascii="Candara" w:hAnsi="Candara"/>
        </w:rPr>
        <w:t xml:space="preserve">delivery </w:t>
      </w:r>
      <w:r w:rsidRPr="003F616E">
        <w:rPr>
          <w:rFonts w:ascii="Candara" w:hAnsi="Candara"/>
        </w:rPr>
        <w:t xml:space="preserve">partners for the </w:t>
      </w:r>
      <w:r w:rsidR="000C786B" w:rsidRPr="003F616E">
        <w:rPr>
          <w:rFonts w:ascii="Candara" w:hAnsi="Candara"/>
        </w:rPr>
        <w:t xml:space="preserve">4 </w:t>
      </w:r>
      <w:r w:rsidRPr="003F616E">
        <w:rPr>
          <w:rFonts w:ascii="Candara" w:hAnsi="Candara"/>
        </w:rPr>
        <w:t xml:space="preserve">core and </w:t>
      </w:r>
      <w:r w:rsidR="000C786B" w:rsidRPr="003F616E">
        <w:rPr>
          <w:rFonts w:ascii="Candara" w:hAnsi="Candara"/>
        </w:rPr>
        <w:t xml:space="preserve">3 </w:t>
      </w:r>
      <w:r w:rsidRPr="003F616E">
        <w:rPr>
          <w:rFonts w:ascii="Candara" w:hAnsi="Candara"/>
        </w:rPr>
        <w:t>extension roles</w:t>
      </w:r>
      <w:r w:rsidR="00D83164" w:rsidRPr="003F616E">
        <w:rPr>
          <w:rFonts w:ascii="Candara" w:hAnsi="Candara"/>
        </w:rPr>
        <w:t xml:space="preserve"> and </w:t>
      </w:r>
      <w:r w:rsidR="00E97E6C" w:rsidRPr="003F616E">
        <w:rPr>
          <w:rFonts w:ascii="Candara" w:hAnsi="Candara"/>
        </w:rPr>
        <w:t xml:space="preserve">some back office functions, </w:t>
      </w:r>
      <w:r w:rsidR="00D83164" w:rsidRPr="003F616E">
        <w:rPr>
          <w:rFonts w:ascii="Candara" w:hAnsi="Candara"/>
        </w:rPr>
        <w:t xml:space="preserve">outlining what is expected as part of </w:t>
      </w:r>
      <w:r w:rsidR="00E97E6C" w:rsidRPr="003F616E">
        <w:rPr>
          <w:rFonts w:ascii="Candara" w:hAnsi="Candara"/>
        </w:rPr>
        <w:t>a funding agreement with each partner organisation.</w:t>
      </w:r>
    </w:p>
    <w:p w14:paraId="2A6D8A49" w14:textId="77777777" w:rsidR="00097B4F" w:rsidRPr="003F616E" w:rsidRDefault="00097B4F" w:rsidP="00EA08D5">
      <w:pPr>
        <w:rPr>
          <w:rFonts w:ascii="Candara" w:hAnsi="Candara"/>
          <w:b/>
        </w:rPr>
      </w:pPr>
    </w:p>
    <w:p w14:paraId="04EC4A63" w14:textId="4F3474B1" w:rsidR="00166228" w:rsidRPr="003F616E" w:rsidRDefault="00166228" w:rsidP="00EA08D5">
      <w:pPr>
        <w:rPr>
          <w:rFonts w:ascii="Candara" w:hAnsi="Candara"/>
          <w:b/>
        </w:rPr>
      </w:pPr>
      <w:r w:rsidRPr="003F616E">
        <w:rPr>
          <w:rFonts w:ascii="Candara" w:hAnsi="Candara"/>
          <w:b/>
        </w:rPr>
        <w:t>Hub Context</w:t>
      </w:r>
    </w:p>
    <w:p w14:paraId="77EE77A7" w14:textId="77777777" w:rsidR="00166228" w:rsidRPr="003F616E" w:rsidRDefault="00166228" w:rsidP="00EA08D5">
      <w:pPr>
        <w:rPr>
          <w:rFonts w:ascii="Candara" w:hAnsi="Candara"/>
        </w:rPr>
      </w:pPr>
    </w:p>
    <w:p w14:paraId="12712AA5" w14:textId="77777777" w:rsidR="0082301E" w:rsidRPr="003F616E" w:rsidRDefault="00751EFA" w:rsidP="00EA08D5">
      <w:pPr>
        <w:rPr>
          <w:rFonts w:ascii="Candara" w:hAnsi="Candara"/>
        </w:rPr>
      </w:pPr>
      <w:r w:rsidRPr="003F616E">
        <w:rPr>
          <w:rFonts w:ascii="Candara" w:hAnsi="Candara"/>
        </w:rPr>
        <w:t>Specific</w:t>
      </w:r>
      <w:r w:rsidR="005457D1" w:rsidRPr="003F616E">
        <w:rPr>
          <w:rFonts w:ascii="Candara" w:hAnsi="Candara"/>
        </w:rPr>
        <w:t xml:space="preserve"> </w:t>
      </w:r>
      <w:r w:rsidR="00E97E6C" w:rsidRPr="003F616E">
        <w:rPr>
          <w:rFonts w:ascii="Candara" w:hAnsi="Candara"/>
        </w:rPr>
        <w:t xml:space="preserve">annual priorities </w:t>
      </w:r>
      <w:r w:rsidR="005457D1" w:rsidRPr="003F616E">
        <w:rPr>
          <w:rFonts w:ascii="Candara" w:hAnsi="Candara"/>
        </w:rPr>
        <w:t xml:space="preserve">are outlined </w:t>
      </w:r>
      <w:r w:rsidRPr="003F616E">
        <w:rPr>
          <w:rFonts w:ascii="Candara" w:hAnsi="Candara"/>
        </w:rPr>
        <w:t xml:space="preserve">within </w:t>
      </w:r>
      <w:r w:rsidR="005457D1" w:rsidRPr="003F616E">
        <w:rPr>
          <w:rFonts w:ascii="Candara" w:hAnsi="Candara"/>
        </w:rPr>
        <w:t>this document</w:t>
      </w:r>
      <w:r w:rsidR="000867CA" w:rsidRPr="003F616E">
        <w:rPr>
          <w:rFonts w:ascii="Candara" w:hAnsi="Candara"/>
        </w:rPr>
        <w:t xml:space="preserve">.  </w:t>
      </w:r>
      <w:r w:rsidR="005457D1" w:rsidRPr="003F616E">
        <w:rPr>
          <w:rFonts w:ascii="Candara" w:hAnsi="Candara"/>
        </w:rPr>
        <w:t>However, t</w:t>
      </w:r>
      <w:r w:rsidR="000C786B" w:rsidRPr="003F616E">
        <w:rPr>
          <w:rFonts w:ascii="Candara" w:hAnsi="Candara"/>
        </w:rPr>
        <w:t xml:space="preserve">he </w:t>
      </w:r>
      <w:r w:rsidR="00EA08D5" w:rsidRPr="003F616E">
        <w:rPr>
          <w:rFonts w:ascii="Candara" w:hAnsi="Candara"/>
        </w:rPr>
        <w:t>following areas/</w:t>
      </w:r>
      <w:r w:rsidR="0082301E" w:rsidRPr="003F616E">
        <w:rPr>
          <w:rFonts w:ascii="Candara" w:hAnsi="Candara"/>
        </w:rPr>
        <w:t xml:space="preserve">issues are part of the context </w:t>
      </w:r>
      <w:r w:rsidR="000C786B" w:rsidRPr="003F616E">
        <w:rPr>
          <w:rFonts w:ascii="Candara" w:hAnsi="Candara"/>
        </w:rPr>
        <w:t xml:space="preserve">in which </w:t>
      </w:r>
      <w:r w:rsidR="00E97E6C" w:rsidRPr="003F616E">
        <w:rPr>
          <w:rFonts w:ascii="Candara" w:hAnsi="Candara"/>
        </w:rPr>
        <w:t xml:space="preserve">Sound Foundation Somerset is </w:t>
      </w:r>
      <w:r w:rsidR="000C786B" w:rsidRPr="003F616E">
        <w:rPr>
          <w:rFonts w:ascii="Candara" w:hAnsi="Candara"/>
        </w:rPr>
        <w:t>working</w:t>
      </w:r>
      <w:r w:rsidR="0082301E" w:rsidRPr="003F616E">
        <w:rPr>
          <w:rFonts w:ascii="Candara" w:hAnsi="Candara"/>
        </w:rPr>
        <w:t xml:space="preserve"> and </w:t>
      </w:r>
      <w:r w:rsidR="000C786B" w:rsidRPr="003F616E">
        <w:rPr>
          <w:rFonts w:ascii="Candara" w:hAnsi="Candara"/>
        </w:rPr>
        <w:t xml:space="preserve">continues to </w:t>
      </w:r>
      <w:r w:rsidR="0082301E" w:rsidRPr="003F616E">
        <w:rPr>
          <w:rFonts w:ascii="Candara" w:hAnsi="Candara"/>
        </w:rPr>
        <w:t>address:</w:t>
      </w:r>
    </w:p>
    <w:p w14:paraId="1A7DC1DA" w14:textId="77777777" w:rsidR="0023784B" w:rsidRPr="003F616E" w:rsidRDefault="0023784B" w:rsidP="00EA08D5">
      <w:pPr>
        <w:rPr>
          <w:rFonts w:ascii="Candara" w:hAnsi="Candara"/>
        </w:rPr>
      </w:pPr>
    </w:p>
    <w:p w14:paraId="65828DBA" w14:textId="77777777" w:rsidR="00E97E6C" w:rsidRPr="003F616E" w:rsidRDefault="00E97E6C" w:rsidP="00DF3C50">
      <w:pPr>
        <w:numPr>
          <w:ilvl w:val="0"/>
          <w:numId w:val="15"/>
        </w:numPr>
        <w:ind w:hanging="720"/>
        <w:rPr>
          <w:rFonts w:ascii="Candara" w:hAnsi="Candara"/>
        </w:rPr>
      </w:pPr>
      <w:r w:rsidRPr="003F616E">
        <w:rPr>
          <w:rFonts w:ascii="Candara" w:hAnsi="Candara"/>
        </w:rPr>
        <w:t>Ensuring a high quality of delivery</w:t>
      </w:r>
      <w:r w:rsidR="00EA08D5" w:rsidRPr="003F616E">
        <w:rPr>
          <w:rFonts w:ascii="Candara" w:hAnsi="Candara"/>
        </w:rPr>
        <w:t>.</w:t>
      </w:r>
    </w:p>
    <w:p w14:paraId="5C8407FD" w14:textId="77777777" w:rsidR="00E97E6C" w:rsidRPr="003F616E" w:rsidRDefault="00166228" w:rsidP="00DF3C50">
      <w:pPr>
        <w:numPr>
          <w:ilvl w:val="0"/>
          <w:numId w:val="29"/>
        </w:numPr>
        <w:ind w:hanging="720"/>
        <w:rPr>
          <w:rFonts w:ascii="Candara" w:hAnsi="Candara"/>
        </w:rPr>
      </w:pPr>
      <w:r w:rsidRPr="003F616E">
        <w:rPr>
          <w:rFonts w:ascii="Candara" w:hAnsi="Candara"/>
        </w:rPr>
        <w:t xml:space="preserve">Sustaining </w:t>
      </w:r>
      <w:r w:rsidR="00E97E6C" w:rsidRPr="003F616E">
        <w:rPr>
          <w:rFonts w:ascii="Candara" w:hAnsi="Candara"/>
        </w:rPr>
        <w:t xml:space="preserve">take up and quality in </w:t>
      </w:r>
      <w:r w:rsidRPr="003F616E">
        <w:rPr>
          <w:rFonts w:ascii="Candara" w:hAnsi="Candara"/>
        </w:rPr>
        <w:t xml:space="preserve">whole class ensemble teaching </w:t>
      </w:r>
      <w:r w:rsidR="00E97E6C" w:rsidRPr="003F616E">
        <w:rPr>
          <w:rFonts w:ascii="Candara" w:hAnsi="Candara"/>
        </w:rPr>
        <w:t>programmes whilst always embracing and being adaptable to new approaches to delivery</w:t>
      </w:r>
      <w:r w:rsidR="00EA08D5" w:rsidRPr="003F616E">
        <w:rPr>
          <w:rFonts w:ascii="Candara" w:hAnsi="Candara"/>
        </w:rPr>
        <w:t>.</w:t>
      </w:r>
    </w:p>
    <w:p w14:paraId="50335292" w14:textId="77777777" w:rsidR="0082301E" w:rsidRPr="003F616E" w:rsidRDefault="00B846D7" w:rsidP="00DF3C50">
      <w:pPr>
        <w:numPr>
          <w:ilvl w:val="0"/>
          <w:numId w:val="29"/>
        </w:numPr>
        <w:ind w:hanging="720"/>
        <w:rPr>
          <w:rFonts w:ascii="Candara" w:hAnsi="Candara"/>
        </w:rPr>
      </w:pPr>
      <w:r w:rsidRPr="003F616E">
        <w:rPr>
          <w:rFonts w:ascii="Candara" w:hAnsi="Candara"/>
        </w:rPr>
        <w:t>E</w:t>
      </w:r>
      <w:r w:rsidR="00F56705" w:rsidRPr="003F616E">
        <w:rPr>
          <w:rFonts w:ascii="Candara" w:hAnsi="Candara"/>
        </w:rPr>
        <w:t xml:space="preserve">nsuring hub offer is appropriate for maximum </w:t>
      </w:r>
      <w:r w:rsidR="0082301E" w:rsidRPr="003F616E">
        <w:rPr>
          <w:rFonts w:ascii="Candara" w:hAnsi="Candara"/>
        </w:rPr>
        <w:t>secondary schools</w:t>
      </w:r>
      <w:r w:rsidR="005457D1" w:rsidRPr="003F616E">
        <w:rPr>
          <w:rFonts w:ascii="Candara" w:hAnsi="Candara"/>
        </w:rPr>
        <w:t xml:space="preserve"> and</w:t>
      </w:r>
      <w:r w:rsidR="00F56705" w:rsidRPr="003F616E">
        <w:rPr>
          <w:rFonts w:ascii="Candara" w:hAnsi="Candara"/>
        </w:rPr>
        <w:t xml:space="preserve"> Special School/PRU engagement</w:t>
      </w:r>
      <w:r w:rsidR="00EA08D5" w:rsidRPr="003F616E">
        <w:rPr>
          <w:rFonts w:ascii="Candara" w:hAnsi="Candara"/>
        </w:rPr>
        <w:t>.</w:t>
      </w:r>
    </w:p>
    <w:p w14:paraId="5BF386D3" w14:textId="77777777" w:rsidR="0082301E" w:rsidRPr="003F616E" w:rsidRDefault="0082301E" w:rsidP="00DF3C50">
      <w:pPr>
        <w:numPr>
          <w:ilvl w:val="0"/>
          <w:numId w:val="29"/>
        </w:numPr>
        <w:ind w:hanging="720"/>
        <w:rPr>
          <w:rFonts w:ascii="Candara" w:hAnsi="Candara"/>
        </w:rPr>
      </w:pPr>
      <w:r w:rsidRPr="003F616E">
        <w:rPr>
          <w:rFonts w:ascii="Candara" w:hAnsi="Candara"/>
        </w:rPr>
        <w:t>Challenging inequalities between children and young people and between schools</w:t>
      </w:r>
      <w:r w:rsidR="00A50DD0" w:rsidRPr="003F616E">
        <w:rPr>
          <w:rFonts w:ascii="Candara" w:hAnsi="Candara"/>
        </w:rPr>
        <w:t xml:space="preserve"> and ensuring a totally inclusive offer</w:t>
      </w:r>
      <w:r w:rsidR="00EA08D5" w:rsidRPr="003F616E">
        <w:rPr>
          <w:rFonts w:ascii="Candara" w:hAnsi="Candara"/>
        </w:rPr>
        <w:t>.</w:t>
      </w:r>
    </w:p>
    <w:p w14:paraId="28883A0D" w14:textId="77777777" w:rsidR="0082301E" w:rsidRPr="003F616E" w:rsidRDefault="0082301E" w:rsidP="00DF3C50">
      <w:pPr>
        <w:numPr>
          <w:ilvl w:val="0"/>
          <w:numId w:val="29"/>
        </w:numPr>
        <w:ind w:hanging="720"/>
        <w:rPr>
          <w:rFonts w:ascii="Candara" w:hAnsi="Candara"/>
        </w:rPr>
      </w:pPr>
      <w:r w:rsidRPr="003F616E">
        <w:rPr>
          <w:rFonts w:ascii="Candara" w:hAnsi="Candara"/>
        </w:rPr>
        <w:t xml:space="preserve">Planning for children and young people's musical progression (the findings within the Ofsted report 'Music in Schools' </w:t>
      </w:r>
      <w:r w:rsidR="00AE7482" w:rsidRPr="003F616E">
        <w:rPr>
          <w:rFonts w:ascii="Candara" w:hAnsi="Candara"/>
        </w:rPr>
        <w:t>W</w:t>
      </w:r>
      <w:r w:rsidRPr="003F616E">
        <w:rPr>
          <w:rFonts w:ascii="Candara" w:hAnsi="Candara"/>
        </w:rPr>
        <w:t>ider still and wider</w:t>
      </w:r>
      <w:r w:rsidR="00B846D7" w:rsidRPr="003F616E">
        <w:rPr>
          <w:rFonts w:ascii="Candara" w:hAnsi="Candara"/>
        </w:rPr>
        <w:t>” highlighted</w:t>
      </w:r>
      <w:r w:rsidRPr="003F616E">
        <w:rPr>
          <w:rFonts w:ascii="Candara" w:hAnsi="Candara"/>
        </w:rPr>
        <w:t xml:space="preserve"> considerable variation between the participation rates of different groups of pupils </w:t>
      </w:r>
      <w:r w:rsidR="00F56705" w:rsidRPr="003F616E">
        <w:rPr>
          <w:rFonts w:ascii="Candara" w:hAnsi="Candara"/>
        </w:rPr>
        <w:t xml:space="preserve">and will </w:t>
      </w:r>
      <w:r w:rsidRPr="003F616E">
        <w:rPr>
          <w:rFonts w:ascii="Candara" w:hAnsi="Candara"/>
        </w:rPr>
        <w:t>apply in Somerset</w:t>
      </w:r>
      <w:r w:rsidR="000C786B" w:rsidRPr="003F616E">
        <w:rPr>
          <w:rFonts w:ascii="Candara" w:hAnsi="Candara"/>
        </w:rPr>
        <w:t>)</w:t>
      </w:r>
      <w:r w:rsidR="00EA08D5" w:rsidRPr="003F616E">
        <w:rPr>
          <w:rFonts w:ascii="Candara" w:hAnsi="Candara"/>
        </w:rPr>
        <w:t>.</w:t>
      </w:r>
    </w:p>
    <w:p w14:paraId="0D27BFB2" w14:textId="77777777" w:rsidR="0082301E" w:rsidRPr="003F616E" w:rsidRDefault="000C786B" w:rsidP="00DF3C50">
      <w:pPr>
        <w:numPr>
          <w:ilvl w:val="0"/>
          <w:numId w:val="29"/>
        </w:numPr>
        <w:ind w:hanging="720"/>
        <w:rPr>
          <w:rFonts w:ascii="Candara" w:hAnsi="Candara"/>
        </w:rPr>
      </w:pPr>
      <w:r w:rsidRPr="003F616E">
        <w:rPr>
          <w:rFonts w:ascii="Candara" w:hAnsi="Candara"/>
        </w:rPr>
        <w:t>Maximising c</w:t>
      </w:r>
      <w:r w:rsidR="0082301E" w:rsidRPr="003F616E">
        <w:rPr>
          <w:rFonts w:ascii="Candara" w:hAnsi="Candara"/>
        </w:rPr>
        <w:t>ontinuation rates from</w:t>
      </w:r>
      <w:r w:rsidR="00B846D7" w:rsidRPr="003F616E">
        <w:rPr>
          <w:rFonts w:ascii="Candara" w:hAnsi="Candara"/>
        </w:rPr>
        <w:t xml:space="preserve"> first access</w:t>
      </w:r>
      <w:r w:rsidR="00EA08D5" w:rsidRPr="003F616E">
        <w:rPr>
          <w:rFonts w:ascii="Candara" w:hAnsi="Candara"/>
        </w:rPr>
        <w:t>.</w:t>
      </w:r>
    </w:p>
    <w:p w14:paraId="48F1C144" w14:textId="77777777" w:rsidR="0082301E" w:rsidRPr="003F616E" w:rsidRDefault="0082301E" w:rsidP="00DF3C50">
      <w:pPr>
        <w:numPr>
          <w:ilvl w:val="0"/>
          <w:numId w:val="29"/>
        </w:numPr>
        <w:ind w:hanging="720"/>
        <w:rPr>
          <w:rFonts w:ascii="Candara" w:hAnsi="Candara"/>
        </w:rPr>
      </w:pPr>
      <w:r w:rsidRPr="003F616E">
        <w:rPr>
          <w:rFonts w:ascii="Candara" w:hAnsi="Candara"/>
        </w:rPr>
        <w:t>Addressing the professional isolation of music teachers and other music professionals</w:t>
      </w:r>
      <w:r w:rsidR="00EA08D5" w:rsidRPr="003F616E">
        <w:rPr>
          <w:rFonts w:ascii="Candara" w:hAnsi="Candara"/>
        </w:rPr>
        <w:t>.</w:t>
      </w:r>
    </w:p>
    <w:p w14:paraId="7D9030FB" w14:textId="77777777" w:rsidR="0082301E" w:rsidRPr="003F616E" w:rsidRDefault="00AE7482" w:rsidP="00DF3C50">
      <w:pPr>
        <w:numPr>
          <w:ilvl w:val="0"/>
          <w:numId w:val="29"/>
        </w:numPr>
        <w:ind w:hanging="720"/>
        <w:rPr>
          <w:rFonts w:ascii="Candara" w:hAnsi="Candara"/>
        </w:rPr>
      </w:pPr>
      <w:r w:rsidRPr="003F616E">
        <w:rPr>
          <w:rFonts w:ascii="Candara" w:hAnsi="Candara"/>
        </w:rPr>
        <w:t xml:space="preserve">Widening the range of </w:t>
      </w:r>
      <w:r w:rsidR="0082301E" w:rsidRPr="003F616E">
        <w:rPr>
          <w:rFonts w:ascii="Candara" w:hAnsi="Candara"/>
        </w:rPr>
        <w:t>gen</w:t>
      </w:r>
      <w:r w:rsidRPr="003F616E">
        <w:rPr>
          <w:rFonts w:ascii="Candara" w:hAnsi="Candara"/>
        </w:rPr>
        <w:t>r</w:t>
      </w:r>
      <w:r w:rsidR="0082301E" w:rsidRPr="003F616E">
        <w:rPr>
          <w:rFonts w:ascii="Candara" w:hAnsi="Candara"/>
        </w:rPr>
        <w:t xml:space="preserve">es available to young people, </w:t>
      </w:r>
      <w:r w:rsidR="00DA268C" w:rsidRPr="003F616E">
        <w:rPr>
          <w:rFonts w:ascii="Candara" w:hAnsi="Candara"/>
        </w:rPr>
        <w:t>eg</w:t>
      </w:r>
      <w:r w:rsidR="000867CA" w:rsidRPr="003F616E">
        <w:rPr>
          <w:rFonts w:ascii="Candara" w:hAnsi="Candara"/>
        </w:rPr>
        <w:t xml:space="preserve"> </w:t>
      </w:r>
      <w:r w:rsidR="0082301E" w:rsidRPr="003F616E">
        <w:rPr>
          <w:rFonts w:ascii="Candara" w:hAnsi="Candara"/>
        </w:rPr>
        <w:t>to include world music and urba</w:t>
      </w:r>
      <w:r w:rsidR="003F479C" w:rsidRPr="003F616E">
        <w:rPr>
          <w:rFonts w:ascii="Candara" w:hAnsi="Candara"/>
        </w:rPr>
        <w:t>n</w:t>
      </w:r>
      <w:r w:rsidR="000C786B" w:rsidRPr="003F616E">
        <w:rPr>
          <w:rFonts w:ascii="Candara" w:hAnsi="Candara"/>
        </w:rPr>
        <w:t>/popular</w:t>
      </w:r>
      <w:r w:rsidR="0082301E" w:rsidRPr="003F616E">
        <w:rPr>
          <w:rFonts w:ascii="Candara" w:hAnsi="Candara"/>
        </w:rPr>
        <w:t xml:space="preserve"> music</w:t>
      </w:r>
      <w:r w:rsidR="00EA08D5" w:rsidRPr="003F616E">
        <w:rPr>
          <w:rFonts w:ascii="Candara" w:hAnsi="Candara"/>
        </w:rPr>
        <w:t>.</w:t>
      </w:r>
    </w:p>
    <w:p w14:paraId="1FB400E0" w14:textId="77777777" w:rsidR="0082301E" w:rsidRPr="003F616E" w:rsidRDefault="00B846D7" w:rsidP="00DF3C50">
      <w:pPr>
        <w:numPr>
          <w:ilvl w:val="0"/>
          <w:numId w:val="29"/>
        </w:numPr>
        <w:ind w:hanging="720"/>
        <w:rPr>
          <w:rFonts w:ascii="Candara" w:hAnsi="Candara"/>
        </w:rPr>
      </w:pPr>
      <w:r w:rsidRPr="003F616E">
        <w:rPr>
          <w:rFonts w:ascii="Candara" w:hAnsi="Candara"/>
        </w:rPr>
        <w:t>Developing and maintaining</w:t>
      </w:r>
      <w:r w:rsidR="00F56705" w:rsidRPr="003F616E">
        <w:rPr>
          <w:rFonts w:ascii="Candara" w:hAnsi="Candara"/>
        </w:rPr>
        <w:t xml:space="preserve"> strong collaborative working</w:t>
      </w:r>
      <w:r w:rsidR="0082301E" w:rsidRPr="003F616E">
        <w:rPr>
          <w:rFonts w:ascii="Candara" w:hAnsi="Candara"/>
        </w:rPr>
        <w:t xml:space="preserve"> within and between partners</w:t>
      </w:r>
      <w:r w:rsidR="00EA08D5" w:rsidRPr="003F616E">
        <w:rPr>
          <w:rFonts w:ascii="Candara" w:hAnsi="Candara"/>
        </w:rPr>
        <w:t>.</w:t>
      </w:r>
    </w:p>
    <w:p w14:paraId="5792563C" w14:textId="77777777" w:rsidR="0082301E" w:rsidRPr="003F616E" w:rsidRDefault="0082301E" w:rsidP="00DF3C50">
      <w:pPr>
        <w:numPr>
          <w:ilvl w:val="0"/>
          <w:numId w:val="29"/>
        </w:numPr>
        <w:ind w:hanging="720"/>
        <w:rPr>
          <w:rFonts w:ascii="Candara" w:hAnsi="Candara"/>
        </w:rPr>
      </w:pPr>
      <w:r w:rsidRPr="003F616E">
        <w:rPr>
          <w:rFonts w:ascii="Candara" w:hAnsi="Candara"/>
        </w:rPr>
        <w:t>Moving beyond activity to a focus on outcomes for Children and Young People</w:t>
      </w:r>
      <w:r w:rsidR="00146B58" w:rsidRPr="003F616E">
        <w:rPr>
          <w:rFonts w:ascii="Candara" w:hAnsi="Candara"/>
        </w:rPr>
        <w:t xml:space="preserve"> of Somerset</w:t>
      </w:r>
      <w:r w:rsidR="00EA08D5" w:rsidRPr="003F616E">
        <w:rPr>
          <w:rFonts w:ascii="Candara" w:hAnsi="Candara"/>
        </w:rPr>
        <w:t>.</w:t>
      </w:r>
    </w:p>
    <w:p w14:paraId="240312DE" w14:textId="77777777" w:rsidR="00146B58" w:rsidRPr="003F616E" w:rsidRDefault="00A50DD0" w:rsidP="00DF3C50">
      <w:pPr>
        <w:numPr>
          <w:ilvl w:val="0"/>
          <w:numId w:val="29"/>
        </w:numPr>
        <w:ind w:hanging="720"/>
        <w:rPr>
          <w:rFonts w:ascii="Candara" w:hAnsi="Candara"/>
        </w:rPr>
      </w:pPr>
      <w:r w:rsidRPr="003F616E">
        <w:rPr>
          <w:rFonts w:ascii="Candara" w:hAnsi="Candara"/>
        </w:rPr>
        <w:t>Enhancement of</w:t>
      </w:r>
      <w:r w:rsidR="00146B58" w:rsidRPr="003F616E">
        <w:rPr>
          <w:rFonts w:ascii="Candara" w:hAnsi="Candara"/>
        </w:rPr>
        <w:t xml:space="preserve"> links with national portfolio </w:t>
      </w:r>
      <w:r w:rsidR="003F479C" w:rsidRPr="003F616E">
        <w:rPr>
          <w:rFonts w:ascii="Candara" w:hAnsi="Candara"/>
        </w:rPr>
        <w:t xml:space="preserve">organisations, </w:t>
      </w:r>
      <w:r w:rsidR="00166228" w:rsidRPr="003F616E">
        <w:rPr>
          <w:rFonts w:ascii="Candara" w:hAnsi="Candara"/>
        </w:rPr>
        <w:t xml:space="preserve">engagement with </w:t>
      </w:r>
      <w:r w:rsidR="003F479C" w:rsidRPr="003F616E">
        <w:rPr>
          <w:rFonts w:ascii="Candara" w:hAnsi="Candara"/>
        </w:rPr>
        <w:t xml:space="preserve">Music Mark/Westminster Education Forum, </w:t>
      </w:r>
      <w:r w:rsidR="00146B58" w:rsidRPr="003F616E">
        <w:rPr>
          <w:rFonts w:ascii="Candara" w:hAnsi="Candara"/>
        </w:rPr>
        <w:t xml:space="preserve">and RIO (Real Ideas Organisation) the local bridge organisation for the South West through regular meetings and attendance at </w:t>
      </w:r>
      <w:r w:rsidR="003F479C" w:rsidRPr="003F616E">
        <w:rPr>
          <w:rFonts w:ascii="Candara" w:hAnsi="Candara"/>
        </w:rPr>
        <w:t xml:space="preserve">its </w:t>
      </w:r>
      <w:r w:rsidR="00146B58" w:rsidRPr="003F616E">
        <w:rPr>
          <w:rFonts w:ascii="Candara" w:hAnsi="Candara"/>
        </w:rPr>
        <w:t>organised events</w:t>
      </w:r>
      <w:r w:rsidRPr="003F616E">
        <w:rPr>
          <w:rFonts w:ascii="Candara" w:hAnsi="Candara"/>
          <w:i/>
        </w:rPr>
        <w:t xml:space="preserve">, </w:t>
      </w:r>
      <w:r w:rsidRPr="003F616E">
        <w:rPr>
          <w:rFonts w:ascii="Candara" w:hAnsi="Candara"/>
        </w:rPr>
        <w:t>taking advantage of its expert training and support available and using its network of links with other organisations to promote good news and share ideas on a regional level</w:t>
      </w:r>
      <w:r w:rsidR="00EA08D5" w:rsidRPr="003F616E">
        <w:rPr>
          <w:rFonts w:ascii="Candara" w:hAnsi="Candara"/>
        </w:rPr>
        <w:t>.</w:t>
      </w:r>
    </w:p>
    <w:p w14:paraId="24F784AC" w14:textId="77777777" w:rsidR="00836493" w:rsidRPr="003F616E" w:rsidRDefault="00426B9A" w:rsidP="00DF3C50">
      <w:pPr>
        <w:numPr>
          <w:ilvl w:val="0"/>
          <w:numId w:val="29"/>
        </w:numPr>
        <w:ind w:hanging="720"/>
        <w:rPr>
          <w:rFonts w:ascii="Candara" w:hAnsi="Candara"/>
        </w:rPr>
      </w:pPr>
      <w:r w:rsidRPr="003F616E">
        <w:rPr>
          <w:rFonts w:ascii="Candara" w:hAnsi="Candara"/>
        </w:rPr>
        <w:lastRenderedPageBreak/>
        <w:t xml:space="preserve">Supporting schools with Arts Award and </w:t>
      </w:r>
      <w:r w:rsidR="00621718" w:rsidRPr="003F616E">
        <w:rPr>
          <w:rFonts w:ascii="Candara" w:hAnsi="Candara"/>
        </w:rPr>
        <w:t>encouraging as many Somerset schools to obtain</w:t>
      </w:r>
      <w:r w:rsidRPr="003F616E">
        <w:rPr>
          <w:rFonts w:ascii="Candara" w:hAnsi="Candara"/>
        </w:rPr>
        <w:t xml:space="preserve"> Artsmark </w:t>
      </w:r>
      <w:r w:rsidR="00621718" w:rsidRPr="003F616E">
        <w:rPr>
          <w:rFonts w:ascii="Candara" w:hAnsi="Candara"/>
        </w:rPr>
        <w:t xml:space="preserve">in partnership </w:t>
      </w:r>
      <w:r w:rsidRPr="003F616E">
        <w:rPr>
          <w:rFonts w:ascii="Candara" w:hAnsi="Candara"/>
        </w:rPr>
        <w:t>with SPAEDA</w:t>
      </w:r>
      <w:r w:rsidR="00141FBC" w:rsidRPr="003F616E">
        <w:rPr>
          <w:rFonts w:ascii="Candara" w:hAnsi="Candara"/>
        </w:rPr>
        <w:t>, the Somerset Partnership for Arts Education Development Agency</w:t>
      </w:r>
      <w:r w:rsidR="00621718" w:rsidRPr="003F616E">
        <w:rPr>
          <w:rFonts w:ascii="Candara" w:hAnsi="Candara"/>
        </w:rPr>
        <w:t>.</w:t>
      </w:r>
    </w:p>
    <w:p w14:paraId="46A992E6" w14:textId="77777777" w:rsidR="00621718" w:rsidRPr="003F616E" w:rsidRDefault="00621718" w:rsidP="00EA08D5">
      <w:pPr>
        <w:rPr>
          <w:rFonts w:ascii="Candara" w:hAnsi="Candara"/>
        </w:rPr>
      </w:pPr>
    </w:p>
    <w:p w14:paraId="72756847" w14:textId="77777777" w:rsidR="00836493" w:rsidRPr="003F616E" w:rsidRDefault="00836493" w:rsidP="00EA08D5">
      <w:pPr>
        <w:rPr>
          <w:rFonts w:ascii="Candara" w:hAnsi="Candara"/>
        </w:rPr>
      </w:pPr>
      <w:r w:rsidRPr="003F616E">
        <w:rPr>
          <w:rFonts w:ascii="Candara" w:hAnsi="Candara"/>
        </w:rPr>
        <w:t xml:space="preserve">In addition, </w:t>
      </w:r>
      <w:r w:rsidR="00602E26" w:rsidRPr="003F616E">
        <w:rPr>
          <w:rFonts w:ascii="Candara" w:hAnsi="Candara"/>
        </w:rPr>
        <w:t xml:space="preserve">and </w:t>
      </w:r>
      <w:r w:rsidRPr="003F616E">
        <w:rPr>
          <w:rFonts w:ascii="Candara" w:hAnsi="Candara"/>
        </w:rPr>
        <w:t>with ef</w:t>
      </w:r>
      <w:r w:rsidR="003B0B36" w:rsidRPr="003F616E">
        <w:rPr>
          <w:rFonts w:ascii="Candara" w:hAnsi="Candara"/>
        </w:rPr>
        <w:t>fect from January 2014, A</w:t>
      </w:r>
      <w:r w:rsidR="00141FBC" w:rsidRPr="003F616E">
        <w:rPr>
          <w:rFonts w:ascii="Candara" w:hAnsi="Candara"/>
        </w:rPr>
        <w:t xml:space="preserve">rts </w:t>
      </w:r>
      <w:r w:rsidR="003B0B36" w:rsidRPr="003F616E">
        <w:rPr>
          <w:rFonts w:ascii="Candara" w:hAnsi="Candara"/>
        </w:rPr>
        <w:t>C</w:t>
      </w:r>
      <w:r w:rsidR="00141FBC" w:rsidRPr="003F616E">
        <w:rPr>
          <w:rFonts w:ascii="Candara" w:hAnsi="Candara"/>
        </w:rPr>
        <w:t xml:space="preserve">ouncil </w:t>
      </w:r>
      <w:r w:rsidR="003B0B36" w:rsidRPr="003F616E">
        <w:rPr>
          <w:rFonts w:ascii="Candara" w:hAnsi="Candara"/>
        </w:rPr>
        <w:t>E</w:t>
      </w:r>
      <w:r w:rsidR="00141FBC" w:rsidRPr="003F616E">
        <w:rPr>
          <w:rFonts w:ascii="Candara" w:hAnsi="Candara"/>
        </w:rPr>
        <w:t>ngland (ACE)</w:t>
      </w:r>
      <w:r w:rsidR="003B0B36" w:rsidRPr="003F616E">
        <w:rPr>
          <w:rFonts w:ascii="Candara" w:hAnsi="Candara"/>
        </w:rPr>
        <w:t xml:space="preserve"> has</w:t>
      </w:r>
      <w:r w:rsidRPr="003F616E">
        <w:rPr>
          <w:rFonts w:ascii="Candara" w:hAnsi="Candara"/>
        </w:rPr>
        <w:t xml:space="preserve"> expect</w:t>
      </w:r>
      <w:r w:rsidR="003B0B36" w:rsidRPr="003F616E">
        <w:rPr>
          <w:rFonts w:ascii="Candara" w:hAnsi="Candara"/>
        </w:rPr>
        <w:t>ed</w:t>
      </w:r>
      <w:r w:rsidR="003C5342" w:rsidRPr="003F616E">
        <w:rPr>
          <w:rFonts w:ascii="Candara" w:hAnsi="Candara"/>
        </w:rPr>
        <w:t xml:space="preserve"> all music hubs to fulfil the 11</w:t>
      </w:r>
      <w:r w:rsidRPr="003F616E">
        <w:rPr>
          <w:rFonts w:ascii="Candara" w:hAnsi="Candara"/>
        </w:rPr>
        <w:t xml:space="preserve"> Ofsted recommendations contained within Robin Hammerton’s report published on 15 November 2013 and entitled: “Music in Schools:</w:t>
      </w:r>
      <w:r w:rsidR="008A6DD7" w:rsidRPr="003F616E">
        <w:rPr>
          <w:rFonts w:ascii="Candara" w:hAnsi="Candara"/>
        </w:rPr>
        <w:t xml:space="preserve"> </w:t>
      </w:r>
      <w:r w:rsidRPr="003F616E">
        <w:rPr>
          <w:rFonts w:ascii="Candara" w:hAnsi="Candara"/>
        </w:rPr>
        <w:t>What Hubs Must Do” as</w:t>
      </w:r>
      <w:r w:rsidR="00141FBC" w:rsidRPr="003F616E">
        <w:rPr>
          <w:rFonts w:ascii="Candara" w:hAnsi="Candara"/>
        </w:rPr>
        <w:t xml:space="preserve"> part of a Music Education Plan.</w:t>
      </w:r>
      <w:r w:rsidR="00EA08D5" w:rsidRPr="003F616E">
        <w:rPr>
          <w:rFonts w:ascii="Candara" w:hAnsi="Candara"/>
        </w:rPr>
        <w:t xml:space="preserve">  </w:t>
      </w:r>
      <w:r w:rsidRPr="003F616E">
        <w:rPr>
          <w:rFonts w:ascii="Candara" w:hAnsi="Candara"/>
        </w:rPr>
        <w:t>The recommendations are</w:t>
      </w:r>
      <w:r w:rsidR="00EA08D5" w:rsidRPr="003F616E">
        <w:rPr>
          <w:rFonts w:ascii="Candara" w:hAnsi="Candara"/>
        </w:rPr>
        <w:t xml:space="preserve"> to</w:t>
      </w:r>
      <w:r w:rsidRPr="003F616E">
        <w:rPr>
          <w:rFonts w:ascii="Candara" w:hAnsi="Candara"/>
        </w:rPr>
        <w:t>:</w:t>
      </w:r>
    </w:p>
    <w:p w14:paraId="1D2E6D1F" w14:textId="77777777" w:rsidR="00EA08D5" w:rsidRPr="003F616E" w:rsidRDefault="00EA08D5" w:rsidP="00EA08D5">
      <w:pPr>
        <w:rPr>
          <w:rFonts w:ascii="Candara" w:hAnsi="Candara"/>
        </w:rPr>
      </w:pPr>
    </w:p>
    <w:p w14:paraId="191D0585" w14:textId="77777777" w:rsidR="00836493" w:rsidRPr="003F616E" w:rsidRDefault="00EA08D5" w:rsidP="00E320E7">
      <w:pPr>
        <w:pStyle w:val="Bulletsspaced"/>
        <w:numPr>
          <w:ilvl w:val="0"/>
          <w:numId w:val="9"/>
        </w:numPr>
        <w:spacing w:before="0"/>
        <w:ind w:hanging="720"/>
        <w:rPr>
          <w:rFonts w:ascii="Candara" w:hAnsi="Candara"/>
          <w:color w:val="auto"/>
          <w:lang w:eastAsia="en-GB"/>
        </w:rPr>
      </w:pPr>
      <w:r w:rsidRPr="003F616E">
        <w:rPr>
          <w:rFonts w:ascii="Candara" w:hAnsi="Candara"/>
          <w:color w:val="auto"/>
          <w:lang w:eastAsia="en-GB"/>
        </w:rPr>
        <w:t xml:space="preserve">Promote </w:t>
      </w:r>
      <w:r w:rsidR="00836493" w:rsidRPr="003F616E">
        <w:rPr>
          <w:rFonts w:ascii="Candara" w:hAnsi="Candara"/>
          <w:color w:val="auto"/>
          <w:lang w:eastAsia="en-GB"/>
        </w:rPr>
        <w:t>themselves with schools as confident, expert leaders of music education in their areas, not simply as providers of services</w:t>
      </w:r>
      <w:r w:rsidRPr="003F616E">
        <w:rPr>
          <w:rFonts w:ascii="Candara" w:hAnsi="Candara"/>
          <w:color w:val="auto"/>
          <w:lang w:eastAsia="en-GB"/>
        </w:rPr>
        <w:t>.</w:t>
      </w:r>
    </w:p>
    <w:p w14:paraId="09698F32"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Expect </w:t>
      </w:r>
      <w:r w:rsidR="00836493" w:rsidRPr="003F616E">
        <w:rPr>
          <w:rFonts w:ascii="Candara" w:hAnsi="Candara"/>
          <w:color w:val="auto"/>
          <w:lang w:eastAsia="en-GB"/>
        </w:rPr>
        <w:t>and secure that all schools engage with them and the National Plan for Music Education</w:t>
      </w:r>
      <w:r w:rsidRPr="003F616E">
        <w:rPr>
          <w:rFonts w:ascii="Candara" w:hAnsi="Candara"/>
          <w:color w:val="auto"/>
          <w:lang w:eastAsia="en-GB"/>
        </w:rPr>
        <w:t>.</w:t>
      </w:r>
    </w:p>
    <w:p w14:paraId="31A71668"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Have </w:t>
      </w:r>
      <w:r w:rsidR="00836493" w:rsidRPr="003F616E">
        <w:rPr>
          <w:rFonts w:ascii="Candara" w:hAnsi="Candara"/>
          <w:color w:val="auto"/>
          <w:lang w:eastAsia="en-GB"/>
        </w:rPr>
        <w:t>regular supportive, challenging conversations with each of their schools about the quality of music education for all pupils in that school</w:t>
      </w:r>
      <w:r w:rsidRPr="003F616E">
        <w:rPr>
          <w:rFonts w:ascii="Candara" w:hAnsi="Candara"/>
          <w:color w:val="auto"/>
          <w:lang w:eastAsia="en-GB"/>
        </w:rPr>
        <w:t>.</w:t>
      </w:r>
      <w:r w:rsidR="00836493" w:rsidRPr="003F616E">
        <w:rPr>
          <w:rFonts w:ascii="Candara" w:hAnsi="Candara"/>
          <w:color w:val="auto"/>
          <w:lang w:eastAsia="en-GB"/>
        </w:rPr>
        <w:t xml:space="preserve"> </w:t>
      </w:r>
    </w:p>
    <w:p w14:paraId="721351D2"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Support </w:t>
      </w:r>
      <w:r w:rsidR="00836493" w:rsidRPr="003F616E">
        <w:rPr>
          <w:rFonts w:ascii="Candara" w:hAnsi="Candara"/>
          <w:color w:val="auto"/>
          <w:lang w:eastAsia="en-GB"/>
        </w:rPr>
        <w:t>all schools in improving the music education they provide, especially in class lessons, and support them in evaluating it robustly</w:t>
      </w:r>
      <w:r w:rsidRPr="003F616E">
        <w:rPr>
          <w:rFonts w:ascii="Candara" w:hAnsi="Candara"/>
          <w:color w:val="auto"/>
          <w:lang w:eastAsia="en-GB"/>
        </w:rPr>
        <w:t>.</w:t>
      </w:r>
    </w:p>
    <w:p w14:paraId="6A36CE69"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Offer </w:t>
      </w:r>
      <w:r w:rsidR="00836493" w:rsidRPr="003F616E">
        <w:rPr>
          <w:rFonts w:ascii="Candara" w:hAnsi="Candara"/>
          <w:color w:val="auto"/>
          <w:lang w:eastAsia="en-GB"/>
        </w:rPr>
        <w:t>expert training and consultancy to schools, which supports school leaders and staff in understanding what musical learning, and good progress by pupils in music are like</w:t>
      </w:r>
      <w:r w:rsidRPr="003F616E">
        <w:rPr>
          <w:rFonts w:ascii="Candara" w:hAnsi="Candara"/>
          <w:color w:val="auto"/>
          <w:lang w:eastAsia="en-GB"/>
        </w:rPr>
        <w:t>.</w:t>
      </w:r>
    </w:p>
    <w:p w14:paraId="53998C5A"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Ensure </w:t>
      </w:r>
      <w:r w:rsidR="00836493" w:rsidRPr="003F616E">
        <w:rPr>
          <w:rFonts w:ascii="Candara" w:hAnsi="Candara"/>
          <w:color w:val="auto"/>
          <w:lang w:eastAsia="en-GB"/>
        </w:rPr>
        <w:t>that their own staff and partners are well trained and ready to do this work</w:t>
      </w:r>
      <w:r w:rsidRPr="003F616E">
        <w:rPr>
          <w:rFonts w:ascii="Candara" w:hAnsi="Candara"/>
          <w:color w:val="auto"/>
          <w:lang w:eastAsia="en-GB"/>
        </w:rPr>
        <w:t>.</w:t>
      </w:r>
    </w:p>
    <w:p w14:paraId="44AA3C5A"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Spend </w:t>
      </w:r>
      <w:r w:rsidR="00836493" w:rsidRPr="003F616E">
        <w:rPr>
          <w:rFonts w:ascii="Candara" w:hAnsi="Candara"/>
          <w:color w:val="auto"/>
          <w:lang w:eastAsia="en-GB"/>
        </w:rPr>
        <w:t>a suitable proportion of their staff’s time on working with school leaders strategically, alongside their work in teaching pupils directly</w:t>
      </w:r>
      <w:r w:rsidRPr="003F616E">
        <w:rPr>
          <w:rFonts w:ascii="Candara" w:hAnsi="Candara"/>
          <w:color w:val="auto"/>
          <w:lang w:eastAsia="en-GB"/>
        </w:rPr>
        <w:t>.</w:t>
      </w:r>
    </w:p>
    <w:p w14:paraId="51DA1280"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Publicise </w:t>
      </w:r>
      <w:r w:rsidR="00836493" w:rsidRPr="003F616E">
        <w:rPr>
          <w:rFonts w:ascii="Candara" w:hAnsi="Candara"/>
          <w:color w:val="auto"/>
          <w:lang w:eastAsia="en-GB"/>
        </w:rPr>
        <w:t>their work effectively to schools and explain how it can contribute to school improvement</w:t>
      </w:r>
      <w:r w:rsidRPr="003F616E">
        <w:rPr>
          <w:rFonts w:ascii="Candara" w:hAnsi="Candara"/>
          <w:color w:val="auto"/>
          <w:lang w:eastAsia="en-GB"/>
        </w:rPr>
        <w:t>.</w:t>
      </w:r>
    </w:p>
    <w:p w14:paraId="36048F1E"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Facilitate </w:t>
      </w:r>
      <w:r w:rsidR="00836493" w:rsidRPr="003F616E">
        <w:rPr>
          <w:rFonts w:ascii="Candara" w:hAnsi="Candara"/>
          <w:color w:val="auto"/>
          <w:lang w:eastAsia="en-GB"/>
        </w:rPr>
        <w:t>school-to-school support as appropriate</w:t>
      </w:r>
      <w:r w:rsidRPr="003F616E">
        <w:rPr>
          <w:rFonts w:ascii="Candara" w:hAnsi="Candara"/>
          <w:color w:val="auto"/>
          <w:lang w:eastAsia="en-GB"/>
        </w:rPr>
        <w:t>.</w:t>
      </w:r>
    </w:p>
    <w:p w14:paraId="67F34AD6" w14:textId="77777777" w:rsidR="00836493" w:rsidRPr="003F616E" w:rsidRDefault="00EA08D5" w:rsidP="00DF3C50">
      <w:pPr>
        <w:pStyle w:val="Bulletsspaced"/>
        <w:numPr>
          <w:ilvl w:val="0"/>
          <w:numId w:val="30"/>
        </w:numPr>
        <w:spacing w:before="0"/>
        <w:ind w:hanging="720"/>
        <w:rPr>
          <w:rFonts w:ascii="Candara" w:hAnsi="Candara"/>
          <w:color w:val="auto"/>
          <w:lang w:eastAsia="en-GB"/>
        </w:rPr>
      </w:pPr>
      <w:r w:rsidRPr="003F616E">
        <w:rPr>
          <w:rFonts w:ascii="Candara" w:hAnsi="Candara"/>
          <w:color w:val="auto"/>
          <w:lang w:eastAsia="en-GB"/>
        </w:rPr>
        <w:t xml:space="preserve">Promote </w:t>
      </w:r>
      <w:r w:rsidR="00836493" w:rsidRPr="003F616E">
        <w:rPr>
          <w:rFonts w:ascii="Candara" w:hAnsi="Candara"/>
          <w:color w:val="auto"/>
          <w:lang w:eastAsia="en-GB"/>
        </w:rPr>
        <w:t>high-quality curriculum progression in schools and ensure that hubs’ work in schools is integral to this</w:t>
      </w:r>
      <w:r w:rsidRPr="003F616E">
        <w:rPr>
          <w:rFonts w:ascii="Candara" w:hAnsi="Candara"/>
          <w:color w:val="auto"/>
          <w:lang w:eastAsia="en-GB"/>
        </w:rPr>
        <w:t>.</w:t>
      </w:r>
    </w:p>
    <w:p w14:paraId="7B8AE4E1" w14:textId="77777777" w:rsidR="008A4816" w:rsidRPr="003F616E" w:rsidRDefault="00EA08D5" w:rsidP="008A4816">
      <w:pPr>
        <w:pStyle w:val="Bulletsspaced-lastbullet"/>
        <w:numPr>
          <w:ilvl w:val="0"/>
          <w:numId w:val="30"/>
        </w:numPr>
        <w:spacing w:before="0" w:after="0"/>
        <w:ind w:hanging="720"/>
        <w:rPr>
          <w:rFonts w:ascii="Candara" w:hAnsi="Candara"/>
          <w:color w:val="auto"/>
          <w:lang w:eastAsia="en-GB"/>
        </w:rPr>
      </w:pPr>
      <w:r w:rsidRPr="003F616E">
        <w:rPr>
          <w:rFonts w:ascii="Candara" w:hAnsi="Candara"/>
          <w:color w:val="auto"/>
          <w:lang w:eastAsia="en-GB"/>
        </w:rPr>
        <w:t xml:space="preserve">Robustly </w:t>
      </w:r>
      <w:r w:rsidR="00836493" w:rsidRPr="003F616E">
        <w:rPr>
          <w:rFonts w:ascii="Candara" w:hAnsi="Candara"/>
          <w:color w:val="auto"/>
          <w:lang w:eastAsia="en-GB"/>
        </w:rPr>
        <w:t>evaluate the impact of their own work on pupils’ music education.</w:t>
      </w:r>
    </w:p>
    <w:p w14:paraId="1A7B9695" w14:textId="77777777" w:rsidR="008A4816" w:rsidRPr="003F616E" w:rsidRDefault="008A4816" w:rsidP="008A4816"/>
    <w:p w14:paraId="124C9BF0" w14:textId="77777777" w:rsidR="008A4816" w:rsidRPr="003F616E" w:rsidRDefault="001D04AB" w:rsidP="008A4816">
      <w:pPr>
        <w:pStyle w:val="ListParagraph"/>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2006F672" w14:textId="77777777" w:rsidR="0014022F" w:rsidRPr="003F616E" w:rsidRDefault="00EB6885" w:rsidP="00EA08D5">
      <w:pPr>
        <w:rPr>
          <w:rFonts w:ascii="Candara" w:hAnsi="Candara"/>
          <w:b/>
          <w:sz w:val="32"/>
          <w:szCs w:val="32"/>
        </w:rPr>
      </w:pPr>
      <w:bookmarkStart w:id="5" w:name="four"/>
      <w:bookmarkEnd w:id="5"/>
      <w:r w:rsidRPr="003F616E">
        <w:rPr>
          <w:rFonts w:ascii="Candara" w:hAnsi="Candara"/>
          <w:b/>
          <w:sz w:val="32"/>
          <w:szCs w:val="32"/>
        </w:rPr>
        <w:t>4.</w:t>
      </w:r>
      <w:r w:rsidRPr="003F616E">
        <w:rPr>
          <w:rFonts w:ascii="Candara" w:hAnsi="Candara"/>
          <w:b/>
          <w:sz w:val="32"/>
          <w:szCs w:val="32"/>
        </w:rPr>
        <w:tab/>
      </w:r>
      <w:r w:rsidR="0014022F" w:rsidRPr="003F616E">
        <w:rPr>
          <w:rFonts w:ascii="Candara" w:hAnsi="Candara"/>
          <w:b/>
          <w:sz w:val="32"/>
          <w:szCs w:val="32"/>
        </w:rPr>
        <w:t>Governance</w:t>
      </w:r>
    </w:p>
    <w:p w14:paraId="462925FE" w14:textId="77777777" w:rsidR="0014022F" w:rsidRPr="003F616E" w:rsidRDefault="0014022F" w:rsidP="00EA08D5">
      <w:pPr>
        <w:rPr>
          <w:rFonts w:ascii="Candara" w:hAnsi="Candara"/>
        </w:rPr>
      </w:pPr>
    </w:p>
    <w:p w14:paraId="33A34C0E" w14:textId="77777777" w:rsidR="0014022F" w:rsidRPr="003F616E" w:rsidRDefault="0014022F" w:rsidP="00EA08D5">
      <w:pPr>
        <w:rPr>
          <w:rFonts w:ascii="Candara" w:hAnsi="Candara"/>
        </w:rPr>
      </w:pPr>
      <w:r w:rsidRPr="003F616E">
        <w:rPr>
          <w:rFonts w:ascii="Candara" w:hAnsi="Candara"/>
        </w:rPr>
        <w:t>The governance of the Somerset Music Education Hub will be through the Somerset Education Partnership Board (</w:t>
      </w:r>
      <w:r w:rsidR="00EB6885" w:rsidRPr="003F616E">
        <w:rPr>
          <w:rFonts w:ascii="Candara" w:hAnsi="Candara"/>
        </w:rPr>
        <w:t>SEPB</w:t>
      </w:r>
      <w:r w:rsidRPr="003F616E">
        <w:rPr>
          <w:rFonts w:ascii="Candara" w:hAnsi="Candara"/>
        </w:rPr>
        <w:t>) for Children and Young People</w:t>
      </w:r>
      <w:r w:rsidR="000867CA" w:rsidRPr="003F616E">
        <w:rPr>
          <w:rFonts w:ascii="Candara" w:hAnsi="Candara"/>
        </w:rPr>
        <w:t xml:space="preserve">.  </w:t>
      </w:r>
      <w:r w:rsidRPr="003F616E">
        <w:rPr>
          <w:rFonts w:ascii="Candara" w:hAnsi="Candara"/>
        </w:rPr>
        <w:t xml:space="preserve">Somerset’s </w:t>
      </w:r>
      <w:r w:rsidR="00EB6885" w:rsidRPr="003F616E">
        <w:rPr>
          <w:rFonts w:ascii="Candara" w:hAnsi="Candara"/>
        </w:rPr>
        <w:t>SEPB</w:t>
      </w:r>
      <w:r w:rsidRPr="003F616E">
        <w:rPr>
          <w:rFonts w:ascii="Candara" w:hAnsi="Candara"/>
        </w:rPr>
        <w:t xml:space="preserve"> (formerly the Compact Executive) is an existing structure with its own terms of reference, remit and governance</w:t>
      </w:r>
      <w:r w:rsidR="000867CA" w:rsidRPr="003F616E">
        <w:rPr>
          <w:rFonts w:ascii="Candara" w:hAnsi="Candara"/>
        </w:rPr>
        <w:t xml:space="preserve">.  </w:t>
      </w:r>
      <w:r w:rsidRPr="003F616E">
        <w:rPr>
          <w:rFonts w:ascii="Candara" w:hAnsi="Candara"/>
        </w:rPr>
        <w:t>It has schools in a majority and links very closely with other bodies such as Somerset’s Schools Forum</w:t>
      </w:r>
      <w:r w:rsidR="000867CA" w:rsidRPr="003F616E">
        <w:rPr>
          <w:rFonts w:ascii="Candara" w:hAnsi="Candara"/>
        </w:rPr>
        <w:t xml:space="preserve">.  </w:t>
      </w:r>
      <w:r w:rsidRPr="003F616E">
        <w:rPr>
          <w:rFonts w:ascii="Candara" w:hAnsi="Candara"/>
        </w:rPr>
        <w:t>It is a vehicle for joint working for all schools and other partners underpinned by a firm commitment to the fundamental moral purpose that collectively and individually we should make a difference to the lives of children and young people.</w:t>
      </w:r>
    </w:p>
    <w:p w14:paraId="1AA97334" w14:textId="77777777" w:rsidR="0014022F" w:rsidRPr="003F616E" w:rsidRDefault="0014022F" w:rsidP="00EA08D5">
      <w:pPr>
        <w:rPr>
          <w:rFonts w:ascii="Candara" w:hAnsi="Candara"/>
        </w:rPr>
      </w:pPr>
    </w:p>
    <w:p w14:paraId="71B55B9E" w14:textId="77777777" w:rsidR="0014022F" w:rsidRPr="003F616E" w:rsidRDefault="0014022F" w:rsidP="00EA08D5">
      <w:pPr>
        <w:rPr>
          <w:rFonts w:ascii="Candara" w:hAnsi="Candara"/>
        </w:rPr>
      </w:pPr>
      <w:r w:rsidRPr="003F616E">
        <w:rPr>
          <w:rFonts w:ascii="Candara" w:hAnsi="Candara"/>
        </w:rPr>
        <w:t xml:space="preserve">The Somerset Music Education Hub will report to and be accountable to the </w:t>
      </w:r>
      <w:r w:rsidR="00EB6885" w:rsidRPr="003F616E">
        <w:rPr>
          <w:rFonts w:ascii="Candara" w:hAnsi="Candara"/>
        </w:rPr>
        <w:t>SEPB</w:t>
      </w:r>
      <w:r w:rsidRPr="003F616E">
        <w:rPr>
          <w:rFonts w:ascii="Candara" w:hAnsi="Candara"/>
        </w:rPr>
        <w:t xml:space="preserve"> on matters of educational outcomes and raising achievement and links to strategic education vision, plans and policies</w:t>
      </w:r>
      <w:r w:rsidR="000867CA" w:rsidRPr="003F616E">
        <w:rPr>
          <w:rFonts w:ascii="Candara" w:hAnsi="Candara"/>
        </w:rPr>
        <w:t xml:space="preserve">.  </w:t>
      </w:r>
      <w:r w:rsidRPr="003F616E">
        <w:rPr>
          <w:rFonts w:ascii="Candara" w:hAnsi="Candara"/>
        </w:rPr>
        <w:t>It will report to this group as part of its annual s</w:t>
      </w:r>
      <w:r w:rsidR="00BB7992" w:rsidRPr="003F616E">
        <w:rPr>
          <w:rFonts w:ascii="Candara" w:hAnsi="Candara"/>
        </w:rPr>
        <w:t>chedule of meetings with</w:t>
      </w:r>
      <w:r w:rsidRPr="003F616E">
        <w:rPr>
          <w:rFonts w:ascii="Candara" w:hAnsi="Candara"/>
        </w:rPr>
        <w:t xml:space="preserve"> progress reports</w:t>
      </w:r>
      <w:r w:rsidR="000867CA" w:rsidRPr="003F616E">
        <w:rPr>
          <w:rFonts w:ascii="Candara" w:hAnsi="Candara"/>
        </w:rPr>
        <w:t xml:space="preserve">.  </w:t>
      </w:r>
    </w:p>
    <w:p w14:paraId="5588B269" w14:textId="77777777" w:rsidR="0014022F" w:rsidRPr="003F616E" w:rsidRDefault="0014022F" w:rsidP="00EA08D5">
      <w:pPr>
        <w:rPr>
          <w:rFonts w:ascii="Candara" w:hAnsi="Candara"/>
        </w:rPr>
      </w:pPr>
    </w:p>
    <w:p w14:paraId="78314347" w14:textId="07F406B7" w:rsidR="0014022F" w:rsidRPr="003F616E" w:rsidRDefault="0014022F" w:rsidP="00EA08D5">
      <w:pPr>
        <w:rPr>
          <w:rFonts w:ascii="Candara" w:hAnsi="Candara"/>
        </w:rPr>
      </w:pPr>
      <w:r w:rsidRPr="003F616E">
        <w:rPr>
          <w:rFonts w:ascii="Candara" w:hAnsi="Candara"/>
        </w:rPr>
        <w:t xml:space="preserve">The Sound Foundation Management Board will be responsible for making decisions on matters of allocation of ACE funding and deciding on hub strategy aligned to that </w:t>
      </w:r>
      <w:r w:rsidRPr="003F616E">
        <w:rPr>
          <w:rFonts w:ascii="Candara" w:hAnsi="Candara"/>
        </w:rPr>
        <w:lastRenderedPageBreak/>
        <w:t xml:space="preserve">required by ACE and also the </w:t>
      </w:r>
      <w:r w:rsidR="00EB6885" w:rsidRPr="003F616E">
        <w:rPr>
          <w:rFonts w:ascii="Candara" w:hAnsi="Candara"/>
        </w:rPr>
        <w:t>SEPB</w:t>
      </w:r>
      <w:r w:rsidR="000867CA" w:rsidRPr="003F616E">
        <w:rPr>
          <w:rFonts w:ascii="Candara" w:hAnsi="Candara"/>
        </w:rPr>
        <w:t xml:space="preserve">.  </w:t>
      </w:r>
      <w:r w:rsidR="001754FB" w:rsidRPr="003F616E">
        <w:rPr>
          <w:rFonts w:ascii="Candara" w:hAnsi="Candara"/>
        </w:rPr>
        <w:t>At full membership, i</w:t>
      </w:r>
      <w:r w:rsidRPr="003F616E">
        <w:rPr>
          <w:rFonts w:ascii="Candara" w:hAnsi="Candara"/>
        </w:rPr>
        <w:t>t is made up from all user groups and includes a voice from all areas of delivery, including educational professionals, industry professionals, governors, parents, staff working with vulnerable and special educational needs children, youth and other cultural organisations</w:t>
      </w:r>
      <w:r w:rsidR="000867CA" w:rsidRPr="003F616E">
        <w:rPr>
          <w:rFonts w:ascii="Candara" w:hAnsi="Candara"/>
        </w:rPr>
        <w:t xml:space="preserve">.  </w:t>
      </w:r>
      <w:r w:rsidRPr="003F616E">
        <w:rPr>
          <w:rFonts w:ascii="Candara" w:hAnsi="Candara"/>
        </w:rPr>
        <w:t>It will commission delivery from partners using a commissioning framework</w:t>
      </w:r>
      <w:r w:rsidR="005720A3" w:rsidRPr="003F616E">
        <w:rPr>
          <w:rFonts w:ascii="Candara" w:hAnsi="Candara"/>
        </w:rPr>
        <w:t xml:space="preserve"> and p</w:t>
      </w:r>
      <w:r w:rsidRPr="003F616E">
        <w:rPr>
          <w:rFonts w:ascii="Candara" w:hAnsi="Candara"/>
        </w:rPr>
        <w:t>roviders will be separated from decisions about the award of funding.</w:t>
      </w:r>
    </w:p>
    <w:p w14:paraId="14EEF288" w14:textId="77777777" w:rsidR="0014022F" w:rsidRPr="003F616E" w:rsidRDefault="0014022F" w:rsidP="00EA08D5">
      <w:pPr>
        <w:rPr>
          <w:rFonts w:ascii="Candara" w:hAnsi="Candara"/>
        </w:rPr>
      </w:pPr>
    </w:p>
    <w:p w14:paraId="2DDB0913" w14:textId="7985629A" w:rsidR="0014022F" w:rsidRPr="003F616E" w:rsidRDefault="0014022F" w:rsidP="00EA08D5">
      <w:pPr>
        <w:rPr>
          <w:rFonts w:ascii="Candara" w:hAnsi="Candara"/>
        </w:rPr>
      </w:pPr>
      <w:r w:rsidRPr="003F616E">
        <w:rPr>
          <w:rFonts w:ascii="Candara" w:hAnsi="Candara"/>
        </w:rPr>
        <w:t>The Somerset Music Education Hub will have a funding agreement with each of its delivery partners bas</w:t>
      </w:r>
      <w:r w:rsidR="00F810FC" w:rsidRPr="003F616E">
        <w:rPr>
          <w:rFonts w:ascii="Candara" w:hAnsi="Candara"/>
        </w:rPr>
        <w:t>ed upon the ACE framework</w:t>
      </w:r>
      <w:r w:rsidR="000867CA" w:rsidRPr="003F616E">
        <w:rPr>
          <w:rFonts w:ascii="Candara" w:hAnsi="Candara"/>
        </w:rPr>
        <w:t xml:space="preserve">.  </w:t>
      </w:r>
      <w:r w:rsidRPr="003F616E">
        <w:rPr>
          <w:rFonts w:ascii="Candara" w:hAnsi="Candara"/>
        </w:rPr>
        <w:t xml:space="preserve"> The relationship framework sets out expectations, funding and how risks will be managed.</w:t>
      </w:r>
    </w:p>
    <w:p w14:paraId="0D24BA11" w14:textId="5502C510" w:rsidR="005720A3" w:rsidRPr="003F616E" w:rsidRDefault="005720A3" w:rsidP="00EA08D5">
      <w:pPr>
        <w:rPr>
          <w:rFonts w:ascii="Candara" w:hAnsi="Candara"/>
        </w:rPr>
      </w:pPr>
    </w:p>
    <w:p w14:paraId="20B2ADB3" w14:textId="77777777" w:rsidR="005720A3" w:rsidRPr="003F616E" w:rsidRDefault="005720A3" w:rsidP="005720A3">
      <w:pPr>
        <w:rPr>
          <w:rFonts w:ascii="Candara" w:hAnsi="Candara"/>
        </w:rPr>
      </w:pPr>
      <w:r w:rsidRPr="003F616E">
        <w:rPr>
          <w:rFonts w:ascii="Candara" w:hAnsi="Candara"/>
        </w:rPr>
        <w:t xml:space="preserve">In 2018.19 SFS is implementing additional measures for robust hub governance in accordance with ACE’s “Hub Governance: Guidance for Music Education Hubs”   </w:t>
      </w:r>
      <w:hyperlink r:id="rId14" w:history="1">
        <w:r w:rsidRPr="003F616E">
          <w:rPr>
            <w:rStyle w:val="Hyperlink"/>
            <w:rFonts w:ascii="Candara" w:hAnsi="Candara"/>
            <w:color w:val="auto"/>
          </w:rPr>
          <w:t>https://www.artscouncil.org.uk/sites/default/files/download-file/Governance_guidance_MEH_0.pdf</w:t>
        </w:r>
      </w:hyperlink>
      <w:r w:rsidRPr="003F616E">
        <w:rPr>
          <w:rFonts w:ascii="Candara" w:hAnsi="Candara"/>
        </w:rPr>
        <w:t xml:space="preserve">  This includes:</w:t>
      </w:r>
    </w:p>
    <w:p w14:paraId="01BE699F" w14:textId="77777777" w:rsidR="005720A3" w:rsidRPr="003F616E" w:rsidRDefault="005720A3" w:rsidP="005720A3">
      <w:pPr>
        <w:rPr>
          <w:rFonts w:ascii="Candara" w:hAnsi="Candara"/>
        </w:rPr>
      </w:pPr>
    </w:p>
    <w:p w14:paraId="00E6B815" w14:textId="77777777" w:rsidR="005720A3" w:rsidRPr="003F616E" w:rsidRDefault="005720A3" w:rsidP="005720A3">
      <w:pPr>
        <w:pStyle w:val="ListParagraph"/>
        <w:numPr>
          <w:ilvl w:val="0"/>
          <w:numId w:val="9"/>
        </w:numPr>
        <w:rPr>
          <w:rFonts w:ascii="Candara" w:hAnsi="Candara"/>
        </w:rPr>
      </w:pPr>
      <w:r w:rsidRPr="003F616E">
        <w:rPr>
          <w:rFonts w:ascii="Candara" w:hAnsi="Candara"/>
        </w:rPr>
        <w:t>A minimum of 4 rather than 3 board meetings per year;</w:t>
      </w:r>
    </w:p>
    <w:p w14:paraId="2E309D67" w14:textId="77777777" w:rsidR="005720A3" w:rsidRPr="003F616E" w:rsidRDefault="005720A3" w:rsidP="005720A3">
      <w:pPr>
        <w:pStyle w:val="ListParagraph"/>
        <w:numPr>
          <w:ilvl w:val="0"/>
          <w:numId w:val="9"/>
        </w:numPr>
        <w:rPr>
          <w:rFonts w:ascii="Candara" w:hAnsi="Candara"/>
        </w:rPr>
      </w:pPr>
      <w:r w:rsidRPr="003F616E">
        <w:rPr>
          <w:rFonts w:ascii="Candara" w:hAnsi="Candara"/>
        </w:rPr>
        <w:t>Appointment of an Independent Chair – see section 5: human Resources and Leadership for further details;</w:t>
      </w:r>
    </w:p>
    <w:p w14:paraId="1A13437E" w14:textId="77777777" w:rsidR="005720A3" w:rsidRPr="003F616E" w:rsidRDefault="005720A3" w:rsidP="005720A3">
      <w:pPr>
        <w:pStyle w:val="ListParagraph"/>
        <w:numPr>
          <w:ilvl w:val="0"/>
          <w:numId w:val="9"/>
        </w:numPr>
        <w:rPr>
          <w:rFonts w:ascii="Candara" w:hAnsi="Candara"/>
        </w:rPr>
      </w:pPr>
      <w:r w:rsidRPr="003F616E">
        <w:rPr>
          <w:rFonts w:ascii="Candara" w:hAnsi="Candara"/>
        </w:rPr>
        <w:t>Induction for newly recruited members;</w:t>
      </w:r>
    </w:p>
    <w:p w14:paraId="7010FF9E" w14:textId="77777777" w:rsidR="005720A3" w:rsidRPr="003F616E" w:rsidRDefault="005720A3" w:rsidP="005720A3">
      <w:pPr>
        <w:pStyle w:val="ListParagraph"/>
        <w:numPr>
          <w:ilvl w:val="0"/>
          <w:numId w:val="9"/>
        </w:numPr>
        <w:rPr>
          <w:rFonts w:ascii="Candara" w:hAnsi="Candara"/>
        </w:rPr>
      </w:pPr>
      <w:r w:rsidRPr="003F616E">
        <w:rPr>
          <w:rFonts w:ascii="Candara" w:hAnsi="Candara"/>
        </w:rPr>
        <w:t>Skills audit of members to ensure diversity, membership reflective of stakeholders and effective decision making.</w:t>
      </w:r>
    </w:p>
    <w:p w14:paraId="664EDB11" w14:textId="77777777" w:rsidR="005720A3" w:rsidRPr="003F616E" w:rsidRDefault="005720A3" w:rsidP="00EA08D5">
      <w:pPr>
        <w:rPr>
          <w:rFonts w:ascii="Candara" w:hAnsi="Candara"/>
        </w:rPr>
      </w:pPr>
    </w:p>
    <w:p w14:paraId="00E1FD73" w14:textId="0013190A" w:rsidR="008C080F" w:rsidRPr="003F616E" w:rsidRDefault="008C080F" w:rsidP="00CB1242">
      <w:pPr>
        <w:rPr>
          <w:rFonts w:ascii="Candara" w:hAnsi="Candara"/>
          <w:b/>
        </w:rPr>
      </w:pPr>
      <w:r w:rsidRPr="003F616E">
        <w:rPr>
          <w:rFonts w:ascii="Candara" w:hAnsi="Candara"/>
          <w:b/>
        </w:rPr>
        <w:t>Policies</w:t>
      </w:r>
    </w:p>
    <w:p w14:paraId="77B44436" w14:textId="59A9B292" w:rsidR="008C080F" w:rsidRPr="003F616E" w:rsidRDefault="008C080F" w:rsidP="00CB1242">
      <w:pPr>
        <w:rPr>
          <w:rFonts w:ascii="Candara" w:hAnsi="Candara"/>
          <w:b/>
        </w:rPr>
      </w:pPr>
    </w:p>
    <w:p w14:paraId="12B929D5" w14:textId="77777777" w:rsidR="00966E25" w:rsidRPr="003F616E" w:rsidRDefault="00966E25" w:rsidP="00966E25">
      <w:pPr>
        <w:rPr>
          <w:rFonts w:ascii="Candara" w:hAnsi="Candara"/>
        </w:rPr>
      </w:pPr>
      <w:r w:rsidRPr="003F616E">
        <w:rPr>
          <w:rFonts w:ascii="Candara" w:hAnsi="Candara"/>
        </w:rPr>
        <w:t>Sound Foundation Somerset and its major delivery partner, Somerset Music, both operate within Somerset Local Authority and must adhere to all council policies including Safeguarding, Data Protection/GDPR, Equality, Human Resources, Recruitment and PAYE, Financial Accounting and record keeping, Procurement and Commissioning framework &amp; Risk Assessment.</w:t>
      </w:r>
    </w:p>
    <w:p w14:paraId="64869888" w14:textId="77777777" w:rsidR="00966E25" w:rsidRPr="003F616E" w:rsidRDefault="00966E25" w:rsidP="00966E25">
      <w:pPr>
        <w:rPr>
          <w:rFonts w:ascii="Candara" w:hAnsi="Candara"/>
        </w:rPr>
      </w:pPr>
    </w:p>
    <w:p w14:paraId="1A96968A" w14:textId="77777777" w:rsidR="00966E25" w:rsidRPr="003F616E" w:rsidRDefault="00966E25" w:rsidP="00966E25">
      <w:pPr>
        <w:rPr>
          <w:rFonts w:ascii="Candara" w:hAnsi="Candara"/>
        </w:rPr>
      </w:pPr>
      <w:r w:rsidRPr="003F616E">
        <w:rPr>
          <w:rFonts w:ascii="Candara" w:hAnsi="Candara"/>
        </w:rPr>
        <w:t>Names of these policies and where applicable weblinks have been provided below:</w:t>
      </w:r>
    </w:p>
    <w:p w14:paraId="1E19ECA6" w14:textId="77777777" w:rsidR="00966E25" w:rsidRPr="003F616E" w:rsidRDefault="00966E25" w:rsidP="00966E25">
      <w:pPr>
        <w:rPr>
          <w:rFonts w:ascii="Candara" w:hAnsi="Candara"/>
        </w:rPr>
      </w:pPr>
    </w:p>
    <w:p w14:paraId="63985ED7" w14:textId="77777777" w:rsidR="00966E25" w:rsidRPr="003F616E" w:rsidRDefault="00966E25" w:rsidP="00966E25">
      <w:pPr>
        <w:numPr>
          <w:ilvl w:val="0"/>
          <w:numId w:val="70"/>
        </w:numPr>
        <w:rPr>
          <w:rFonts w:ascii="Candara" w:hAnsi="Candara"/>
        </w:rPr>
      </w:pPr>
      <w:r w:rsidRPr="003F616E">
        <w:rPr>
          <w:rFonts w:ascii="Candara" w:hAnsi="Candara"/>
        </w:rPr>
        <w:t xml:space="preserve">Safeguarding: Somerset is one of the 12 Local Safeguarding Children Boards that make up the South West consortium that have developed the </w:t>
      </w:r>
      <w:r w:rsidRPr="003F616E">
        <w:rPr>
          <w:rFonts w:ascii="Candara" w:hAnsi="Candara"/>
          <w:i/>
        </w:rPr>
        <w:t>“Southwest Child Protection Procedures”</w:t>
      </w:r>
      <w:r w:rsidRPr="003F616E">
        <w:rPr>
          <w:rFonts w:ascii="Candara" w:hAnsi="Candara"/>
        </w:rPr>
        <w:t xml:space="preserve">: </w:t>
      </w:r>
      <w:hyperlink r:id="rId15" w:history="1">
        <w:r w:rsidRPr="003F616E">
          <w:rPr>
            <w:rStyle w:val="Hyperlink"/>
            <w:rFonts w:ascii="Candara" w:hAnsi="Candara"/>
            <w:color w:val="auto"/>
          </w:rPr>
          <w:t>http://www.proceduresonline.com/swcpp/somerset/index.html</w:t>
        </w:r>
      </w:hyperlink>
      <w:r w:rsidRPr="003F616E">
        <w:rPr>
          <w:rFonts w:ascii="Candara" w:hAnsi="Candara"/>
        </w:rPr>
        <w:t xml:space="preserve">  &amp; “How to report a child at risk” </w:t>
      </w:r>
      <w:hyperlink r:id="rId16" w:history="1">
        <w:r w:rsidRPr="003F616E">
          <w:rPr>
            <w:rStyle w:val="Hyperlink"/>
            <w:rFonts w:ascii="Candara" w:hAnsi="Candara"/>
            <w:color w:val="auto"/>
          </w:rPr>
          <w:t>http://www.somerset.gov.uk/childrens-services/safeguarding-children/report-a-child-at-risk/</w:t>
        </w:r>
      </w:hyperlink>
    </w:p>
    <w:p w14:paraId="7ED2FCED" w14:textId="77777777" w:rsidR="00966E25" w:rsidRPr="003F616E" w:rsidRDefault="00966E25" w:rsidP="00966E25">
      <w:pPr>
        <w:numPr>
          <w:ilvl w:val="0"/>
          <w:numId w:val="70"/>
        </w:numPr>
        <w:rPr>
          <w:rFonts w:ascii="Candara" w:hAnsi="Candara"/>
        </w:rPr>
      </w:pPr>
      <w:r w:rsidRPr="003F616E">
        <w:rPr>
          <w:rFonts w:ascii="Candara" w:hAnsi="Candara"/>
        </w:rPr>
        <w:t xml:space="preserve">Equal Opportunity and Diversity: </w:t>
      </w:r>
      <w:r w:rsidRPr="003F616E">
        <w:rPr>
          <w:rFonts w:ascii="Candara" w:hAnsi="Candara"/>
          <w:i/>
        </w:rPr>
        <w:t>“Equality and Fairness for All”</w:t>
      </w:r>
      <w:r w:rsidRPr="003F616E">
        <w:rPr>
          <w:rFonts w:ascii="Candara" w:hAnsi="Candara"/>
        </w:rPr>
        <w:t xml:space="preserve"> </w:t>
      </w:r>
      <w:hyperlink r:id="rId17" w:history="1">
        <w:r w:rsidRPr="003F616E">
          <w:rPr>
            <w:rStyle w:val="Hyperlink"/>
            <w:rFonts w:ascii="Candara" w:hAnsi="Candara"/>
            <w:color w:val="auto"/>
          </w:rPr>
          <w:t>http://www.somerset.gov.uk/policies-and-plans/policies/equality/</w:t>
        </w:r>
      </w:hyperlink>
    </w:p>
    <w:p w14:paraId="7F3E0342" w14:textId="77777777" w:rsidR="00966E25" w:rsidRPr="003F616E" w:rsidRDefault="00966E25" w:rsidP="00966E25">
      <w:pPr>
        <w:numPr>
          <w:ilvl w:val="0"/>
          <w:numId w:val="70"/>
        </w:numPr>
        <w:rPr>
          <w:rFonts w:ascii="Candara" w:hAnsi="Candara"/>
        </w:rPr>
      </w:pPr>
      <w:r w:rsidRPr="003F616E">
        <w:rPr>
          <w:rFonts w:ascii="Candara" w:hAnsi="Candara"/>
        </w:rPr>
        <w:t xml:space="preserve">Complaints, bullying, harassment and discrimination: </w:t>
      </w:r>
      <w:hyperlink r:id="rId18" w:history="1">
        <w:r w:rsidRPr="003F616E">
          <w:rPr>
            <w:rStyle w:val="Hyperlink"/>
            <w:rFonts w:ascii="Candara" w:hAnsi="Candara"/>
            <w:color w:val="auto"/>
          </w:rPr>
          <w:t>http://www.somerset.gov.uk/policies-and-plans/policies/bullying-and-harassment/</w:t>
        </w:r>
      </w:hyperlink>
    </w:p>
    <w:p w14:paraId="0910023A" w14:textId="77777777" w:rsidR="00966E25" w:rsidRPr="003F616E" w:rsidRDefault="00966E25" w:rsidP="00966E25">
      <w:pPr>
        <w:numPr>
          <w:ilvl w:val="0"/>
          <w:numId w:val="70"/>
        </w:numPr>
        <w:rPr>
          <w:rFonts w:ascii="Candara" w:hAnsi="Candara"/>
        </w:rPr>
      </w:pPr>
      <w:r w:rsidRPr="003F616E">
        <w:rPr>
          <w:rFonts w:ascii="Candara" w:hAnsi="Candara"/>
        </w:rPr>
        <w:t xml:space="preserve">Data Protection: </w:t>
      </w:r>
      <w:r w:rsidRPr="003F616E">
        <w:rPr>
          <w:rFonts w:ascii="Candara" w:hAnsi="Candara"/>
          <w:i/>
        </w:rPr>
        <w:t xml:space="preserve">“The Children’s Services Privacy Notice” </w:t>
      </w:r>
      <w:hyperlink r:id="rId19" w:history="1">
        <w:r w:rsidRPr="003F616E">
          <w:rPr>
            <w:rStyle w:val="Hyperlink"/>
            <w:rFonts w:ascii="Candara" w:hAnsi="Candara"/>
            <w:color w:val="auto"/>
          </w:rPr>
          <w:t>http://www.somerset.gov.uk/accessing-our-information/privacy-policy/childrens-services-privacy-notices/</w:t>
        </w:r>
      </w:hyperlink>
    </w:p>
    <w:p w14:paraId="4632194D" w14:textId="77777777" w:rsidR="00966E25" w:rsidRPr="003F616E" w:rsidRDefault="00966E25" w:rsidP="00966E25">
      <w:pPr>
        <w:numPr>
          <w:ilvl w:val="0"/>
          <w:numId w:val="70"/>
        </w:numPr>
        <w:rPr>
          <w:rFonts w:ascii="Candara" w:hAnsi="Candara"/>
        </w:rPr>
      </w:pPr>
      <w:r w:rsidRPr="003F616E">
        <w:rPr>
          <w:rFonts w:ascii="Candara" w:hAnsi="Candara"/>
        </w:rPr>
        <w:t xml:space="preserve">Human Resources: Internal guidance covering all aspects of HR for recruitment, grievance, disciplinary process, pay and reward, equalities etc: </w:t>
      </w:r>
      <w:hyperlink r:id="rId20" w:history="1">
        <w:r w:rsidRPr="003F616E">
          <w:rPr>
            <w:rStyle w:val="Hyperlink"/>
            <w:rFonts w:ascii="Candara" w:hAnsi="Candara"/>
            <w:color w:val="auto"/>
          </w:rPr>
          <w:t>http://extranet.somerset.gov.uk/hr/</w:t>
        </w:r>
      </w:hyperlink>
    </w:p>
    <w:p w14:paraId="0B017B96" w14:textId="77777777" w:rsidR="00966E25" w:rsidRPr="003F616E" w:rsidRDefault="00966E25" w:rsidP="00966E25">
      <w:pPr>
        <w:numPr>
          <w:ilvl w:val="0"/>
          <w:numId w:val="70"/>
        </w:numPr>
        <w:rPr>
          <w:rFonts w:ascii="Candara" w:hAnsi="Candara"/>
        </w:rPr>
      </w:pPr>
      <w:r w:rsidRPr="003F616E">
        <w:rPr>
          <w:rFonts w:ascii="Candara" w:hAnsi="Candara"/>
        </w:rPr>
        <w:t xml:space="preserve">Financial Regulations: Internal guidance on all aspects of financial regulation and process: </w:t>
      </w:r>
      <w:hyperlink r:id="rId21" w:history="1">
        <w:r w:rsidRPr="003F616E">
          <w:rPr>
            <w:rStyle w:val="Hyperlink"/>
            <w:rFonts w:ascii="Candara" w:hAnsi="Candara"/>
            <w:color w:val="auto"/>
          </w:rPr>
          <w:t>http://extranet.somerset.gov.uk/finance/</w:t>
        </w:r>
      </w:hyperlink>
    </w:p>
    <w:p w14:paraId="52EEF073" w14:textId="77777777" w:rsidR="00966E25" w:rsidRPr="003F616E" w:rsidRDefault="00966E25" w:rsidP="00966E25">
      <w:pPr>
        <w:numPr>
          <w:ilvl w:val="0"/>
          <w:numId w:val="70"/>
        </w:numPr>
        <w:rPr>
          <w:rFonts w:ascii="Candara" w:hAnsi="Candara"/>
        </w:rPr>
      </w:pPr>
      <w:r w:rsidRPr="003F616E">
        <w:rPr>
          <w:rFonts w:ascii="Candara" w:hAnsi="Candara"/>
        </w:rPr>
        <w:lastRenderedPageBreak/>
        <w:t xml:space="preserve">Commissioning &amp; procurement: Internal guidance for employees of the County Council: </w:t>
      </w:r>
      <w:hyperlink r:id="rId22" w:history="1">
        <w:r w:rsidRPr="003F616E">
          <w:rPr>
            <w:rStyle w:val="Hyperlink"/>
            <w:rFonts w:ascii="Candara" w:hAnsi="Candara"/>
            <w:color w:val="auto"/>
          </w:rPr>
          <w:t>http://intranet.somerset.gov.uk/business-development/commercial-and-procurement/</w:t>
        </w:r>
      </w:hyperlink>
    </w:p>
    <w:p w14:paraId="338B4624" w14:textId="77777777" w:rsidR="00966E25" w:rsidRPr="003F616E" w:rsidRDefault="00966E25" w:rsidP="00966E25">
      <w:pPr>
        <w:numPr>
          <w:ilvl w:val="0"/>
          <w:numId w:val="70"/>
        </w:numPr>
        <w:rPr>
          <w:rFonts w:ascii="Candara" w:hAnsi="Candara"/>
        </w:rPr>
      </w:pPr>
      <w:r w:rsidRPr="003F616E">
        <w:rPr>
          <w:rFonts w:ascii="Candara" w:hAnsi="Candara"/>
        </w:rPr>
        <w:t xml:space="preserve">Health &amp; Safety &amp; Risk Assessment: </w:t>
      </w:r>
      <w:r w:rsidRPr="003F616E">
        <w:rPr>
          <w:rFonts w:ascii="Candara" w:hAnsi="Candara"/>
          <w:i/>
        </w:rPr>
        <w:t>“The Burgundy Pack”</w:t>
      </w:r>
      <w:r w:rsidRPr="003F616E">
        <w:rPr>
          <w:rFonts w:ascii="Candara" w:hAnsi="Candara"/>
        </w:rPr>
        <w:t xml:space="preserve"> is specifically written for schools and is applicable for hub on-site activity and can be found within council guidance at </w:t>
      </w:r>
      <w:hyperlink r:id="rId23" w:history="1">
        <w:r w:rsidRPr="003F616E">
          <w:rPr>
            <w:rStyle w:val="Hyperlink"/>
            <w:rFonts w:ascii="Candara" w:hAnsi="Candara"/>
            <w:color w:val="auto"/>
          </w:rPr>
          <w:t>http://extranet.somerset.gov.uk/health-and-safety/</w:t>
        </w:r>
      </w:hyperlink>
    </w:p>
    <w:p w14:paraId="010EAF2B" w14:textId="77777777" w:rsidR="00966E25" w:rsidRPr="003F616E" w:rsidRDefault="00966E25" w:rsidP="00966E25">
      <w:pPr>
        <w:rPr>
          <w:rFonts w:ascii="Candara" w:hAnsi="Candara"/>
        </w:rPr>
      </w:pPr>
    </w:p>
    <w:p w14:paraId="2B62C12A" w14:textId="77777777" w:rsidR="00966E25" w:rsidRPr="003F616E" w:rsidRDefault="00966E25" w:rsidP="00966E25">
      <w:pPr>
        <w:rPr>
          <w:rFonts w:ascii="Candara" w:hAnsi="Candara"/>
        </w:rPr>
      </w:pPr>
      <w:r w:rsidRPr="003F616E">
        <w:rPr>
          <w:rFonts w:ascii="Candara" w:hAnsi="Candara"/>
        </w:rPr>
        <w:t xml:space="preserve">In addition, where activities are commissioned from a third party partnership provider, each partnership provider receiving hub grant has a formal funding agreement with Somerset County Council which clearly states the Council’s/MEH requirements of that provider with regard to safeguarding, data protection, financial accounts, record keeping, and freedom of information. For example, with regard to safeguarding the funding agreement states: </w:t>
      </w:r>
    </w:p>
    <w:p w14:paraId="0699391C" w14:textId="77777777" w:rsidR="00966E25" w:rsidRPr="003F616E" w:rsidRDefault="00966E25" w:rsidP="00966E25">
      <w:pPr>
        <w:rPr>
          <w:rFonts w:ascii="Candara" w:hAnsi="Candara"/>
        </w:rPr>
      </w:pPr>
    </w:p>
    <w:p w14:paraId="3F30A5C6" w14:textId="77777777" w:rsidR="00966E25" w:rsidRPr="003F616E" w:rsidRDefault="00966E25" w:rsidP="00966E25">
      <w:pPr>
        <w:numPr>
          <w:ilvl w:val="0"/>
          <w:numId w:val="71"/>
        </w:numPr>
        <w:rPr>
          <w:rFonts w:ascii="Candara" w:hAnsi="Candara"/>
          <w:i/>
        </w:rPr>
      </w:pPr>
      <w:r w:rsidRPr="003F616E">
        <w:rPr>
          <w:rFonts w:ascii="Candara" w:hAnsi="Candara"/>
          <w:i/>
        </w:rPr>
        <w:t xml:space="preserve">19.1 </w:t>
      </w:r>
      <w:r w:rsidRPr="003F616E">
        <w:rPr>
          <w:rFonts w:ascii="Candara" w:hAnsi="Candara"/>
          <w:i/>
        </w:rPr>
        <w:tab/>
        <w:t>The Parties hereby undertake that they shall comply with the Safeguarding Vulnerable Groups Act (SVGA) 2006: https://www.legislation.gov.uk/ukpga/2006/47/contents</w:t>
      </w:r>
    </w:p>
    <w:p w14:paraId="485480C5" w14:textId="77777777" w:rsidR="00966E25" w:rsidRPr="003F616E" w:rsidRDefault="00966E25" w:rsidP="00966E25">
      <w:pPr>
        <w:rPr>
          <w:rFonts w:ascii="Candara" w:hAnsi="Candara"/>
          <w:i/>
        </w:rPr>
      </w:pPr>
    </w:p>
    <w:p w14:paraId="6CDCF402" w14:textId="77777777" w:rsidR="00966E25" w:rsidRPr="003F616E" w:rsidRDefault="00966E25" w:rsidP="00966E25">
      <w:pPr>
        <w:numPr>
          <w:ilvl w:val="0"/>
          <w:numId w:val="71"/>
        </w:numPr>
        <w:rPr>
          <w:rFonts w:ascii="Candara" w:hAnsi="Candara"/>
          <w:i/>
        </w:rPr>
      </w:pPr>
      <w:r w:rsidRPr="003F616E">
        <w:rPr>
          <w:rFonts w:ascii="Candara" w:hAnsi="Candara"/>
          <w:i/>
        </w:rPr>
        <w:t>19.2</w:t>
      </w:r>
      <w:r w:rsidRPr="003F616E">
        <w:rPr>
          <w:rFonts w:ascii="Candara" w:hAnsi="Candara"/>
          <w:i/>
        </w:rPr>
        <w:tab/>
        <w:t>The Recipient further undertakes that it will ensure all individuals (employees, volunteers, and contractors) who work, or will work, with vulnerable adults or children on, or as part of, the Project are first subject to the appropriate level of disclosure check through the Disclosure and Barring Service (DBS) having regard to all current guidance issued by the DBS;</w:t>
      </w:r>
    </w:p>
    <w:p w14:paraId="7389E6E3" w14:textId="77777777" w:rsidR="00966E25" w:rsidRPr="003F616E" w:rsidRDefault="00966E25" w:rsidP="00966E25">
      <w:pPr>
        <w:rPr>
          <w:rFonts w:ascii="Candara" w:hAnsi="Candara"/>
          <w:i/>
        </w:rPr>
      </w:pPr>
    </w:p>
    <w:p w14:paraId="0C6B7D8A" w14:textId="77777777" w:rsidR="00966E25" w:rsidRPr="003F616E" w:rsidRDefault="00966E25" w:rsidP="00966E25">
      <w:pPr>
        <w:numPr>
          <w:ilvl w:val="0"/>
          <w:numId w:val="71"/>
        </w:numPr>
        <w:rPr>
          <w:rFonts w:ascii="Candara" w:hAnsi="Candara"/>
          <w:i/>
        </w:rPr>
      </w:pPr>
      <w:r w:rsidRPr="003F616E">
        <w:rPr>
          <w:rFonts w:ascii="Candara" w:hAnsi="Candara"/>
          <w:i/>
        </w:rPr>
        <w:t xml:space="preserve">19.3 </w:t>
      </w:r>
      <w:r w:rsidRPr="003F616E">
        <w:rPr>
          <w:rFonts w:ascii="Candara" w:hAnsi="Candara"/>
          <w:i/>
        </w:rPr>
        <w:tab/>
        <w:t>The Recipient is required to comply with the Safeguarding Policies at all times with regard to the Project and, if requested, to send a copy of its published policies and practices to the Music &amp; Arts Executive Officer for perusal and compliance.</w:t>
      </w:r>
    </w:p>
    <w:p w14:paraId="5E346254" w14:textId="77777777" w:rsidR="008C080F" w:rsidRPr="003F616E" w:rsidRDefault="008C080F" w:rsidP="00CB1242">
      <w:pPr>
        <w:rPr>
          <w:rFonts w:ascii="Candara" w:hAnsi="Candara"/>
          <w:b/>
        </w:rPr>
      </w:pPr>
    </w:p>
    <w:p w14:paraId="7529CA88" w14:textId="77777777" w:rsidR="001106E9" w:rsidRPr="003F616E" w:rsidRDefault="001106E9" w:rsidP="00EA08D5">
      <w:pPr>
        <w:rPr>
          <w:rFonts w:ascii="Candara" w:hAnsi="Candara"/>
        </w:rPr>
      </w:pPr>
    </w:p>
    <w:p w14:paraId="7BBDA152"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77BFD50F" w14:textId="77777777" w:rsidR="000B38E6" w:rsidRPr="003F616E" w:rsidRDefault="00EB6885" w:rsidP="00EA08D5">
      <w:pPr>
        <w:rPr>
          <w:rFonts w:ascii="Candara" w:hAnsi="Candara"/>
          <w:b/>
          <w:sz w:val="32"/>
          <w:szCs w:val="32"/>
        </w:rPr>
      </w:pPr>
      <w:bookmarkStart w:id="6" w:name="five"/>
      <w:bookmarkEnd w:id="6"/>
      <w:r w:rsidRPr="003F616E">
        <w:rPr>
          <w:rFonts w:ascii="Candara" w:hAnsi="Candara"/>
          <w:b/>
          <w:sz w:val="32"/>
          <w:szCs w:val="32"/>
        </w:rPr>
        <w:t>5.</w:t>
      </w:r>
      <w:r w:rsidRPr="003F616E">
        <w:rPr>
          <w:rFonts w:ascii="Candara" w:hAnsi="Candara"/>
          <w:b/>
          <w:sz w:val="32"/>
          <w:szCs w:val="32"/>
        </w:rPr>
        <w:tab/>
      </w:r>
      <w:r w:rsidR="000B38E6" w:rsidRPr="003F616E">
        <w:rPr>
          <w:rFonts w:ascii="Candara" w:hAnsi="Candara"/>
          <w:b/>
          <w:sz w:val="32"/>
          <w:szCs w:val="32"/>
        </w:rPr>
        <w:t xml:space="preserve">Human Resources </w:t>
      </w:r>
      <w:r w:rsidR="00EA08D5" w:rsidRPr="003F616E">
        <w:rPr>
          <w:rFonts w:ascii="Candara" w:hAnsi="Candara"/>
          <w:b/>
          <w:sz w:val="32"/>
          <w:szCs w:val="32"/>
        </w:rPr>
        <w:t>and</w:t>
      </w:r>
      <w:r w:rsidR="000B38E6" w:rsidRPr="003F616E">
        <w:rPr>
          <w:rFonts w:ascii="Candara" w:hAnsi="Candara"/>
          <w:b/>
          <w:sz w:val="32"/>
          <w:szCs w:val="32"/>
        </w:rPr>
        <w:t xml:space="preserve"> Leadership</w:t>
      </w:r>
    </w:p>
    <w:p w14:paraId="155D99B0" w14:textId="77777777" w:rsidR="000B38E6" w:rsidRPr="003F616E" w:rsidRDefault="000B38E6" w:rsidP="00EA08D5">
      <w:pPr>
        <w:rPr>
          <w:rFonts w:ascii="Candara" w:hAnsi="Candara"/>
          <w:sz w:val="20"/>
          <w:szCs w:val="20"/>
        </w:rPr>
      </w:pPr>
    </w:p>
    <w:p w14:paraId="4DFC87C9" w14:textId="77777777" w:rsidR="000B38E6" w:rsidRPr="003F616E" w:rsidRDefault="000B38E6" w:rsidP="00EA08D5">
      <w:pPr>
        <w:rPr>
          <w:rFonts w:ascii="Candara" w:hAnsi="Candara"/>
        </w:rPr>
      </w:pPr>
      <w:r w:rsidRPr="003F616E">
        <w:rPr>
          <w:rFonts w:ascii="Candara" w:hAnsi="Candara"/>
        </w:rPr>
        <w:t>Somerset County Council</w:t>
      </w:r>
      <w:r w:rsidR="00E652C0" w:rsidRPr="003F616E">
        <w:rPr>
          <w:rFonts w:ascii="Candara" w:hAnsi="Candara"/>
        </w:rPr>
        <w:t xml:space="preserve"> (SCC)</w:t>
      </w:r>
      <w:r w:rsidRPr="003F616E">
        <w:rPr>
          <w:rFonts w:ascii="Candara" w:hAnsi="Candara"/>
        </w:rPr>
        <w:t>, as the hub’s lead partner and contract holder, initially made an in-kind contribution to the Hub by providing resources from the 11-19 Team for the management and co-ordination of the Hub’s application phase, and during Year 1 of the Hub’s existence</w:t>
      </w:r>
      <w:r w:rsidR="000867CA" w:rsidRPr="003F616E">
        <w:rPr>
          <w:rFonts w:ascii="Candara" w:hAnsi="Candara"/>
        </w:rPr>
        <w:t xml:space="preserve">.  </w:t>
      </w:r>
      <w:r w:rsidRPr="003F616E">
        <w:rPr>
          <w:rFonts w:ascii="Candara" w:hAnsi="Candara"/>
        </w:rPr>
        <w:t>This approach was supported by the senior management of the Local Authority</w:t>
      </w:r>
      <w:r w:rsidR="000867CA" w:rsidRPr="003F616E">
        <w:rPr>
          <w:rFonts w:ascii="Candara" w:hAnsi="Candara"/>
        </w:rPr>
        <w:t xml:space="preserve">.  </w:t>
      </w:r>
      <w:r w:rsidRPr="003F616E">
        <w:rPr>
          <w:rFonts w:ascii="Candara" w:hAnsi="Candara"/>
        </w:rPr>
        <w:t>The Lead Adviser for 11 – 19 assumed the role of Hub Lead and Chair of the Management Group of SFS at this time</w:t>
      </w:r>
      <w:r w:rsidR="000867CA" w:rsidRPr="003F616E">
        <w:rPr>
          <w:rFonts w:ascii="Candara" w:hAnsi="Candara"/>
        </w:rPr>
        <w:t xml:space="preserve">.  </w:t>
      </w:r>
    </w:p>
    <w:p w14:paraId="6BF20B20" w14:textId="77777777" w:rsidR="000B38E6" w:rsidRPr="003F616E" w:rsidRDefault="000B38E6" w:rsidP="00EA08D5">
      <w:pPr>
        <w:rPr>
          <w:rFonts w:ascii="Candara" w:hAnsi="Candara"/>
        </w:rPr>
      </w:pPr>
    </w:p>
    <w:p w14:paraId="3FA1B40D" w14:textId="19233C6E" w:rsidR="00EB6885" w:rsidRPr="003F616E" w:rsidRDefault="000B38E6" w:rsidP="00EA08D5">
      <w:pPr>
        <w:rPr>
          <w:rFonts w:ascii="Candara" w:hAnsi="Candara"/>
        </w:rPr>
      </w:pPr>
      <w:r w:rsidRPr="003F616E">
        <w:rPr>
          <w:rFonts w:ascii="Candara" w:hAnsi="Candara"/>
        </w:rPr>
        <w:t>From December 2013 onwards</w:t>
      </w:r>
      <w:r w:rsidR="006B5887" w:rsidRPr="003F616E">
        <w:rPr>
          <w:rFonts w:ascii="Candara" w:hAnsi="Candara"/>
        </w:rPr>
        <w:t>,</w:t>
      </w:r>
      <w:r w:rsidRPr="003F616E">
        <w:rPr>
          <w:rFonts w:ascii="Candara" w:hAnsi="Candara"/>
        </w:rPr>
        <w:t xml:space="preserve"> the appointment of the new post of Music </w:t>
      </w:r>
      <w:r w:rsidR="00EA08D5" w:rsidRPr="003F616E">
        <w:rPr>
          <w:rFonts w:ascii="Candara" w:hAnsi="Candara"/>
        </w:rPr>
        <w:t>and</w:t>
      </w:r>
      <w:r w:rsidRPr="003F616E">
        <w:rPr>
          <w:rFonts w:ascii="Candara" w:hAnsi="Candara"/>
        </w:rPr>
        <w:t xml:space="preserve"> Arts Executive Officer took</w:t>
      </w:r>
      <w:r w:rsidR="00941A6A" w:rsidRPr="003F616E">
        <w:rPr>
          <w:rFonts w:ascii="Candara" w:hAnsi="Candara"/>
        </w:rPr>
        <w:t xml:space="preserve"> over</w:t>
      </w:r>
      <w:r w:rsidRPr="003F616E">
        <w:rPr>
          <w:rFonts w:ascii="Candara" w:hAnsi="Candara"/>
        </w:rPr>
        <w:t xml:space="preserve"> the </w:t>
      </w:r>
      <w:r w:rsidR="00941A6A" w:rsidRPr="003F616E">
        <w:rPr>
          <w:rFonts w:ascii="Candara" w:hAnsi="Candara"/>
        </w:rPr>
        <w:t xml:space="preserve">remaining statutory </w:t>
      </w:r>
      <w:r w:rsidRPr="003F616E">
        <w:rPr>
          <w:rFonts w:ascii="Candara" w:hAnsi="Candara"/>
        </w:rPr>
        <w:t>work of the 11 – 19 Team</w:t>
      </w:r>
      <w:r w:rsidR="006B5887" w:rsidRPr="003F616E">
        <w:rPr>
          <w:rFonts w:ascii="Candara" w:hAnsi="Candara"/>
        </w:rPr>
        <w:t>,</w:t>
      </w:r>
      <w:r w:rsidRPr="003F616E">
        <w:rPr>
          <w:rFonts w:ascii="Candara" w:hAnsi="Candara"/>
        </w:rPr>
        <w:t xml:space="preserve"> </w:t>
      </w:r>
      <w:r w:rsidR="00941A6A" w:rsidRPr="003F616E">
        <w:rPr>
          <w:rFonts w:ascii="Candara" w:hAnsi="Candara"/>
        </w:rPr>
        <w:t>which disappeared in order to achieve efficiency savings, and also s</w:t>
      </w:r>
      <w:r w:rsidRPr="003F616E">
        <w:rPr>
          <w:rFonts w:ascii="Candara" w:hAnsi="Candara"/>
        </w:rPr>
        <w:t>upport</w:t>
      </w:r>
      <w:r w:rsidR="00941A6A" w:rsidRPr="003F616E">
        <w:rPr>
          <w:rFonts w:ascii="Candara" w:hAnsi="Candara"/>
        </w:rPr>
        <w:t>ed</w:t>
      </w:r>
      <w:r w:rsidRPr="003F616E">
        <w:rPr>
          <w:rFonts w:ascii="Candara" w:hAnsi="Candara"/>
        </w:rPr>
        <w:t xml:space="preserve"> the operation of both SFS </w:t>
      </w:r>
      <w:r w:rsidR="00E652C0" w:rsidRPr="003F616E">
        <w:rPr>
          <w:rFonts w:ascii="Candara" w:hAnsi="Candara"/>
        </w:rPr>
        <w:t>and InspirED</w:t>
      </w:r>
      <w:r w:rsidR="000867CA" w:rsidRPr="003F616E">
        <w:rPr>
          <w:rFonts w:ascii="Candara" w:hAnsi="Candara"/>
        </w:rPr>
        <w:t xml:space="preserve">.  </w:t>
      </w:r>
      <w:r w:rsidR="00502A71" w:rsidRPr="003F616E">
        <w:rPr>
          <w:rFonts w:ascii="Candara" w:hAnsi="Candara"/>
        </w:rPr>
        <w:t xml:space="preserve">From March 2014, the Music </w:t>
      </w:r>
      <w:r w:rsidR="00EA08D5" w:rsidRPr="003F616E">
        <w:rPr>
          <w:rFonts w:ascii="Candara" w:hAnsi="Candara"/>
        </w:rPr>
        <w:t>and</w:t>
      </w:r>
      <w:r w:rsidR="00502A71" w:rsidRPr="003F616E">
        <w:rPr>
          <w:rFonts w:ascii="Candara" w:hAnsi="Candara"/>
        </w:rPr>
        <w:t xml:space="preserve"> Arts Executive Officer post has reported directly to the Head </w:t>
      </w:r>
      <w:r w:rsidR="00E50BE4" w:rsidRPr="003F616E">
        <w:rPr>
          <w:rFonts w:ascii="Candara" w:hAnsi="Candara"/>
        </w:rPr>
        <w:t xml:space="preserve">of </w:t>
      </w:r>
      <w:r w:rsidR="00502A71" w:rsidRPr="003F616E">
        <w:rPr>
          <w:rFonts w:ascii="Candara" w:hAnsi="Candara" w:cs="Arial"/>
        </w:rPr>
        <w:t xml:space="preserve">Educational Outcomes </w:t>
      </w:r>
      <w:r w:rsidR="00EA08D5" w:rsidRPr="003F616E">
        <w:rPr>
          <w:rFonts w:ascii="Candara" w:hAnsi="Candara" w:cs="Arial"/>
        </w:rPr>
        <w:t>and</w:t>
      </w:r>
      <w:r w:rsidR="00502A71" w:rsidRPr="003F616E">
        <w:rPr>
          <w:rFonts w:ascii="Candara" w:hAnsi="Candara" w:cs="Arial"/>
        </w:rPr>
        <w:t xml:space="preserve"> Sufficiency within the Commissioning Team of SCC</w:t>
      </w:r>
      <w:r w:rsidR="000867CA" w:rsidRPr="003F616E">
        <w:rPr>
          <w:rFonts w:ascii="Candara" w:hAnsi="Candara"/>
        </w:rPr>
        <w:t xml:space="preserve">.  </w:t>
      </w:r>
      <w:r w:rsidR="00502A71" w:rsidRPr="003F616E">
        <w:rPr>
          <w:rFonts w:ascii="Candara" w:hAnsi="Candara"/>
        </w:rPr>
        <w:t>This post has the procurement of educational enrichment activities and therefore the Hub function within its remit</w:t>
      </w:r>
      <w:r w:rsidR="000867CA" w:rsidRPr="003F616E">
        <w:rPr>
          <w:rFonts w:ascii="Candara" w:hAnsi="Candara"/>
        </w:rPr>
        <w:t xml:space="preserve">.  </w:t>
      </w:r>
      <w:r w:rsidR="00502A71" w:rsidRPr="003F616E">
        <w:rPr>
          <w:rFonts w:ascii="Candara" w:hAnsi="Candara"/>
        </w:rPr>
        <w:t>In March 2015, this p</w:t>
      </w:r>
      <w:r w:rsidR="00E50BE4" w:rsidRPr="003F616E">
        <w:rPr>
          <w:rFonts w:ascii="Candara" w:hAnsi="Candara"/>
        </w:rPr>
        <w:t>ost also</w:t>
      </w:r>
      <w:r w:rsidR="00502A71" w:rsidRPr="003F616E">
        <w:rPr>
          <w:rFonts w:ascii="Candara" w:hAnsi="Candara"/>
        </w:rPr>
        <w:t xml:space="preserve"> assumed the position of Chair of the Management Group of SFS, replacing the Lead Adviser for 11 – 19 who </w:t>
      </w:r>
      <w:r w:rsidR="00E50BE4" w:rsidRPr="003F616E">
        <w:rPr>
          <w:rFonts w:ascii="Candara" w:hAnsi="Candara"/>
        </w:rPr>
        <w:t xml:space="preserve">had </w:t>
      </w:r>
      <w:r w:rsidR="00502A71" w:rsidRPr="003F616E">
        <w:rPr>
          <w:rFonts w:ascii="Candara" w:hAnsi="Candara"/>
        </w:rPr>
        <w:t>remained as Chair to ensure continuity</w:t>
      </w:r>
      <w:r w:rsidR="000867CA" w:rsidRPr="003F616E">
        <w:rPr>
          <w:rFonts w:ascii="Candara" w:hAnsi="Candara"/>
        </w:rPr>
        <w:t xml:space="preserve">.  </w:t>
      </w:r>
      <w:r w:rsidR="00E50BE4" w:rsidRPr="003F616E">
        <w:rPr>
          <w:rFonts w:ascii="Candara" w:hAnsi="Candara"/>
        </w:rPr>
        <w:t>T</w:t>
      </w:r>
      <w:r w:rsidR="00502A71" w:rsidRPr="003F616E">
        <w:rPr>
          <w:rFonts w:ascii="Candara" w:hAnsi="Candara"/>
        </w:rPr>
        <w:t xml:space="preserve">he role of hub lead/manager </w:t>
      </w:r>
      <w:r w:rsidR="00E50BE4" w:rsidRPr="003F616E">
        <w:rPr>
          <w:rFonts w:ascii="Candara" w:hAnsi="Candara"/>
        </w:rPr>
        <w:t>is</w:t>
      </w:r>
      <w:r w:rsidR="008169E6" w:rsidRPr="003F616E">
        <w:rPr>
          <w:rFonts w:ascii="Candara" w:hAnsi="Candara"/>
        </w:rPr>
        <w:t xml:space="preserve"> undertaken by the Music </w:t>
      </w:r>
      <w:r w:rsidR="00EA08D5" w:rsidRPr="003F616E">
        <w:rPr>
          <w:rFonts w:ascii="Candara" w:hAnsi="Candara"/>
        </w:rPr>
        <w:t>and</w:t>
      </w:r>
      <w:r w:rsidR="008169E6" w:rsidRPr="003F616E">
        <w:rPr>
          <w:rFonts w:ascii="Candara" w:hAnsi="Candara"/>
        </w:rPr>
        <w:t xml:space="preserve"> Arts Executive Officer who works closely with the Director of Somerset Music and both regularly attend national and regional </w:t>
      </w:r>
      <w:r w:rsidR="008169E6" w:rsidRPr="003F616E">
        <w:rPr>
          <w:rFonts w:ascii="Candara" w:hAnsi="Candara"/>
        </w:rPr>
        <w:lastRenderedPageBreak/>
        <w:t>forums and conferences to keep updated with regard to national perspective on music education</w:t>
      </w:r>
      <w:r w:rsidR="000867CA" w:rsidRPr="003F616E">
        <w:rPr>
          <w:rFonts w:ascii="Candara" w:hAnsi="Candara"/>
        </w:rPr>
        <w:t xml:space="preserve">.  </w:t>
      </w:r>
    </w:p>
    <w:p w14:paraId="39852014" w14:textId="77777777" w:rsidR="00EB6885" w:rsidRPr="003F616E" w:rsidRDefault="00EB6885" w:rsidP="00EA08D5">
      <w:pPr>
        <w:rPr>
          <w:rFonts w:ascii="Candara" w:hAnsi="Candara"/>
        </w:rPr>
      </w:pPr>
    </w:p>
    <w:p w14:paraId="32BFFE1C" w14:textId="351C1D2B" w:rsidR="00B14468" w:rsidRPr="003F616E" w:rsidRDefault="008169E6" w:rsidP="000334CB">
      <w:pPr>
        <w:rPr>
          <w:rFonts w:ascii="Candara" w:hAnsi="Candara"/>
        </w:rPr>
      </w:pPr>
      <w:r w:rsidRPr="003F616E">
        <w:rPr>
          <w:rFonts w:ascii="Candara" w:hAnsi="Candara"/>
        </w:rPr>
        <w:t xml:space="preserve">The contract of the Music </w:t>
      </w:r>
      <w:r w:rsidR="00EA08D5" w:rsidRPr="003F616E">
        <w:rPr>
          <w:rFonts w:ascii="Candara" w:hAnsi="Candara"/>
        </w:rPr>
        <w:t>and</w:t>
      </w:r>
      <w:r w:rsidRPr="003F616E">
        <w:rPr>
          <w:rFonts w:ascii="Candara" w:hAnsi="Candara"/>
        </w:rPr>
        <w:t xml:space="preserve"> Arts Executive Officer was made permanent in April 2015 and in April 2016 part time administrative support for two days per week was implemented</w:t>
      </w:r>
      <w:r w:rsidR="00B00C8C" w:rsidRPr="003F616E">
        <w:rPr>
          <w:rFonts w:ascii="Candara" w:hAnsi="Candara"/>
        </w:rPr>
        <w:t xml:space="preserve"> and the FTE equivalent of the Music </w:t>
      </w:r>
      <w:r w:rsidR="00EA08D5" w:rsidRPr="003F616E">
        <w:rPr>
          <w:rFonts w:ascii="Candara" w:hAnsi="Candara"/>
        </w:rPr>
        <w:t>and</w:t>
      </w:r>
      <w:r w:rsidR="00B00C8C" w:rsidRPr="003F616E">
        <w:rPr>
          <w:rFonts w:ascii="Candara" w:hAnsi="Candara"/>
        </w:rPr>
        <w:t xml:space="preserve"> Arts Executive Office increased from a nominal 0.6FTE to 0.8FTE</w:t>
      </w:r>
      <w:r w:rsidR="006B5887" w:rsidRPr="003F616E">
        <w:rPr>
          <w:rFonts w:ascii="Candara" w:hAnsi="Candara"/>
        </w:rPr>
        <w:t>,</w:t>
      </w:r>
      <w:r w:rsidR="00941A6A" w:rsidRPr="003F616E">
        <w:rPr>
          <w:rFonts w:ascii="Candara" w:hAnsi="Candara"/>
        </w:rPr>
        <w:t xml:space="preserve"> having been able to redirect the post 16 function elsewhere within the organisation</w:t>
      </w:r>
      <w:r w:rsidR="000867CA" w:rsidRPr="003F616E">
        <w:rPr>
          <w:rFonts w:ascii="Candara" w:hAnsi="Candara"/>
        </w:rPr>
        <w:t xml:space="preserve">.  </w:t>
      </w:r>
      <w:r w:rsidR="000B38E6" w:rsidRPr="003F616E">
        <w:rPr>
          <w:rFonts w:ascii="Candara" w:hAnsi="Candara"/>
        </w:rPr>
        <w:t>This post is jointly funded from ACE grant and School Compact contributions</w:t>
      </w:r>
      <w:r w:rsidRPr="003F616E">
        <w:rPr>
          <w:rFonts w:ascii="Candara" w:hAnsi="Candara"/>
        </w:rPr>
        <w:t xml:space="preserve"> </w:t>
      </w:r>
      <w:r w:rsidR="00B00C8C" w:rsidRPr="003F616E">
        <w:rPr>
          <w:rFonts w:ascii="Candara" w:hAnsi="Candara"/>
        </w:rPr>
        <w:t>(4</w:t>
      </w:r>
      <w:r w:rsidRPr="003F616E">
        <w:rPr>
          <w:rFonts w:ascii="Candara" w:hAnsi="Candara"/>
        </w:rPr>
        <w:t>days/1 day split)</w:t>
      </w:r>
      <w:r w:rsidR="000867CA" w:rsidRPr="003F616E">
        <w:rPr>
          <w:rFonts w:ascii="Candara" w:hAnsi="Candara"/>
        </w:rPr>
        <w:t xml:space="preserve">.  </w:t>
      </w:r>
      <w:r w:rsidR="00E652C0" w:rsidRPr="003F616E">
        <w:rPr>
          <w:rFonts w:ascii="Candara" w:hAnsi="Candara"/>
        </w:rPr>
        <w:t xml:space="preserve">A </w:t>
      </w:r>
      <w:r w:rsidR="00B00C8C" w:rsidRPr="003F616E">
        <w:rPr>
          <w:rFonts w:ascii="Candara" w:hAnsi="Candara"/>
        </w:rPr>
        <w:t xml:space="preserve">very </w:t>
      </w:r>
      <w:r w:rsidR="00E652C0" w:rsidRPr="003F616E">
        <w:rPr>
          <w:rFonts w:ascii="Candara" w:hAnsi="Candara"/>
        </w:rPr>
        <w:t>minimal level of a</w:t>
      </w:r>
      <w:r w:rsidR="000B38E6" w:rsidRPr="003F616E">
        <w:rPr>
          <w:rFonts w:ascii="Candara" w:hAnsi="Candara"/>
        </w:rPr>
        <w:t xml:space="preserve">dditional “in kind” support for </w:t>
      </w:r>
      <w:r w:rsidR="00E652C0" w:rsidRPr="003F616E">
        <w:rPr>
          <w:rFonts w:ascii="Candara" w:hAnsi="Candara"/>
        </w:rPr>
        <w:t xml:space="preserve">central </w:t>
      </w:r>
      <w:r w:rsidR="000B38E6" w:rsidRPr="003F616E">
        <w:rPr>
          <w:rFonts w:ascii="Candara" w:hAnsi="Candara"/>
        </w:rPr>
        <w:t>hub function continues to come from SCC’s finance and procurement teams.</w:t>
      </w:r>
      <w:r w:rsidR="00FB3076" w:rsidRPr="003F616E">
        <w:rPr>
          <w:rFonts w:ascii="Candara" w:hAnsi="Candara"/>
        </w:rPr>
        <w:t xml:space="preserve">  </w:t>
      </w:r>
    </w:p>
    <w:p w14:paraId="0A8459BB" w14:textId="77777777" w:rsidR="00B14468" w:rsidRPr="003F616E" w:rsidRDefault="00B14468" w:rsidP="00EA08D5">
      <w:pPr>
        <w:rPr>
          <w:rFonts w:ascii="Candara" w:hAnsi="Candara"/>
        </w:rPr>
      </w:pPr>
    </w:p>
    <w:p w14:paraId="12732172" w14:textId="77777777" w:rsidR="00B14468" w:rsidRPr="003F616E" w:rsidRDefault="00B14468" w:rsidP="00EA08D5">
      <w:pPr>
        <w:rPr>
          <w:rFonts w:ascii="Candara" w:hAnsi="Candara"/>
        </w:rPr>
      </w:pPr>
      <w:r w:rsidRPr="003F616E">
        <w:rPr>
          <w:rFonts w:ascii="Candara" w:hAnsi="Candara"/>
        </w:rPr>
        <w:t>All hub delivery is commissioned out to the Hub partners and as such each is responsible for employing any necessary administrative staff for the back office activity of its delivery for SFS</w:t>
      </w:r>
      <w:r w:rsidR="000867CA" w:rsidRPr="003F616E">
        <w:rPr>
          <w:rFonts w:ascii="Candara" w:hAnsi="Candara"/>
        </w:rPr>
        <w:t xml:space="preserve">.  </w:t>
      </w:r>
      <w:r w:rsidRPr="003F616E">
        <w:rPr>
          <w:rFonts w:ascii="Candara" w:hAnsi="Candara"/>
        </w:rPr>
        <w:t>This must not go above the ACE agreed threshold of 20%</w:t>
      </w:r>
      <w:r w:rsidR="000867CA" w:rsidRPr="003F616E">
        <w:rPr>
          <w:rFonts w:ascii="Candara" w:hAnsi="Candara"/>
        </w:rPr>
        <w:t xml:space="preserve">.  </w:t>
      </w:r>
      <w:r w:rsidRPr="003F616E">
        <w:rPr>
          <w:rFonts w:ascii="Candara" w:hAnsi="Candara"/>
        </w:rPr>
        <w:t>Delivery partners are also responsible for the employment of teaching staff and who must be both appropriately qualified and DBS cleared</w:t>
      </w:r>
      <w:r w:rsidR="000867CA" w:rsidRPr="003F616E">
        <w:rPr>
          <w:rFonts w:ascii="Candara" w:hAnsi="Candara"/>
        </w:rPr>
        <w:t xml:space="preserve">.  </w:t>
      </w:r>
    </w:p>
    <w:p w14:paraId="65D6C2F7" w14:textId="77777777" w:rsidR="00B14468" w:rsidRPr="003F616E" w:rsidRDefault="00B14468" w:rsidP="00EA08D5">
      <w:pPr>
        <w:rPr>
          <w:rFonts w:ascii="Candara" w:hAnsi="Candara"/>
          <w:b/>
        </w:rPr>
      </w:pPr>
    </w:p>
    <w:p w14:paraId="7B02728A" w14:textId="77777777" w:rsidR="009A0443" w:rsidRPr="003F616E" w:rsidRDefault="009C0A5C" w:rsidP="00EA08D5">
      <w:pPr>
        <w:rPr>
          <w:rFonts w:ascii="Candara" w:hAnsi="Candara"/>
          <w:b/>
        </w:rPr>
      </w:pPr>
      <w:r w:rsidRPr="003F616E">
        <w:rPr>
          <w:rFonts w:ascii="Candara" w:hAnsi="Candara"/>
          <w:b/>
        </w:rPr>
        <w:t xml:space="preserve">JD Revision </w:t>
      </w:r>
      <w:r w:rsidR="00EA08D5" w:rsidRPr="003F616E">
        <w:rPr>
          <w:rFonts w:ascii="Candara" w:hAnsi="Candara"/>
          <w:b/>
        </w:rPr>
        <w:t>and</w:t>
      </w:r>
      <w:r w:rsidRPr="003F616E">
        <w:rPr>
          <w:rFonts w:ascii="Candara" w:hAnsi="Candara"/>
          <w:b/>
        </w:rPr>
        <w:t xml:space="preserve"> </w:t>
      </w:r>
      <w:r w:rsidR="009A0443" w:rsidRPr="003F616E">
        <w:rPr>
          <w:rFonts w:ascii="Candara" w:hAnsi="Candara"/>
          <w:b/>
        </w:rPr>
        <w:t>Increased Capacity</w:t>
      </w:r>
    </w:p>
    <w:p w14:paraId="27F11F28" w14:textId="77777777" w:rsidR="009A0443" w:rsidRPr="003F616E" w:rsidRDefault="009A0443" w:rsidP="00EA08D5">
      <w:pPr>
        <w:rPr>
          <w:rFonts w:ascii="Candara" w:hAnsi="Candara"/>
          <w:b/>
        </w:rPr>
      </w:pPr>
    </w:p>
    <w:p w14:paraId="6845014B" w14:textId="5744B383" w:rsidR="009A0443" w:rsidRPr="003F616E" w:rsidRDefault="003A2437" w:rsidP="00EA08D5">
      <w:pPr>
        <w:rPr>
          <w:rFonts w:ascii="Candara" w:hAnsi="Candara"/>
        </w:rPr>
      </w:pPr>
      <w:r w:rsidRPr="003F616E">
        <w:rPr>
          <w:rFonts w:ascii="Candara" w:hAnsi="Candara"/>
        </w:rPr>
        <w:t>Since September 2017, several major steps to increase strategic capacity at the centre</w:t>
      </w:r>
      <w:r w:rsidR="00EC4400" w:rsidRPr="003F616E">
        <w:rPr>
          <w:rFonts w:ascii="Candara" w:hAnsi="Candara"/>
        </w:rPr>
        <w:t xml:space="preserve"> to </w:t>
      </w:r>
      <w:r w:rsidR="005B3B2A" w:rsidRPr="003F616E">
        <w:rPr>
          <w:rFonts w:ascii="Candara" w:hAnsi="Candara"/>
        </w:rPr>
        <w:t xml:space="preserve">develop </w:t>
      </w:r>
      <w:r w:rsidR="00EC4400" w:rsidRPr="003F616E">
        <w:rPr>
          <w:rFonts w:ascii="Candara" w:hAnsi="Candara"/>
        </w:rPr>
        <w:t>the organisation, realise all priorities and support schools and partners in the most effective way</w:t>
      </w:r>
      <w:r w:rsidRPr="003F616E">
        <w:t xml:space="preserve"> </w:t>
      </w:r>
      <w:r w:rsidRPr="003F616E">
        <w:rPr>
          <w:rFonts w:ascii="Candara" w:hAnsi="Candara"/>
        </w:rPr>
        <w:t>have been implemented</w:t>
      </w:r>
      <w:r w:rsidR="000867CA" w:rsidRPr="003F616E">
        <w:rPr>
          <w:rFonts w:ascii="Candara" w:hAnsi="Candara"/>
        </w:rPr>
        <w:t xml:space="preserve">.  </w:t>
      </w:r>
      <w:r w:rsidR="00EC4400" w:rsidRPr="003F616E">
        <w:rPr>
          <w:rFonts w:ascii="Candara" w:hAnsi="Candara"/>
        </w:rPr>
        <w:t xml:space="preserve">This </w:t>
      </w:r>
      <w:r w:rsidR="005B3B2A" w:rsidRPr="003F616E">
        <w:rPr>
          <w:rFonts w:ascii="Candara" w:hAnsi="Candara"/>
        </w:rPr>
        <w:t xml:space="preserve">was previously </w:t>
      </w:r>
      <w:r w:rsidR="00EC4400" w:rsidRPr="003F616E">
        <w:rPr>
          <w:rFonts w:ascii="Candara" w:hAnsi="Candara"/>
        </w:rPr>
        <w:t xml:space="preserve">highlighted by ACE as a major risk which SFS </w:t>
      </w:r>
      <w:r w:rsidR="005B3B2A" w:rsidRPr="003F616E">
        <w:rPr>
          <w:rFonts w:ascii="Candara" w:hAnsi="Candara"/>
        </w:rPr>
        <w:t xml:space="preserve">pledged to </w:t>
      </w:r>
      <w:r w:rsidR="00EC4400" w:rsidRPr="003F616E">
        <w:rPr>
          <w:rFonts w:ascii="Candara" w:hAnsi="Candara"/>
        </w:rPr>
        <w:t xml:space="preserve">address </w:t>
      </w:r>
      <w:r w:rsidR="00854C95" w:rsidRPr="003F616E">
        <w:rPr>
          <w:rFonts w:ascii="Candara" w:hAnsi="Candara"/>
        </w:rPr>
        <w:t xml:space="preserve">as a matter of urgency </w:t>
      </w:r>
      <w:r w:rsidR="00EC4400" w:rsidRPr="003F616E">
        <w:rPr>
          <w:rFonts w:ascii="Candara" w:hAnsi="Candara"/>
        </w:rPr>
        <w:t>by the following action:</w:t>
      </w:r>
    </w:p>
    <w:p w14:paraId="3A4F8A31" w14:textId="77777777" w:rsidR="00EC4400" w:rsidRPr="003F616E" w:rsidRDefault="00EC4400" w:rsidP="00EA08D5">
      <w:pPr>
        <w:rPr>
          <w:rFonts w:ascii="Candara" w:hAnsi="Candara"/>
        </w:rPr>
      </w:pPr>
    </w:p>
    <w:p w14:paraId="18753B84" w14:textId="06F7535A" w:rsidR="00EC4400" w:rsidRPr="003F616E" w:rsidRDefault="00EC4400" w:rsidP="00EA08D5">
      <w:pPr>
        <w:ind w:left="675" w:hanging="675"/>
        <w:rPr>
          <w:rFonts w:ascii="Candara" w:hAnsi="Candara"/>
        </w:rPr>
      </w:pPr>
      <w:r w:rsidRPr="003F616E">
        <w:rPr>
          <w:rFonts w:ascii="Candara" w:hAnsi="Candara"/>
        </w:rPr>
        <w:t xml:space="preserve">1) </w:t>
      </w:r>
      <w:r w:rsidRPr="003F616E">
        <w:rPr>
          <w:rFonts w:ascii="Candara" w:hAnsi="Candara"/>
        </w:rPr>
        <w:tab/>
        <w:t xml:space="preserve">The Job Description for the Hub Lead </w:t>
      </w:r>
      <w:r w:rsidR="005B3B2A" w:rsidRPr="003F616E">
        <w:rPr>
          <w:rFonts w:ascii="Candara" w:hAnsi="Candara"/>
        </w:rPr>
        <w:t xml:space="preserve">has been </w:t>
      </w:r>
      <w:r w:rsidRPr="003F616E">
        <w:rPr>
          <w:rFonts w:ascii="Candara" w:hAnsi="Candara"/>
        </w:rPr>
        <w:t xml:space="preserve">completely rewritten to accurately reflect the </w:t>
      </w:r>
      <w:r w:rsidR="00570617" w:rsidRPr="003F616E">
        <w:rPr>
          <w:rFonts w:ascii="Candara" w:hAnsi="Candara"/>
        </w:rPr>
        <w:t xml:space="preserve">strategic nature of the role and </w:t>
      </w:r>
      <w:r w:rsidR="005B3B2A" w:rsidRPr="003F616E">
        <w:rPr>
          <w:rFonts w:ascii="Candara" w:hAnsi="Candara"/>
        </w:rPr>
        <w:t xml:space="preserve">the results of the </w:t>
      </w:r>
      <w:r w:rsidR="00570617" w:rsidRPr="003F616E">
        <w:rPr>
          <w:rFonts w:ascii="Candara" w:hAnsi="Candara"/>
        </w:rPr>
        <w:t>Job Evaluation Process</w:t>
      </w:r>
      <w:r w:rsidR="005B3B2A" w:rsidRPr="003F616E">
        <w:rPr>
          <w:rFonts w:ascii="Candara" w:hAnsi="Candara"/>
        </w:rPr>
        <w:t xml:space="preserve"> were released in April 2018 resulting in an increase in grade by one level to an SCC Level 9</w:t>
      </w:r>
      <w:r w:rsidR="000867CA" w:rsidRPr="003F616E">
        <w:rPr>
          <w:rFonts w:ascii="Candara" w:hAnsi="Candara"/>
        </w:rPr>
        <w:t xml:space="preserve">.  </w:t>
      </w:r>
      <w:r w:rsidR="00570617" w:rsidRPr="003F616E">
        <w:rPr>
          <w:rFonts w:ascii="Candara" w:hAnsi="Candara"/>
        </w:rPr>
        <w:t xml:space="preserve">This </w:t>
      </w:r>
      <w:r w:rsidR="005B3B2A" w:rsidRPr="003F616E">
        <w:rPr>
          <w:rFonts w:ascii="Candara" w:hAnsi="Candara"/>
        </w:rPr>
        <w:t xml:space="preserve">has </w:t>
      </w:r>
      <w:r w:rsidR="00570617" w:rsidRPr="003F616E">
        <w:rPr>
          <w:rFonts w:ascii="Candara" w:hAnsi="Candara"/>
        </w:rPr>
        <w:t>mitigate</w:t>
      </w:r>
      <w:r w:rsidR="005B3B2A" w:rsidRPr="003F616E">
        <w:rPr>
          <w:rFonts w:ascii="Candara" w:hAnsi="Candara"/>
        </w:rPr>
        <w:t>d</w:t>
      </w:r>
      <w:r w:rsidR="00570617" w:rsidRPr="003F616E">
        <w:rPr>
          <w:rFonts w:ascii="Candara" w:hAnsi="Candara"/>
        </w:rPr>
        <w:t xml:space="preserve"> the risk of not being able to appoint at a </w:t>
      </w:r>
      <w:r w:rsidR="009C0A5C" w:rsidRPr="003F616E">
        <w:rPr>
          <w:rFonts w:ascii="Candara" w:hAnsi="Candara"/>
        </w:rPr>
        <w:t xml:space="preserve">sufficiently </w:t>
      </w:r>
      <w:r w:rsidR="00570617" w:rsidRPr="003F616E">
        <w:rPr>
          <w:rFonts w:ascii="Candara" w:hAnsi="Candara"/>
        </w:rPr>
        <w:t>senior level should this post become vacant in the future</w:t>
      </w:r>
      <w:r w:rsidR="00353369" w:rsidRPr="003F616E">
        <w:rPr>
          <w:rFonts w:ascii="Candara" w:hAnsi="Candara"/>
        </w:rPr>
        <w:t>.</w:t>
      </w:r>
    </w:p>
    <w:p w14:paraId="6478F5E4" w14:textId="77777777" w:rsidR="00570617" w:rsidRPr="003F616E" w:rsidRDefault="00570617" w:rsidP="00EA08D5">
      <w:pPr>
        <w:ind w:left="675" w:hanging="675"/>
        <w:rPr>
          <w:rFonts w:ascii="Candara" w:hAnsi="Candara"/>
        </w:rPr>
      </w:pPr>
    </w:p>
    <w:p w14:paraId="0D22228E" w14:textId="71944FBD" w:rsidR="000334CB" w:rsidRPr="003F616E" w:rsidRDefault="00570617" w:rsidP="00EA08D5">
      <w:pPr>
        <w:ind w:left="675" w:hanging="675"/>
        <w:rPr>
          <w:rFonts w:ascii="Candara" w:hAnsi="Candara"/>
        </w:rPr>
      </w:pPr>
      <w:r w:rsidRPr="003F616E">
        <w:rPr>
          <w:rFonts w:ascii="Candara" w:hAnsi="Candara"/>
        </w:rPr>
        <w:t>2)</w:t>
      </w:r>
      <w:r w:rsidRPr="003F616E">
        <w:rPr>
          <w:rFonts w:ascii="Candara" w:hAnsi="Candara"/>
        </w:rPr>
        <w:tab/>
        <w:t xml:space="preserve">Building strategic capacity to address areas of identified need </w:t>
      </w:r>
      <w:r w:rsidR="00AC037A" w:rsidRPr="003F616E">
        <w:rPr>
          <w:rFonts w:ascii="Candara" w:hAnsi="Candara"/>
        </w:rPr>
        <w:t>and address the need for a hub deputy</w:t>
      </w:r>
      <w:r w:rsidR="000867CA" w:rsidRPr="003F616E">
        <w:rPr>
          <w:rFonts w:ascii="Candara" w:hAnsi="Candara"/>
        </w:rPr>
        <w:t xml:space="preserve">.  </w:t>
      </w:r>
      <w:r w:rsidRPr="003F616E">
        <w:rPr>
          <w:rFonts w:ascii="Candara" w:hAnsi="Candara"/>
        </w:rPr>
        <w:t>From April 2018 onwards</w:t>
      </w:r>
      <w:r w:rsidR="00EF43CB" w:rsidRPr="003F616E">
        <w:rPr>
          <w:rFonts w:ascii="Candara" w:hAnsi="Candara"/>
        </w:rPr>
        <w:t>,</w:t>
      </w:r>
      <w:r w:rsidRPr="003F616E">
        <w:rPr>
          <w:rFonts w:ascii="Candara" w:hAnsi="Candara"/>
        </w:rPr>
        <w:t xml:space="preserve"> </w:t>
      </w:r>
      <w:r w:rsidR="00EF43CB" w:rsidRPr="003F616E">
        <w:rPr>
          <w:rFonts w:ascii="Candara" w:hAnsi="Candara"/>
        </w:rPr>
        <w:t xml:space="preserve">a </w:t>
      </w:r>
      <w:r w:rsidRPr="003F616E">
        <w:rPr>
          <w:rFonts w:ascii="Candara" w:hAnsi="Candara"/>
        </w:rPr>
        <w:t xml:space="preserve">further </w:t>
      </w:r>
      <w:r w:rsidR="00EF43CB" w:rsidRPr="003F616E">
        <w:rPr>
          <w:rFonts w:ascii="Candara" w:hAnsi="Candara"/>
        </w:rPr>
        <w:t>£29,000</w:t>
      </w:r>
      <w:r w:rsidRPr="003F616E">
        <w:rPr>
          <w:rFonts w:ascii="Candara" w:hAnsi="Candara"/>
        </w:rPr>
        <w:t xml:space="preserve"> </w:t>
      </w:r>
      <w:r w:rsidR="00EF43CB" w:rsidRPr="003F616E">
        <w:rPr>
          <w:rFonts w:ascii="Candara" w:hAnsi="Candara"/>
        </w:rPr>
        <w:t xml:space="preserve">was </w:t>
      </w:r>
      <w:r w:rsidRPr="003F616E">
        <w:rPr>
          <w:rFonts w:ascii="Candara" w:hAnsi="Candara"/>
        </w:rPr>
        <w:t>apportioned to back office costs within the SFS budget t</w:t>
      </w:r>
      <w:r w:rsidR="00B14468" w:rsidRPr="003F616E">
        <w:rPr>
          <w:rFonts w:ascii="Candara" w:hAnsi="Candara"/>
        </w:rPr>
        <w:t>o appoint a new strategic post</w:t>
      </w:r>
      <w:r w:rsidR="000867CA" w:rsidRPr="003F616E">
        <w:rPr>
          <w:rFonts w:ascii="Candara" w:hAnsi="Candara"/>
        </w:rPr>
        <w:t xml:space="preserve">.  </w:t>
      </w:r>
      <w:r w:rsidR="00B14468" w:rsidRPr="003F616E">
        <w:rPr>
          <w:rFonts w:ascii="Candara" w:hAnsi="Candara"/>
        </w:rPr>
        <w:t xml:space="preserve">This </w:t>
      </w:r>
      <w:r w:rsidR="00EF43CB" w:rsidRPr="003F616E">
        <w:rPr>
          <w:rFonts w:ascii="Candara" w:hAnsi="Candara"/>
        </w:rPr>
        <w:t xml:space="preserve">post </w:t>
      </w:r>
      <w:r w:rsidRPr="003F616E">
        <w:rPr>
          <w:rFonts w:ascii="Candara" w:hAnsi="Candara"/>
        </w:rPr>
        <w:t>tak</w:t>
      </w:r>
      <w:r w:rsidR="00EF43CB" w:rsidRPr="003F616E">
        <w:rPr>
          <w:rFonts w:ascii="Candara" w:hAnsi="Candara"/>
        </w:rPr>
        <w:t>e</w:t>
      </w:r>
      <w:r w:rsidR="00AC037A" w:rsidRPr="003F616E">
        <w:rPr>
          <w:rFonts w:ascii="Candara" w:hAnsi="Candara"/>
        </w:rPr>
        <w:t>s</w:t>
      </w:r>
      <w:r w:rsidRPr="003F616E">
        <w:rPr>
          <w:rFonts w:ascii="Candara" w:hAnsi="Candara"/>
        </w:rPr>
        <w:t xml:space="preserve"> the lead in the work of the School Music Education Plan, including school visits, challenging conversations with schools, deputis</w:t>
      </w:r>
      <w:r w:rsidR="00EF43CB" w:rsidRPr="003F616E">
        <w:rPr>
          <w:rFonts w:ascii="Candara" w:hAnsi="Candara"/>
        </w:rPr>
        <w:t>ing</w:t>
      </w:r>
      <w:r w:rsidRPr="003F616E">
        <w:rPr>
          <w:rFonts w:ascii="Candara" w:hAnsi="Candara"/>
        </w:rPr>
        <w:t xml:space="preserve"> for the Hub Lead and </w:t>
      </w:r>
      <w:r w:rsidR="00EF43CB" w:rsidRPr="003F616E">
        <w:rPr>
          <w:rFonts w:ascii="Candara" w:hAnsi="Candara"/>
        </w:rPr>
        <w:t>implementing</w:t>
      </w:r>
      <w:r w:rsidRPr="003F616E">
        <w:rPr>
          <w:rFonts w:ascii="Candara" w:hAnsi="Candara"/>
        </w:rPr>
        <w:t xml:space="preserve"> and oversee</w:t>
      </w:r>
      <w:r w:rsidR="00EF43CB" w:rsidRPr="003F616E">
        <w:rPr>
          <w:rFonts w:ascii="Candara" w:hAnsi="Candara"/>
        </w:rPr>
        <w:t>ing</w:t>
      </w:r>
      <w:r w:rsidRPr="003F616E">
        <w:rPr>
          <w:rFonts w:ascii="Candara" w:hAnsi="Candara"/>
        </w:rPr>
        <w:t xml:space="preserve"> a champion/advocate programme for primary school music leaders</w:t>
      </w:r>
      <w:r w:rsidR="000867CA" w:rsidRPr="003F616E">
        <w:rPr>
          <w:rFonts w:ascii="Candara" w:hAnsi="Candara"/>
        </w:rPr>
        <w:t xml:space="preserve">.  </w:t>
      </w:r>
      <w:r w:rsidRPr="003F616E">
        <w:rPr>
          <w:rFonts w:ascii="Candara" w:hAnsi="Candara"/>
        </w:rPr>
        <w:t>The Job Description w</w:t>
      </w:r>
      <w:r w:rsidR="00EF43CB" w:rsidRPr="003F616E">
        <w:rPr>
          <w:rFonts w:ascii="Candara" w:hAnsi="Candara"/>
        </w:rPr>
        <w:t>as</w:t>
      </w:r>
      <w:r w:rsidRPr="003F616E">
        <w:rPr>
          <w:rFonts w:ascii="Candara" w:hAnsi="Candara"/>
        </w:rPr>
        <w:t xml:space="preserve"> drawn up with input from the Primary</w:t>
      </w:r>
      <w:r w:rsidR="00B14468" w:rsidRPr="003F616E">
        <w:rPr>
          <w:rFonts w:ascii="Candara" w:hAnsi="Candara"/>
        </w:rPr>
        <w:t xml:space="preserve"> </w:t>
      </w:r>
      <w:r w:rsidR="00EA08D5" w:rsidRPr="003F616E">
        <w:rPr>
          <w:rFonts w:ascii="Candara" w:hAnsi="Candara"/>
        </w:rPr>
        <w:t>and</w:t>
      </w:r>
      <w:r w:rsidR="00B14468" w:rsidRPr="003F616E">
        <w:rPr>
          <w:rFonts w:ascii="Candara" w:hAnsi="Candara"/>
        </w:rPr>
        <w:t xml:space="preserve"> Secondary</w:t>
      </w:r>
      <w:r w:rsidRPr="003F616E">
        <w:rPr>
          <w:rFonts w:ascii="Candara" w:hAnsi="Candara"/>
        </w:rPr>
        <w:t xml:space="preserve"> Heads’ Executive Officer</w:t>
      </w:r>
      <w:r w:rsidR="00B14468" w:rsidRPr="003F616E">
        <w:rPr>
          <w:rFonts w:ascii="Candara" w:hAnsi="Candara"/>
        </w:rPr>
        <w:t>s during the Spring Term 2018</w:t>
      </w:r>
      <w:r w:rsidR="00EF43CB" w:rsidRPr="003F616E">
        <w:rPr>
          <w:rFonts w:ascii="Candara" w:hAnsi="Candara"/>
        </w:rPr>
        <w:t xml:space="preserve">, however, appointment was halted </w:t>
      </w:r>
      <w:r w:rsidR="00AC037A" w:rsidRPr="003F616E">
        <w:rPr>
          <w:rFonts w:ascii="Candara" w:hAnsi="Candara"/>
        </w:rPr>
        <w:t>because of a council</w:t>
      </w:r>
      <w:r w:rsidR="00EF43CB" w:rsidRPr="003F616E">
        <w:rPr>
          <w:rFonts w:ascii="Candara" w:hAnsi="Candara"/>
        </w:rPr>
        <w:t xml:space="preserve"> recruitment freeze</w:t>
      </w:r>
      <w:r w:rsidR="00AC037A" w:rsidRPr="003F616E">
        <w:rPr>
          <w:rFonts w:ascii="Candara" w:hAnsi="Candara"/>
        </w:rPr>
        <w:t>. Also,</w:t>
      </w:r>
      <w:r w:rsidR="00EF43CB" w:rsidRPr="003F616E">
        <w:rPr>
          <w:rFonts w:ascii="Candara" w:hAnsi="Candara"/>
        </w:rPr>
        <w:t xml:space="preserve"> the fact that the grade following the JE process did not reflect the specialist nature of the role </w:t>
      </w:r>
      <w:r w:rsidR="00AC037A" w:rsidRPr="003F616E">
        <w:rPr>
          <w:rFonts w:ascii="Candara" w:hAnsi="Candara"/>
        </w:rPr>
        <w:t>and meant that</w:t>
      </w:r>
      <w:r w:rsidR="00EF43CB" w:rsidRPr="003F616E">
        <w:rPr>
          <w:rFonts w:ascii="Candara" w:hAnsi="Candara"/>
        </w:rPr>
        <w:t xml:space="preserve"> it would be unlikely that a suitable candidate with the right teaching experience would </w:t>
      </w:r>
      <w:r w:rsidR="00AC037A" w:rsidRPr="003F616E">
        <w:rPr>
          <w:rFonts w:ascii="Candara" w:hAnsi="Candara"/>
        </w:rPr>
        <w:t>apply</w:t>
      </w:r>
      <w:r w:rsidR="00EF43CB" w:rsidRPr="003F616E">
        <w:rPr>
          <w:rFonts w:ascii="Candara" w:hAnsi="Candara"/>
        </w:rPr>
        <w:t xml:space="preserve">. </w:t>
      </w:r>
      <w:r w:rsidR="00AC037A" w:rsidRPr="003F616E">
        <w:rPr>
          <w:rFonts w:ascii="Candara" w:hAnsi="Candara"/>
        </w:rPr>
        <w:t xml:space="preserve"> For these reasons, </w:t>
      </w:r>
      <w:r w:rsidR="00DA782C" w:rsidRPr="003F616E">
        <w:rPr>
          <w:rFonts w:ascii="Candara" w:hAnsi="Candara"/>
        </w:rPr>
        <w:t xml:space="preserve">and also because of being best placed to carry out the role, </w:t>
      </w:r>
      <w:r w:rsidR="00AC037A" w:rsidRPr="003F616E">
        <w:rPr>
          <w:rFonts w:ascii="Candara" w:hAnsi="Candara"/>
        </w:rPr>
        <w:t xml:space="preserve">the Director of Somerset Music and the Deputy Directors have been undertaking this work and this has resulted in closer strategic working relationships with the Hub Lead </w:t>
      </w:r>
      <w:r w:rsidR="00DA782C" w:rsidRPr="003F616E">
        <w:rPr>
          <w:rFonts w:ascii="Candara" w:hAnsi="Candara"/>
        </w:rPr>
        <w:t>and more coherent day to day working arrangement.</w:t>
      </w:r>
      <w:r w:rsidR="009053CB" w:rsidRPr="003F616E">
        <w:rPr>
          <w:rFonts w:ascii="Candara" w:hAnsi="Candara"/>
        </w:rPr>
        <w:t xml:space="preserve">  </w:t>
      </w:r>
    </w:p>
    <w:p w14:paraId="73FF1C82" w14:textId="77777777" w:rsidR="009C0A5C" w:rsidRPr="003F616E" w:rsidRDefault="009C0A5C" w:rsidP="00EA08D5">
      <w:pPr>
        <w:ind w:left="675" w:hanging="675"/>
        <w:rPr>
          <w:rFonts w:ascii="Candara" w:hAnsi="Candara"/>
          <w:sz w:val="20"/>
          <w:szCs w:val="20"/>
        </w:rPr>
      </w:pPr>
    </w:p>
    <w:p w14:paraId="1CF5AEC6" w14:textId="77777777" w:rsidR="006B5887" w:rsidRPr="003F616E" w:rsidRDefault="006B5887" w:rsidP="00EA08D5">
      <w:pPr>
        <w:rPr>
          <w:rFonts w:ascii="Candara" w:hAnsi="Candara"/>
        </w:rPr>
      </w:pPr>
      <w:r w:rsidRPr="003F616E">
        <w:rPr>
          <w:rFonts w:ascii="Candara" w:hAnsi="Candara"/>
        </w:rPr>
        <w:t xml:space="preserve">A structure chart showing the </w:t>
      </w:r>
      <w:r w:rsidR="00854C95" w:rsidRPr="003F616E">
        <w:rPr>
          <w:rFonts w:ascii="Candara" w:hAnsi="Candara"/>
        </w:rPr>
        <w:t xml:space="preserve">current and future staffing </w:t>
      </w:r>
      <w:r w:rsidRPr="003F616E">
        <w:rPr>
          <w:rFonts w:ascii="Candara" w:hAnsi="Candara"/>
        </w:rPr>
        <w:t>of the hub</w:t>
      </w:r>
      <w:r w:rsidR="00430C4C" w:rsidRPr="003F616E">
        <w:rPr>
          <w:rFonts w:ascii="Candara" w:hAnsi="Candara"/>
        </w:rPr>
        <w:t xml:space="preserve"> has been attached as </w:t>
      </w:r>
      <w:r w:rsidR="00EB6885" w:rsidRPr="003F616E">
        <w:rPr>
          <w:rFonts w:ascii="Candara" w:hAnsi="Candara"/>
        </w:rPr>
        <w:t xml:space="preserve">Appendix </w:t>
      </w:r>
      <w:r w:rsidR="00C80DE9" w:rsidRPr="003F616E">
        <w:rPr>
          <w:rFonts w:ascii="Candara" w:hAnsi="Candara"/>
        </w:rPr>
        <w:t>2</w:t>
      </w:r>
      <w:r w:rsidRPr="003F616E">
        <w:rPr>
          <w:rFonts w:ascii="Candara" w:hAnsi="Candara"/>
        </w:rPr>
        <w:t>.</w:t>
      </w:r>
    </w:p>
    <w:p w14:paraId="7C0E3DD1" w14:textId="77777777" w:rsidR="00BF2C13" w:rsidRPr="003F616E" w:rsidRDefault="00BF2C13" w:rsidP="00EA08D5">
      <w:pPr>
        <w:ind w:left="675" w:hanging="675"/>
        <w:rPr>
          <w:rFonts w:ascii="Candara" w:hAnsi="Candara"/>
          <w:b/>
        </w:rPr>
      </w:pPr>
    </w:p>
    <w:p w14:paraId="1DC9CC2D" w14:textId="77777777" w:rsidR="00097B4F" w:rsidRPr="003F616E" w:rsidRDefault="00097B4F" w:rsidP="00EA08D5">
      <w:pPr>
        <w:ind w:left="675" w:hanging="675"/>
        <w:rPr>
          <w:rFonts w:ascii="Candara" w:hAnsi="Candara"/>
          <w:b/>
        </w:rPr>
      </w:pPr>
    </w:p>
    <w:p w14:paraId="183EAC09" w14:textId="475EE025" w:rsidR="009C0A5C" w:rsidRPr="003F616E" w:rsidRDefault="009C0A5C" w:rsidP="00EA08D5">
      <w:pPr>
        <w:ind w:left="675" w:hanging="675"/>
        <w:rPr>
          <w:rFonts w:ascii="Candara" w:hAnsi="Candara"/>
          <w:b/>
        </w:rPr>
      </w:pPr>
      <w:r w:rsidRPr="003F616E">
        <w:rPr>
          <w:rFonts w:ascii="Candara" w:hAnsi="Candara"/>
          <w:b/>
        </w:rPr>
        <w:t xml:space="preserve">Developing Staff </w:t>
      </w:r>
      <w:r w:rsidR="00EA08D5" w:rsidRPr="003F616E">
        <w:rPr>
          <w:rFonts w:ascii="Candara" w:hAnsi="Candara"/>
          <w:b/>
        </w:rPr>
        <w:t>and</w:t>
      </w:r>
      <w:r w:rsidRPr="003F616E">
        <w:rPr>
          <w:rFonts w:ascii="Candara" w:hAnsi="Candara"/>
          <w:b/>
        </w:rPr>
        <w:t xml:space="preserve"> The Organisation</w:t>
      </w:r>
    </w:p>
    <w:p w14:paraId="375AA166" w14:textId="77777777" w:rsidR="009C0A5C" w:rsidRPr="003F616E" w:rsidRDefault="009C0A5C" w:rsidP="00EA08D5">
      <w:pPr>
        <w:rPr>
          <w:rFonts w:ascii="Candara" w:hAnsi="Candara"/>
        </w:rPr>
      </w:pPr>
    </w:p>
    <w:p w14:paraId="2AEE8E83" w14:textId="74C01241" w:rsidR="009B0F49" w:rsidRPr="003F616E" w:rsidRDefault="00BF2C13" w:rsidP="00EA08D5">
      <w:pPr>
        <w:rPr>
          <w:rFonts w:ascii="Candara" w:hAnsi="Candara"/>
        </w:rPr>
      </w:pPr>
      <w:r w:rsidRPr="003F616E">
        <w:rPr>
          <w:rFonts w:ascii="Candara" w:hAnsi="Candara"/>
        </w:rPr>
        <w:t>During 2017.18 t</w:t>
      </w:r>
      <w:r w:rsidR="009C0A5C" w:rsidRPr="003F616E">
        <w:rPr>
          <w:rFonts w:ascii="Candara" w:hAnsi="Candara"/>
        </w:rPr>
        <w:t xml:space="preserve">he Hub Lead </w:t>
      </w:r>
      <w:r w:rsidRPr="003F616E">
        <w:rPr>
          <w:rFonts w:ascii="Candara" w:hAnsi="Candara"/>
        </w:rPr>
        <w:t>was</w:t>
      </w:r>
      <w:r w:rsidR="009C0A5C" w:rsidRPr="003F616E">
        <w:rPr>
          <w:rFonts w:ascii="Candara" w:hAnsi="Candara"/>
        </w:rPr>
        <w:t xml:space="preserve"> actively engaged with both the Arts Council’s Mentor scheme (as a mentee under an award</w:t>
      </w:r>
      <w:r w:rsidR="00E2690B" w:rsidRPr="003F616E">
        <w:rPr>
          <w:rFonts w:ascii="Candara" w:hAnsi="Candara"/>
        </w:rPr>
        <w:t>-</w:t>
      </w:r>
      <w:r w:rsidR="009C0A5C" w:rsidRPr="003F616E">
        <w:rPr>
          <w:rFonts w:ascii="Candara" w:hAnsi="Candara"/>
        </w:rPr>
        <w:t xml:space="preserve">winning hub) and the Peer Development Programme where a peer group </w:t>
      </w:r>
      <w:r w:rsidRPr="003F616E">
        <w:rPr>
          <w:rFonts w:ascii="Candara" w:hAnsi="Candara"/>
        </w:rPr>
        <w:t>was</w:t>
      </w:r>
      <w:r w:rsidR="009C0A5C" w:rsidRPr="003F616E">
        <w:rPr>
          <w:rFonts w:ascii="Candara" w:hAnsi="Candara"/>
        </w:rPr>
        <w:t xml:space="preserve"> formed between Devon, Cornwall, Somerset and Gloucestershire Hubs to focus on the areas of rural delivery, progression, quality assurance and financial resilience</w:t>
      </w:r>
      <w:r w:rsidR="000867CA" w:rsidRPr="003F616E">
        <w:rPr>
          <w:rFonts w:ascii="Candara" w:hAnsi="Candara"/>
        </w:rPr>
        <w:t xml:space="preserve">.  </w:t>
      </w:r>
    </w:p>
    <w:p w14:paraId="1CDE03DF" w14:textId="77777777" w:rsidR="00EB6885" w:rsidRPr="003F616E" w:rsidRDefault="00EB6885" w:rsidP="00EA08D5">
      <w:pPr>
        <w:rPr>
          <w:rFonts w:ascii="Candara" w:hAnsi="Candara"/>
        </w:rPr>
      </w:pPr>
    </w:p>
    <w:p w14:paraId="0C47320B" w14:textId="05853F8D" w:rsidR="009C0A5C" w:rsidRPr="003F616E" w:rsidRDefault="00E2690B" w:rsidP="00EA08D5">
      <w:pPr>
        <w:rPr>
          <w:rFonts w:ascii="Candara" w:hAnsi="Candara"/>
        </w:rPr>
      </w:pPr>
      <w:r w:rsidRPr="003F616E">
        <w:rPr>
          <w:rFonts w:ascii="Candara" w:hAnsi="Candara"/>
        </w:rPr>
        <w:t xml:space="preserve">In 2017.18, </w:t>
      </w:r>
      <w:r w:rsidR="009C0A5C" w:rsidRPr="003F616E">
        <w:rPr>
          <w:rFonts w:ascii="Candara" w:hAnsi="Candara"/>
        </w:rPr>
        <w:t xml:space="preserve">Sound Foundation Somerset </w:t>
      </w:r>
      <w:r w:rsidR="00BF2C13" w:rsidRPr="003F616E">
        <w:rPr>
          <w:rFonts w:ascii="Candara" w:hAnsi="Candara"/>
        </w:rPr>
        <w:t>a</w:t>
      </w:r>
      <w:r w:rsidR="009C0A5C" w:rsidRPr="003F616E">
        <w:rPr>
          <w:rFonts w:ascii="Candara" w:hAnsi="Candara"/>
        </w:rPr>
        <w:t xml:space="preserve">lso accepted consultancy support </w:t>
      </w:r>
      <w:r w:rsidR="00BF2C13" w:rsidRPr="003F616E">
        <w:rPr>
          <w:rFonts w:ascii="Candara" w:hAnsi="Candara"/>
        </w:rPr>
        <w:t>offered</w:t>
      </w:r>
      <w:r w:rsidR="009B0F49" w:rsidRPr="003F616E">
        <w:rPr>
          <w:rFonts w:ascii="Candara" w:hAnsi="Candara"/>
        </w:rPr>
        <w:t xml:space="preserve"> by ACE </w:t>
      </w:r>
      <w:r w:rsidR="009C0A5C" w:rsidRPr="003F616E">
        <w:rPr>
          <w:rFonts w:ascii="Candara" w:hAnsi="Candara"/>
        </w:rPr>
        <w:t>to examine the options for a change to the model for whole classroom ensemble teaching from September 2018 onwards</w:t>
      </w:r>
      <w:r w:rsidRPr="003F616E">
        <w:rPr>
          <w:rFonts w:ascii="Candara" w:hAnsi="Candara"/>
        </w:rPr>
        <w:t>,</w:t>
      </w:r>
      <w:r w:rsidR="009C0A5C" w:rsidRPr="003F616E">
        <w:rPr>
          <w:rFonts w:ascii="Candara" w:hAnsi="Candara"/>
        </w:rPr>
        <w:t xml:space="preserve"> to </w:t>
      </w:r>
      <w:r w:rsidRPr="003F616E">
        <w:rPr>
          <w:rFonts w:ascii="Candara" w:hAnsi="Candara"/>
        </w:rPr>
        <w:t xml:space="preserve">release funding to </w:t>
      </w:r>
      <w:r w:rsidR="009C0A5C" w:rsidRPr="003F616E">
        <w:rPr>
          <w:rFonts w:ascii="Candara" w:hAnsi="Candara"/>
        </w:rPr>
        <w:t>diversify its offer and be able to respond to the areas of need identified and prioritised as part of the needs a</w:t>
      </w:r>
      <w:r w:rsidR="009B0F49" w:rsidRPr="003F616E">
        <w:rPr>
          <w:rFonts w:ascii="Candara" w:hAnsi="Candara"/>
        </w:rPr>
        <w:t>nalysis</w:t>
      </w:r>
      <w:r w:rsidR="000867CA" w:rsidRPr="003F616E">
        <w:rPr>
          <w:rFonts w:ascii="Candara" w:hAnsi="Candara"/>
        </w:rPr>
        <w:t xml:space="preserve">.  </w:t>
      </w:r>
      <w:r w:rsidR="00861546" w:rsidRPr="003F616E">
        <w:rPr>
          <w:rFonts w:ascii="Candara" w:hAnsi="Candara"/>
        </w:rPr>
        <w:t>This support prov</w:t>
      </w:r>
      <w:r w:rsidRPr="003F616E">
        <w:rPr>
          <w:rFonts w:ascii="Candara" w:hAnsi="Candara"/>
        </w:rPr>
        <w:t>ed</w:t>
      </w:r>
      <w:r w:rsidR="00861546" w:rsidRPr="003F616E">
        <w:rPr>
          <w:rFonts w:ascii="Candara" w:hAnsi="Candara"/>
        </w:rPr>
        <w:t xml:space="preserve"> very useful not only for WCET </w:t>
      </w:r>
      <w:r w:rsidR="00146DB2" w:rsidRPr="003F616E">
        <w:rPr>
          <w:rFonts w:ascii="Candara" w:hAnsi="Candara"/>
        </w:rPr>
        <w:t xml:space="preserve">modelling </w:t>
      </w:r>
      <w:r w:rsidR="00861546" w:rsidRPr="003F616E">
        <w:rPr>
          <w:rFonts w:ascii="Candara" w:hAnsi="Candara"/>
        </w:rPr>
        <w:t>but for business planning more generally</w:t>
      </w:r>
      <w:r w:rsidRPr="003F616E">
        <w:rPr>
          <w:rFonts w:ascii="Candara" w:hAnsi="Candara"/>
        </w:rPr>
        <w:t xml:space="preserve"> and all of the recommendations have been used to inform the context of this plan and Hub priorities.</w:t>
      </w:r>
      <w:r w:rsidR="000867CA" w:rsidRPr="003F616E">
        <w:rPr>
          <w:rFonts w:ascii="Candara" w:hAnsi="Candara"/>
        </w:rPr>
        <w:t xml:space="preserve"> </w:t>
      </w:r>
    </w:p>
    <w:p w14:paraId="22579408"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14D6CE0D" w14:textId="77777777" w:rsidR="0014022F" w:rsidRPr="003F616E" w:rsidRDefault="0014022F" w:rsidP="00EA08D5">
      <w:pPr>
        <w:pStyle w:val="ListParagraph"/>
        <w:ind w:left="0"/>
        <w:rPr>
          <w:rFonts w:ascii="Candara" w:hAnsi="Candara" w:cs="Arial"/>
          <w:b/>
          <w:sz w:val="16"/>
          <w:szCs w:val="16"/>
          <w:u w:val="single"/>
        </w:rPr>
      </w:pPr>
    </w:p>
    <w:p w14:paraId="03FB4A68" w14:textId="77777777" w:rsidR="007D7C80" w:rsidRPr="003F616E" w:rsidRDefault="007D7C80" w:rsidP="00EA08D5">
      <w:pPr>
        <w:rPr>
          <w:rFonts w:ascii="Candara" w:hAnsi="Candara"/>
          <w:b/>
          <w:sz w:val="32"/>
          <w:szCs w:val="32"/>
        </w:rPr>
      </w:pPr>
      <w:bookmarkStart w:id="7" w:name="six"/>
      <w:bookmarkEnd w:id="7"/>
    </w:p>
    <w:p w14:paraId="0FAB85B8" w14:textId="74192708" w:rsidR="008241A9" w:rsidRPr="003F616E" w:rsidRDefault="00EB6885" w:rsidP="00EA08D5">
      <w:pPr>
        <w:rPr>
          <w:rFonts w:ascii="Candara" w:hAnsi="Candara"/>
          <w:b/>
          <w:sz w:val="32"/>
          <w:szCs w:val="32"/>
        </w:rPr>
      </w:pPr>
      <w:r w:rsidRPr="003F616E">
        <w:rPr>
          <w:rFonts w:ascii="Candara" w:hAnsi="Candara"/>
          <w:b/>
          <w:sz w:val="32"/>
          <w:szCs w:val="32"/>
        </w:rPr>
        <w:t>6.</w:t>
      </w:r>
      <w:r w:rsidRPr="003F616E">
        <w:rPr>
          <w:rFonts w:ascii="Candara" w:hAnsi="Candara"/>
          <w:b/>
          <w:sz w:val="32"/>
          <w:szCs w:val="32"/>
        </w:rPr>
        <w:tab/>
      </w:r>
      <w:r w:rsidR="008241A9" w:rsidRPr="003F616E">
        <w:rPr>
          <w:rFonts w:ascii="Candara" w:hAnsi="Candara"/>
          <w:b/>
          <w:sz w:val="32"/>
          <w:szCs w:val="32"/>
        </w:rPr>
        <w:t>Commissioning</w:t>
      </w:r>
      <w:r w:rsidR="00C4625A" w:rsidRPr="003F616E">
        <w:rPr>
          <w:rFonts w:ascii="Candara" w:hAnsi="Candara"/>
          <w:b/>
          <w:sz w:val="32"/>
          <w:szCs w:val="32"/>
        </w:rPr>
        <w:t xml:space="preserve"> Delivery</w:t>
      </w:r>
    </w:p>
    <w:p w14:paraId="423591C6" w14:textId="77777777" w:rsidR="008241A9" w:rsidRPr="003F616E" w:rsidRDefault="008241A9" w:rsidP="00EA08D5">
      <w:pPr>
        <w:pStyle w:val="ListParagraph"/>
        <w:ind w:left="0"/>
        <w:rPr>
          <w:rFonts w:ascii="Candara" w:hAnsi="Candara" w:cs="Arial"/>
          <w:b/>
          <w:sz w:val="24"/>
          <w:szCs w:val="24"/>
          <w:u w:val="single"/>
        </w:rPr>
      </w:pPr>
    </w:p>
    <w:p w14:paraId="1C264009" w14:textId="77777777" w:rsidR="00C4625A" w:rsidRPr="003F616E" w:rsidRDefault="00C4625A" w:rsidP="00EA08D5">
      <w:pPr>
        <w:rPr>
          <w:rFonts w:ascii="Candara" w:hAnsi="Candara"/>
          <w:b/>
        </w:rPr>
      </w:pPr>
      <w:r w:rsidRPr="003F616E">
        <w:rPr>
          <w:rFonts w:ascii="Candara" w:hAnsi="Candara"/>
          <w:b/>
        </w:rPr>
        <w:t>Process</w:t>
      </w:r>
    </w:p>
    <w:p w14:paraId="02734A5A" w14:textId="77777777" w:rsidR="00C4625A" w:rsidRPr="003F616E" w:rsidRDefault="00C4625A" w:rsidP="00EA08D5">
      <w:pPr>
        <w:rPr>
          <w:rFonts w:ascii="Candara" w:hAnsi="Candara"/>
        </w:rPr>
      </w:pPr>
    </w:p>
    <w:p w14:paraId="1BF81133" w14:textId="77777777" w:rsidR="000E099B" w:rsidRPr="003F616E" w:rsidRDefault="000D6B5E" w:rsidP="00EA08D5">
      <w:pPr>
        <w:rPr>
          <w:rFonts w:ascii="Candara" w:hAnsi="Candara"/>
        </w:rPr>
      </w:pPr>
      <w:r w:rsidRPr="003F616E">
        <w:rPr>
          <w:rFonts w:ascii="Candara" w:hAnsi="Candara"/>
        </w:rPr>
        <w:t>Sound Foundation Somerset has always adopted a commissioning approach to service delivery</w:t>
      </w:r>
      <w:r w:rsidR="000E099B" w:rsidRPr="003F616E">
        <w:rPr>
          <w:rFonts w:ascii="Candara" w:hAnsi="Candara"/>
        </w:rPr>
        <w:t xml:space="preserve"> and this will not change for the period of this plan.</w:t>
      </w:r>
    </w:p>
    <w:p w14:paraId="16B89558" w14:textId="77777777" w:rsidR="000E099B" w:rsidRPr="003F616E" w:rsidRDefault="000E099B" w:rsidP="00EA08D5">
      <w:pPr>
        <w:rPr>
          <w:rFonts w:ascii="Candara" w:hAnsi="Candara"/>
        </w:rPr>
      </w:pPr>
    </w:p>
    <w:p w14:paraId="424603D8" w14:textId="3E87AD53" w:rsidR="008D6277" w:rsidRPr="003F616E" w:rsidRDefault="000E099B" w:rsidP="00EA08D5">
      <w:pPr>
        <w:rPr>
          <w:rFonts w:ascii="Candara" w:hAnsi="Candara"/>
        </w:rPr>
      </w:pPr>
      <w:r w:rsidRPr="003F616E">
        <w:rPr>
          <w:rFonts w:ascii="Candara" w:hAnsi="Candara"/>
        </w:rPr>
        <w:t xml:space="preserve">The </w:t>
      </w:r>
      <w:r w:rsidR="000D6B5E" w:rsidRPr="003F616E">
        <w:rPr>
          <w:rFonts w:ascii="Candara" w:hAnsi="Candara"/>
        </w:rPr>
        <w:t xml:space="preserve">SFS Management Group agrees the budget apportionment </w:t>
      </w:r>
      <w:r w:rsidRPr="003F616E">
        <w:rPr>
          <w:rFonts w:ascii="Candara" w:hAnsi="Candara"/>
        </w:rPr>
        <w:t>across all core,</w:t>
      </w:r>
      <w:r w:rsidR="000D6B5E" w:rsidRPr="003F616E">
        <w:rPr>
          <w:rFonts w:ascii="Candara" w:hAnsi="Candara"/>
        </w:rPr>
        <w:t xml:space="preserve"> extension roles and back office costs, and a service requirement/specification is then drawn up for each against which delivery partners are re</w:t>
      </w:r>
      <w:r w:rsidR="00623C14" w:rsidRPr="003F616E">
        <w:rPr>
          <w:rFonts w:ascii="Candara" w:hAnsi="Candara"/>
        </w:rPr>
        <w:t>quested to respond in writing</w:t>
      </w:r>
      <w:r w:rsidR="000867CA" w:rsidRPr="003F616E">
        <w:rPr>
          <w:rFonts w:ascii="Candara" w:hAnsi="Candara"/>
        </w:rPr>
        <w:t xml:space="preserve">.  </w:t>
      </w:r>
      <w:r w:rsidR="008D6277" w:rsidRPr="003F616E">
        <w:rPr>
          <w:rFonts w:ascii="Candara" w:hAnsi="Candara"/>
        </w:rPr>
        <w:t>The current</w:t>
      </w:r>
      <w:r w:rsidR="00484BEE" w:rsidRPr="003F616E">
        <w:rPr>
          <w:rFonts w:ascii="Candara" w:hAnsi="Candara"/>
        </w:rPr>
        <w:t xml:space="preserve">, revised </w:t>
      </w:r>
      <w:r w:rsidR="008D6277" w:rsidRPr="003F616E">
        <w:rPr>
          <w:rFonts w:ascii="Candara" w:hAnsi="Candara"/>
        </w:rPr>
        <w:t>bidding specifications and evaluation cri</w:t>
      </w:r>
      <w:r w:rsidR="00430C4C" w:rsidRPr="003F616E">
        <w:rPr>
          <w:rFonts w:ascii="Candara" w:hAnsi="Candara"/>
        </w:rPr>
        <w:t xml:space="preserve">teria are attached as Appendix </w:t>
      </w:r>
      <w:r w:rsidR="00C80DE9" w:rsidRPr="003F616E">
        <w:rPr>
          <w:rFonts w:ascii="Candara" w:hAnsi="Candara"/>
        </w:rPr>
        <w:t>3</w:t>
      </w:r>
      <w:r w:rsidR="000867CA" w:rsidRPr="003F616E">
        <w:rPr>
          <w:rFonts w:ascii="Candara" w:hAnsi="Candara"/>
        </w:rPr>
        <w:t xml:space="preserve">.  </w:t>
      </w:r>
    </w:p>
    <w:p w14:paraId="130E5C20" w14:textId="77777777" w:rsidR="008241A9" w:rsidRPr="003F616E" w:rsidRDefault="008241A9" w:rsidP="00EA08D5">
      <w:pPr>
        <w:rPr>
          <w:rFonts w:ascii="Candara" w:hAnsi="Candara"/>
        </w:rPr>
      </w:pPr>
    </w:p>
    <w:p w14:paraId="28F0E542" w14:textId="31C52D06" w:rsidR="008241A9" w:rsidRPr="003F616E" w:rsidRDefault="000E099B" w:rsidP="00EA08D5">
      <w:pPr>
        <w:rPr>
          <w:rFonts w:ascii="Candara" w:hAnsi="Candara"/>
        </w:rPr>
      </w:pPr>
      <w:r w:rsidRPr="003F616E">
        <w:rPr>
          <w:rFonts w:ascii="Candara" w:hAnsi="Candara"/>
        </w:rPr>
        <w:t xml:space="preserve">Bids will continue to be </w:t>
      </w:r>
      <w:r w:rsidR="008241A9" w:rsidRPr="003F616E">
        <w:rPr>
          <w:rFonts w:ascii="Candara" w:hAnsi="Candara"/>
        </w:rPr>
        <w:t>judged by an assessment panel comprising of non-delivery hub members and other professionals who meet to view proposals and make funding decisions</w:t>
      </w:r>
      <w:r w:rsidR="000867CA" w:rsidRPr="003F616E">
        <w:rPr>
          <w:rFonts w:ascii="Candara" w:hAnsi="Candara"/>
        </w:rPr>
        <w:t xml:space="preserve">.  </w:t>
      </w:r>
      <w:r w:rsidR="008241A9" w:rsidRPr="003F616E">
        <w:rPr>
          <w:rFonts w:ascii="Candara" w:hAnsi="Candara"/>
        </w:rPr>
        <w:t xml:space="preserve">Funding agreements </w:t>
      </w:r>
      <w:r w:rsidRPr="003F616E">
        <w:rPr>
          <w:rFonts w:ascii="Candara" w:hAnsi="Candara"/>
        </w:rPr>
        <w:t xml:space="preserve">are awarded on an academic year basis and </w:t>
      </w:r>
      <w:r w:rsidR="008241A9" w:rsidRPr="003F616E">
        <w:rPr>
          <w:rFonts w:ascii="Candara" w:hAnsi="Candara"/>
        </w:rPr>
        <w:t>have the option to extend for a further year</w:t>
      </w:r>
      <w:r w:rsidR="000867CA" w:rsidRPr="003F616E">
        <w:rPr>
          <w:rFonts w:ascii="Candara" w:hAnsi="Candara"/>
        </w:rPr>
        <w:t xml:space="preserve">.  </w:t>
      </w:r>
      <w:r w:rsidR="009562B0" w:rsidRPr="003F616E">
        <w:rPr>
          <w:rFonts w:ascii="Candara" w:hAnsi="Candara"/>
        </w:rPr>
        <w:t>This</w:t>
      </w:r>
      <w:r w:rsidRPr="003F616E">
        <w:rPr>
          <w:rFonts w:ascii="Candara" w:hAnsi="Candara"/>
        </w:rPr>
        <w:t xml:space="preserve"> option </w:t>
      </w:r>
      <w:r w:rsidR="009562B0" w:rsidRPr="003F616E">
        <w:rPr>
          <w:rFonts w:ascii="Candara" w:hAnsi="Candara"/>
        </w:rPr>
        <w:t xml:space="preserve">has </w:t>
      </w:r>
      <w:r w:rsidRPr="003F616E">
        <w:rPr>
          <w:rFonts w:ascii="Candara" w:hAnsi="Candara"/>
        </w:rPr>
        <w:t>been exercised for all delivery partners successful in being gra</w:t>
      </w:r>
      <w:r w:rsidR="009562B0" w:rsidRPr="003F616E">
        <w:rPr>
          <w:rFonts w:ascii="Candara" w:hAnsi="Candara"/>
        </w:rPr>
        <w:t>n</w:t>
      </w:r>
      <w:r w:rsidRPr="003F616E">
        <w:rPr>
          <w:rFonts w:ascii="Candara" w:hAnsi="Candara"/>
        </w:rPr>
        <w:t>ted bids in years 1, 3</w:t>
      </w:r>
      <w:r w:rsidR="00484BEE" w:rsidRPr="003F616E">
        <w:rPr>
          <w:rFonts w:ascii="Candara" w:hAnsi="Candara"/>
        </w:rPr>
        <w:t>, 5</w:t>
      </w:r>
      <w:r w:rsidRPr="003F616E">
        <w:rPr>
          <w:rFonts w:ascii="Candara" w:hAnsi="Candara"/>
        </w:rPr>
        <w:t xml:space="preserve"> and </w:t>
      </w:r>
      <w:r w:rsidR="00484BEE" w:rsidRPr="003F616E">
        <w:rPr>
          <w:rFonts w:ascii="Candara" w:hAnsi="Candara"/>
        </w:rPr>
        <w:t>recently for year 7</w:t>
      </w:r>
      <w:r w:rsidR="000867CA" w:rsidRPr="003F616E">
        <w:rPr>
          <w:rFonts w:ascii="Candara" w:hAnsi="Candara"/>
        </w:rPr>
        <w:t xml:space="preserve">.  </w:t>
      </w:r>
      <w:r w:rsidRPr="003F616E">
        <w:rPr>
          <w:rFonts w:ascii="Candara" w:hAnsi="Candara"/>
        </w:rPr>
        <w:t xml:space="preserve">Only one partner was not successful in its bid </w:t>
      </w:r>
      <w:r w:rsidR="009562B0" w:rsidRPr="003F616E">
        <w:rPr>
          <w:rFonts w:ascii="Candara" w:hAnsi="Candara"/>
        </w:rPr>
        <w:t xml:space="preserve">for hub academic </w:t>
      </w:r>
      <w:r w:rsidRPr="003F616E">
        <w:rPr>
          <w:rFonts w:ascii="Candara" w:hAnsi="Candara"/>
        </w:rPr>
        <w:t>year 3</w:t>
      </w:r>
      <w:r w:rsidR="000867CA" w:rsidRPr="003F616E">
        <w:rPr>
          <w:rFonts w:ascii="Candara" w:hAnsi="Candara"/>
        </w:rPr>
        <w:t xml:space="preserve">.  </w:t>
      </w:r>
    </w:p>
    <w:p w14:paraId="3C97E035" w14:textId="77777777" w:rsidR="008241A9" w:rsidRPr="003F616E" w:rsidRDefault="008241A9" w:rsidP="00EA08D5">
      <w:pPr>
        <w:rPr>
          <w:rFonts w:ascii="Candara" w:hAnsi="Candara"/>
        </w:rPr>
      </w:pPr>
    </w:p>
    <w:p w14:paraId="298112D1" w14:textId="77777777" w:rsidR="008241A9" w:rsidRPr="003F616E" w:rsidRDefault="005D3505" w:rsidP="00EA08D5">
      <w:pPr>
        <w:rPr>
          <w:rFonts w:ascii="Candara" w:hAnsi="Candara"/>
        </w:rPr>
      </w:pPr>
      <w:r w:rsidRPr="003F616E">
        <w:rPr>
          <w:rFonts w:ascii="Candara" w:hAnsi="Candara"/>
        </w:rPr>
        <w:t>Owing to the academic year award to partners, t</w:t>
      </w:r>
      <w:r w:rsidR="008241A9" w:rsidRPr="003F616E">
        <w:rPr>
          <w:rFonts w:ascii="Candara" w:hAnsi="Candara"/>
        </w:rPr>
        <w:t xml:space="preserve">he amounts </w:t>
      </w:r>
      <w:r w:rsidRPr="003F616E">
        <w:rPr>
          <w:rFonts w:ascii="Candara" w:hAnsi="Candara"/>
        </w:rPr>
        <w:t xml:space="preserve">allocated within </w:t>
      </w:r>
      <w:r w:rsidR="008241A9" w:rsidRPr="003F616E">
        <w:rPr>
          <w:rFonts w:ascii="Candara" w:hAnsi="Candara"/>
        </w:rPr>
        <w:t xml:space="preserve">partnership agreements include the known amounts for the period </w:t>
      </w:r>
      <w:r w:rsidR="009562B0" w:rsidRPr="003F616E">
        <w:rPr>
          <w:rFonts w:ascii="Candara" w:hAnsi="Candara"/>
        </w:rPr>
        <w:t xml:space="preserve">1 </w:t>
      </w:r>
      <w:r w:rsidR="008241A9" w:rsidRPr="003F616E">
        <w:rPr>
          <w:rFonts w:ascii="Candara" w:hAnsi="Candara"/>
        </w:rPr>
        <w:t xml:space="preserve">September </w:t>
      </w:r>
      <w:r w:rsidR="009562B0" w:rsidRPr="003F616E">
        <w:rPr>
          <w:rFonts w:ascii="Candara" w:hAnsi="Candara"/>
        </w:rPr>
        <w:t xml:space="preserve">– 31 March </w:t>
      </w:r>
      <w:r w:rsidR="008241A9" w:rsidRPr="003F616E">
        <w:rPr>
          <w:rFonts w:ascii="Candara" w:hAnsi="Candara"/>
        </w:rPr>
        <w:t xml:space="preserve">and </w:t>
      </w:r>
      <w:r w:rsidR="008241A9" w:rsidRPr="003F616E">
        <w:rPr>
          <w:rFonts w:ascii="Candara" w:hAnsi="Candara"/>
          <w:i/>
        </w:rPr>
        <w:t>estimated</w:t>
      </w:r>
      <w:r w:rsidR="008241A9" w:rsidRPr="003F616E">
        <w:rPr>
          <w:rFonts w:ascii="Candara" w:hAnsi="Candara"/>
        </w:rPr>
        <w:t xml:space="preserve"> amounts</w:t>
      </w:r>
      <w:r w:rsidR="009562B0" w:rsidRPr="003F616E">
        <w:rPr>
          <w:rFonts w:ascii="Candara" w:hAnsi="Candara"/>
        </w:rPr>
        <w:t xml:space="preserve"> for the 1 April</w:t>
      </w:r>
      <w:r w:rsidR="008241A9" w:rsidRPr="003F616E">
        <w:rPr>
          <w:rFonts w:ascii="Candara" w:hAnsi="Candara"/>
        </w:rPr>
        <w:t xml:space="preserve"> to </w:t>
      </w:r>
      <w:r w:rsidR="009562B0" w:rsidRPr="003F616E">
        <w:rPr>
          <w:rFonts w:ascii="Candara" w:hAnsi="Candara"/>
        </w:rPr>
        <w:t>31 August</w:t>
      </w:r>
      <w:r w:rsidR="000867CA" w:rsidRPr="003F616E">
        <w:rPr>
          <w:rFonts w:ascii="Candara" w:hAnsi="Candara"/>
        </w:rPr>
        <w:t xml:space="preserve">.  </w:t>
      </w:r>
    </w:p>
    <w:p w14:paraId="57BBB34B" w14:textId="77777777" w:rsidR="008241A9" w:rsidRPr="003F616E" w:rsidRDefault="008241A9" w:rsidP="00EA08D5">
      <w:pPr>
        <w:rPr>
          <w:rFonts w:ascii="Candara" w:hAnsi="Candara"/>
        </w:rPr>
      </w:pPr>
    </w:p>
    <w:p w14:paraId="56DA1624" w14:textId="77777777" w:rsidR="008241A9" w:rsidRPr="003F616E" w:rsidRDefault="008241A9" w:rsidP="00EA08D5">
      <w:pPr>
        <w:rPr>
          <w:rFonts w:ascii="Candara" w:hAnsi="Candara"/>
          <w:b/>
        </w:rPr>
      </w:pPr>
      <w:r w:rsidRPr="003F616E">
        <w:rPr>
          <w:rFonts w:ascii="Candara" w:hAnsi="Candara"/>
          <w:b/>
        </w:rPr>
        <w:t>Funding and monitoring</w:t>
      </w:r>
    </w:p>
    <w:p w14:paraId="07905160" w14:textId="77777777" w:rsidR="008241A9" w:rsidRPr="003F616E" w:rsidRDefault="008241A9" w:rsidP="00EA08D5">
      <w:pPr>
        <w:rPr>
          <w:rFonts w:ascii="Candara" w:hAnsi="Candara"/>
        </w:rPr>
      </w:pPr>
    </w:p>
    <w:p w14:paraId="468E91BD" w14:textId="06169368" w:rsidR="008241A9" w:rsidRPr="003F616E" w:rsidRDefault="008241A9" w:rsidP="00EA08D5">
      <w:pPr>
        <w:rPr>
          <w:rFonts w:ascii="Candara" w:hAnsi="Candara"/>
        </w:rPr>
      </w:pPr>
      <w:r w:rsidRPr="003F616E">
        <w:rPr>
          <w:rFonts w:ascii="Candara" w:hAnsi="Candara"/>
        </w:rPr>
        <w:t xml:space="preserve">The allocated funds are the subject of a partnership funding agreement between the </w:t>
      </w:r>
      <w:r w:rsidR="005D3505" w:rsidRPr="003F616E">
        <w:rPr>
          <w:rFonts w:ascii="Candara" w:hAnsi="Candara"/>
        </w:rPr>
        <w:t xml:space="preserve">Hub Lead organisation </w:t>
      </w:r>
      <w:r w:rsidRPr="003F616E">
        <w:rPr>
          <w:rFonts w:ascii="Candara" w:hAnsi="Candara"/>
        </w:rPr>
        <w:t>(Somerset County Council) and the delivery partners, and will, where necessary, include conditions specific to the activity which will need to be met before funding is released</w:t>
      </w:r>
      <w:r w:rsidR="000867CA" w:rsidRPr="003F616E">
        <w:rPr>
          <w:rFonts w:ascii="Candara" w:hAnsi="Candara"/>
        </w:rPr>
        <w:t xml:space="preserve">.  </w:t>
      </w:r>
      <w:r w:rsidRPr="003F616E">
        <w:rPr>
          <w:rFonts w:ascii="Candara" w:hAnsi="Candara"/>
        </w:rPr>
        <w:t>Staged payments based on key milestones will establish a control mechanism</w:t>
      </w:r>
      <w:r w:rsidR="000867CA" w:rsidRPr="003F616E">
        <w:rPr>
          <w:rFonts w:ascii="Candara" w:hAnsi="Candara"/>
        </w:rPr>
        <w:t xml:space="preserve">.  </w:t>
      </w:r>
      <w:r w:rsidRPr="003F616E">
        <w:rPr>
          <w:rFonts w:ascii="Candara" w:hAnsi="Candara"/>
        </w:rPr>
        <w:t xml:space="preserve">A </w:t>
      </w:r>
      <w:r w:rsidR="00484BEE" w:rsidRPr="003F616E">
        <w:rPr>
          <w:rFonts w:ascii="Candara" w:hAnsi="Candara"/>
        </w:rPr>
        <w:t xml:space="preserve">revised </w:t>
      </w:r>
      <w:r w:rsidRPr="003F616E">
        <w:rPr>
          <w:rFonts w:ascii="Candara" w:hAnsi="Candara"/>
        </w:rPr>
        <w:t>template agr</w:t>
      </w:r>
      <w:r w:rsidR="00430C4C" w:rsidRPr="003F616E">
        <w:rPr>
          <w:rFonts w:ascii="Candara" w:hAnsi="Candara"/>
        </w:rPr>
        <w:t>eement</w:t>
      </w:r>
      <w:r w:rsidR="00484BEE" w:rsidRPr="003F616E">
        <w:rPr>
          <w:rFonts w:ascii="Candara" w:hAnsi="Candara"/>
        </w:rPr>
        <w:t xml:space="preserve"> agreed by the SCC Procurement Team</w:t>
      </w:r>
      <w:r w:rsidR="00430C4C" w:rsidRPr="003F616E">
        <w:rPr>
          <w:rFonts w:ascii="Candara" w:hAnsi="Candara"/>
        </w:rPr>
        <w:t xml:space="preserve"> is attached as Appendix </w:t>
      </w:r>
      <w:r w:rsidR="00C80DE9" w:rsidRPr="003F616E">
        <w:rPr>
          <w:rFonts w:ascii="Candara" w:hAnsi="Candara"/>
        </w:rPr>
        <w:t>4</w:t>
      </w:r>
      <w:r w:rsidR="00484BEE" w:rsidRPr="003F616E">
        <w:rPr>
          <w:rFonts w:ascii="Candara" w:hAnsi="Candara"/>
        </w:rPr>
        <w:t>,</w:t>
      </w:r>
      <w:r w:rsidRPr="003F616E">
        <w:rPr>
          <w:rFonts w:ascii="Candara" w:hAnsi="Candara"/>
        </w:rPr>
        <w:t xml:space="preserve"> and all partners have signed up to the Arts Council Standard Terms and Conditions.</w:t>
      </w:r>
    </w:p>
    <w:p w14:paraId="6679CC89" w14:textId="77777777" w:rsidR="008241A9" w:rsidRPr="003F616E" w:rsidRDefault="008241A9" w:rsidP="00EA08D5">
      <w:pPr>
        <w:rPr>
          <w:rFonts w:ascii="Candara" w:hAnsi="Candara"/>
        </w:rPr>
      </w:pPr>
      <w:r w:rsidRPr="003F616E">
        <w:rPr>
          <w:rFonts w:ascii="Candara" w:hAnsi="Candara"/>
        </w:rPr>
        <w:lastRenderedPageBreak/>
        <w:t>A separate cost centre exists within the LA’s accounting system (known as SAP)</w:t>
      </w:r>
      <w:r w:rsidR="000867CA" w:rsidRPr="003F616E">
        <w:rPr>
          <w:rFonts w:ascii="Candara" w:hAnsi="Candara"/>
        </w:rPr>
        <w:t xml:space="preserve">.  </w:t>
      </w:r>
      <w:r w:rsidRPr="003F616E">
        <w:rPr>
          <w:rFonts w:ascii="Candara" w:hAnsi="Candara"/>
        </w:rPr>
        <w:t>This means that all transactions relating to the Hub are contained within one code and will meet the ACE requirements</w:t>
      </w:r>
      <w:r w:rsidR="000867CA" w:rsidRPr="003F616E">
        <w:rPr>
          <w:rFonts w:ascii="Candara" w:hAnsi="Candara"/>
        </w:rPr>
        <w:t xml:space="preserve">.  </w:t>
      </w:r>
      <w:r w:rsidRPr="003F616E">
        <w:rPr>
          <w:rFonts w:ascii="Candara" w:hAnsi="Candara"/>
        </w:rPr>
        <w:t>Providers will be identifiable by Vendor Numbers, and income and expenditure codes will enable types of income and expenditure to be analysed</w:t>
      </w:r>
      <w:r w:rsidR="000867CA" w:rsidRPr="003F616E">
        <w:rPr>
          <w:rFonts w:ascii="Candara" w:hAnsi="Candara"/>
        </w:rPr>
        <w:t xml:space="preserve">.  </w:t>
      </w:r>
      <w:r w:rsidRPr="003F616E">
        <w:rPr>
          <w:rFonts w:ascii="Candara" w:hAnsi="Candara"/>
        </w:rPr>
        <w:t>Corporate Finance has been informed that SFS grant funding needs to be an identifiable area within the end of year financial statements.</w:t>
      </w:r>
    </w:p>
    <w:p w14:paraId="69A88B8B"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01FE434B" w14:textId="77777777" w:rsidR="008241A9" w:rsidRPr="003F616E" w:rsidRDefault="008241A9" w:rsidP="00EA08D5">
      <w:pPr>
        <w:pStyle w:val="ListParagraph"/>
        <w:ind w:left="0"/>
        <w:rPr>
          <w:rFonts w:ascii="Candara" w:hAnsi="Candara" w:cs="Arial"/>
          <w:b/>
          <w:sz w:val="16"/>
          <w:szCs w:val="16"/>
          <w:u w:val="single"/>
        </w:rPr>
      </w:pPr>
    </w:p>
    <w:p w14:paraId="0339539E" w14:textId="77777777" w:rsidR="007D7C80" w:rsidRPr="003F616E" w:rsidRDefault="007D7C80" w:rsidP="00EA08D5">
      <w:pPr>
        <w:rPr>
          <w:rFonts w:ascii="Candara" w:hAnsi="Candara"/>
          <w:b/>
          <w:sz w:val="32"/>
          <w:szCs w:val="32"/>
        </w:rPr>
      </w:pPr>
      <w:bookmarkStart w:id="8" w:name="seven"/>
      <w:bookmarkEnd w:id="8"/>
    </w:p>
    <w:p w14:paraId="12684806" w14:textId="5A622BDB" w:rsidR="007C43E3" w:rsidRPr="003F616E" w:rsidRDefault="00EB6885" w:rsidP="00EA08D5">
      <w:pPr>
        <w:rPr>
          <w:rFonts w:ascii="Candara" w:hAnsi="Candara"/>
          <w:b/>
          <w:sz w:val="32"/>
          <w:szCs w:val="32"/>
        </w:rPr>
      </w:pPr>
      <w:r w:rsidRPr="003F616E">
        <w:rPr>
          <w:rFonts w:ascii="Candara" w:hAnsi="Candara"/>
          <w:b/>
          <w:sz w:val="32"/>
          <w:szCs w:val="32"/>
        </w:rPr>
        <w:t>7.</w:t>
      </w:r>
      <w:r w:rsidRPr="003F616E">
        <w:rPr>
          <w:rFonts w:ascii="Candara" w:hAnsi="Candara"/>
          <w:b/>
          <w:sz w:val="32"/>
          <w:szCs w:val="32"/>
        </w:rPr>
        <w:tab/>
      </w:r>
      <w:r w:rsidR="007C43E3" w:rsidRPr="003F616E">
        <w:rPr>
          <w:rFonts w:ascii="Candara" w:hAnsi="Candara"/>
          <w:b/>
          <w:sz w:val="32"/>
          <w:szCs w:val="32"/>
        </w:rPr>
        <w:t>Partnership Working</w:t>
      </w:r>
    </w:p>
    <w:p w14:paraId="459FD55D" w14:textId="77777777" w:rsidR="00C4625A" w:rsidRPr="003F616E" w:rsidRDefault="00C4625A" w:rsidP="00EA08D5">
      <w:pPr>
        <w:pStyle w:val="ListParagraph"/>
        <w:ind w:left="0"/>
        <w:rPr>
          <w:rFonts w:ascii="Candara" w:hAnsi="Candara" w:cs="Arial"/>
          <w:b/>
          <w:sz w:val="24"/>
          <w:szCs w:val="24"/>
          <w:u w:val="single"/>
        </w:rPr>
      </w:pPr>
    </w:p>
    <w:p w14:paraId="1FC930B2" w14:textId="77777777" w:rsidR="006F7CE0" w:rsidRPr="003F616E" w:rsidRDefault="006F7CE0" w:rsidP="00EA08D5">
      <w:pPr>
        <w:rPr>
          <w:rFonts w:ascii="Candara" w:eastAsia="Batang" w:hAnsi="Candara" w:cs="Arial"/>
          <w:bCs/>
          <w:lang w:eastAsia="en-US"/>
        </w:rPr>
      </w:pPr>
      <w:r w:rsidRPr="003F616E">
        <w:rPr>
          <w:rFonts w:ascii="Candara" w:eastAsia="Batang" w:hAnsi="Candara" w:cs="Arial"/>
          <w:bCs/>
          <w:lang w:eastAsia="en-US"/>
        </w:rPr>
        <w:t>Sound Foundation Somerset considers its partnership working a strength and further partnerships continue to emerge and grow steadily year on year</w:t>
      </w:r>
      <w:r w:rsidR="000867CA" w:rsidRPr="003F616E">
        <w:rPr>
          <w:rFonts w:ascii="Candara" w:eastAsia="Batang" w:hAnsi="Candara" w:cs="Arial"/>
          <w:bCs/>
          <w:lang w:eastAsia="en-US"/>
        </w:rPr>
        <w:t xml:space="preserve">.  </w:t>
      </w:r>
    </w:p>
    <w:p w14:paraId="045DE353" w14:textId="77777777" w:rsidR="006F7CE0" w:rsidRPr="003F616E" w:rsidRDefault="006F7CE0" w:rsidP="00EA08D5">
      <w:pPr>
        <w:rPr>
          <w:rFonts w:ascii="Candara" w:eastAsia="Batang" w:hAnsi="Candara" w:cs="Arial"/>
          <w:bCs/>
          <w:lang w:eastAsia="en-US"/>
        </w:rPr>
      </w:pPr>
    </w:p>
    <w:p w14:paraId="20E6A5A5" w14:textId="6FE8AA68" w:rsidR="001A101E" w:rsidRPr="003F616E" w:rsidRDefault="001A101E" w:rsidP="00EA08D5">
      <w:pPr>
        <w:rPr>
          <w:rFonts w:ascii="Candara" w:eastAsia="Batang" w:hAnsi="Candara" w:cs="Arial"/>
          <w:bCs/>
          <w:lang w:eastAsia="en-US"/>
        </w:rPr>
      </w:pPr>
      <w:r w:rsidRPr="003F616E">
        <w:rPr>
          <w:rFonts w:ascii="Candara" w:eastAsia="Batang" w:hAnsi="Candara" w:cs="Arial"/>
          <w:bCs/>
          <w:lang w:eastAsia="en-US"/>
        </w:rPr>
        <w:t xml:space="preserve">Strategic </w:t>
      </w:r>
      <w:r w:rsidR="00EA08D5" w:rsidRPr="003F616E">
        <w:rPr>
          <w:rFonts w:ascii="Candara" w:eastAsia="Batang" w:hAnsi="Candara" w:cs="Arial"/>
          <w:bCs/>
          <w:lang w:eastAsia="en-US"/>
        </w:rPr>
        <w:t>and</w:t>
      </w:r>
      <w:r w:rsidRPr="003F616E">
        <w:rPr>
          <w:rFonts w:ascii="Candara" w:eastAsia="Batang" w:hAnsi="Candara" w:cs="Arial"/>
          <w:bCs/>
          <w:lang w:eastAsia="en-US"/>
        </w:rPr>
        <w:t xml:space="preserve"> Advisory Partners will </w:t>
      </w:r>
      <w:r w:rsidR="006F7CE0" w:rsidRPr="003F616E">
        <w:rPr>
          <w:rFonts w:ascii="Candara" w:eastAsia="Batang" w:hAnsi="Candara" w:cs="Arial"/>
          <w:bCs/>
          <w:lang w:eastAsia="en-US"/>
        </w:rPr>
        <w:t xml:space="preserve">continue to </w:t>
      </w:r>
      <w:r w:rsidRPr="003F616E">
        <w:rPr>
          <w:rFonts w:ascii="Candara" w:eastAsia="Batang" w:hAnsi="Candara" w:cs="Arial"/>
          <w:bCs/>
          <w:lang w:eastAsia="en-US"/>
        </w:rPr>
        <w:t xml:space="preserve">include: Somerset County Council, Wells Cathedral School, Somerset Association of Secondary Heads (SASH); Somerset Association of Primary </w:t>
      </w:r>
      <w:r w:rsidR="00EB6885" w:rsidRPr="003F616E">
        <w:rPr>
          <w:rFonts w:ascii="Candara" w:eastAsia="Batang" w:hAnsi="Candara" w:cs="Arial"/>
          <w:bCs/>
          <w:lang w:eastAsia="en-US"/>
        </w:rPr>
        <w:t>Headteachers</w:t>
      </w:r>
      <w:r w:rsidRPr="003F616E">
        <w:rPr>
          <w:rFonts w:ascii="Candara" w:eastAsia="Batang" w:hAnsi="Candara" w:cs="Arial"/>
          <w:bCs/>
          <w:lang w:eastAsia="en-US"/>
        </w:rPr>
        <w:t xml:space="preserve"> and Officers (SAPHTO) and Somerset Association of Heads of Special Schools (SEN.se) and SEN Practitioners/Music Therapists, Somerset 6th Form Colleges, National Citizenship Group, Parent Governors, Vulnerable Families Team, National Portfolio Organisations including R</w:t>
      </w:r>
      <w:r w:rsidR="00484BEE" w:rsidRPr="003F616E">
        <w:rPr>
          <w:rFonts w:ascii="Candara" w:eastAsia="Batang" w:hAnsi="Candara" w:cs="Arial"/>
          <w:bCs/>
          <w:lang w:eastAsia="en-US"/>
        </w:rPr>
        <w:t>IO</w:t>
      </w:r>
      <w:r w:rsidRPr="003F616E">
        <w:rPr>
          <w:rFonts w:ascii="Candara" w:eastAsia="Batang" w:hAnsi="Candara" w:cs="Arial"/>
          <w:bCs/>
          <w:lang w:eastAsia="en-US"/>
        </w:rPr>
        <w:t xml:space="preserve">, the Somerset Cultural Education Partnership Group, </w:t>
      </w:r>
      <w:r w:rsidR="009551C8" w:rsidRPr="003F616E">
        <w:rPr>
          <w:rFonts w:ascii="Candara" w:eastAsia="Batang" w:hAnsi="Candara" w:cs="Arial"/>
          <w:bCs/>
          <w:lang w:eastAsia="en-US"/>
        </w:rPr>
        <w:t xml:space="preserve">and </w:t>
      </w:r>
      <w:r w:rsidRPr="003F616E">
        <w:rPr>
          <w:rFonts w:ascii="Candara" w:eastAsia="Batang" w:hAnsi="Candara" w:cs="Arial"/>
          <w:bCs/>
          <w:lang w:eastAsia="en-US"/>
        </w:rPr>
        <w:t>Creative Industry Professionals.</w:t>
      </w:r>
    </w:p>
    <w:p w14:paraId="4B6D7126" w14:textId="77777777" w:rsidR="001A101E" w:rsidRPr="003F616E" w:rsidRDefault="001A101E" w:rsidP="00EA08D5">
      <w:pPr>
        <w:rPr>
          <w:rFonts w:ascii="Candara" w:eastAsia="Batang" w:hAnsi="Candara" w:cs="Arial"/>
          <w:bCs/>
          <w:lang w:eastAsia="en-US"/>
        </w:rPr>
      </w:pPr>
    </w:p>
    <w:p w14:paraId="409AA036" w14:textId="323712D3" w:rsidR="001A101E" w:rsidRPr="003F616E" w:rsidRDefault="00856121" w:rsidP="00EA08D5">
      <w:pPr>
        <w:rPr>
          <w:rFonts w:ascii="Candara" w:eastAsia="Batang" w:hAnsi="Candara" w:cs="Arial"/>
          <w:bCs/>
          <w:lang w:eastAsia="en-US"/>
        </w:rPr>
      </w:pPr>
      <w:r w:rsidRPr="003F616E">
        <w:rPr>
          <w:rFonts w:ascii="Candara" w:eastAsia="Batang" w:hAnsi="Candara" w:cs="Arial"/>
          <w:bCs/>
          <w:lang w:eastAsia="en-US"/>
        </w:rPr>
        <w:t xml:space="preserve">Long- standing </w:t>
      </w:r>
      <w:r w:rsidR="006F7CE0" w:rsidRPr="003F616E">
        <w:rPr>
          <w:rFonts w:ascii="Candara" w:eastAsia="Batang" w:hAnsi="Candara" w:cs="Arial"/>
          <w:bCs/>
          <w:lang w:eastAsia="en-US"/>
        </w:rPr>
        <w:t>delivery partners are</w:t>
      </w:r>
      <w:r w:rsidR="001A101E" w:rsidRPr="003F616E">
        <w:rPr>
          <w:rFonts w:ascii="Candara" w:eastAsia="Batang" w:hAnsi="Candara" w:cs="Arial"/>
          <w:bCs/>
          <w:lang w:eastAsia="en-US"/>
        </w:rPr>
        <w:t>: Somerset Music; Actiontrack, Bournemouth Symphony Orchest</w:t>
      </w:r>
      <w:r w:rsidR="006F7CE0" w:rsidRPr="003F616E">
        <w:rPr>
          <w:rFonts w:ascii="Candara" w:eastAsia="Batang" w:hAnsi="Candara" w:cs="Arial"/>
          <w:bCs/>
          <w:lang w:eastAsia="en-US"/>
        </w:rPr>
        <w:t xml:space="preserve">ra; Centre of Young Musicians </w:t>
      </w:r>
      <w:r w:rsidR="001A101E" w:rsidRPr="003F616E">
        <w:rPr>
          <w:rFonts w:ascii="Candara" w:eastAsia="Batang" w:hAnsi="Candara" w:cs="Arial"/>
          <w:bCs/>
          <w:lang w:eastAsia="en-US"/>
        </w:rPr>
        <w:t>(CYM and an outreach of the Guildhall School of Music and Drama); Jackdaws; SPAEDA, the South West Music Sch</w:t>
      </w:r>
      <w:r w:rsidR="007E0A8B" w:rsidRPr="003F616E">
        <w:rPr>
          <w:rFonts w:ascii="Candara" w:eastAsia="Batang" w:hAnsi="Candara" w:cs="Arial"/>
          <w:bCs/>
          <w:lang w:eastAsia="en-US"/>
        </w:rPr>
        <w:t xml:space="preserve">ool, </w:t>
      </w:r>
      <w:r w:rsidR="006F7CE0" w:rsidRPr="003F616E">
        <w:rPr>
          <w:rFonts w:ascii="Candara" w:eastAsia="Batang" w:hAnsi="Candara" w:cs="Arial"/>
          <w:bCs/>
          <w:lang w:eastAsia="en-US"/>
        </w:rPr>
        <w:t>the Taunton Music Trus</w:t>
      </w:r>
      <w:r w:rsidR="007E0A8B" w:rsidRPr="003F616E">
        <w:rPr>
          <w:rFonts w:ascii="Candara" w:eastAsia="Batang" w:hAnsi="Candara" w:cs="Arial"/>
          <w:bCs/>
          <w:lang w:eastAsia="en-US"/>
        </w:rPr>
        <w:t>t, Charanga, and Sing-Up.</w:t>
      </w:r>
    </w:p>
    <w:p w14:paraId="0701168E" w14:textId="77777777" w:rsidR="001A101E" w:rsidRPr="003F616E" w:rsidRDefault="001A101E" w:rsidP="00EA08D5">
      <w:pPr>
        <w:rPr>
          <w:rFonts w:ascii="Candara" w:eastAsia="Batang" w:hAnsi="Candara" w:cs="Arial"/>
          <w:bCs/>
          <w:lang w:eastAsia="en-US"/>
        </w:rPr>
      </w:pPr>
    </w:p>
    <w:p w14:paraId="22B69F93" w14:textId="77777777" w:rsidR="00C569F5" w:rsidRPr="003F616E" w:rsidRDefault="00C569F5" w:rsidP="00EA08D5">
      <w:pPr>
        <w:rPr>
          <w:rFonts w:ascii="Candara" w:eastAsia="Batang" w:hAnsi="Candara" w:cs="Arial"/>
          <w:bCs/>
          <w:lang w:eastAsia="en-US"/>
        </w:rPr>
      </w:pPr>
      <w:r w:rsidRPr="003F616E">
        <w:rPr>
          <w:rFonts w:ascii="Candara" w:eastAsia="Batang" w:hAnsi="Candara" w:cs="Arial"/>
          <w:bCs/>
          <w:lang w:eastAsia="en-US"/>
        </w:rPr>
        <w:t xml:space="preserve">From September 2018, </w:t>
      </w:r>
      <w:r w:rsidR="00877504" w:rsidRPr="003F616E">
        <w:rPr>
          <w:rFonts w:ascii="Candara" w:eastAsia="Batang" w:hAnsi="Candara" w:cs="Arial"/>
          <w:bCs/>
          <w:lang w:eastAsia="en-US"/>
        </w:rPr>
        <w:t>new partnership</w:t>
      </w:r>
      <w:r w:rsidRPr="003F616E">
        <w:rPr>
          <w:rFonts w:ascii="Candara" w:eastAsia="Batang" w:hAnsi="Candara" w:cs="Arial"/>
          <w:bCs/>
          <w:lang w:eastAsia="en-US"/>
        </w:rPr>
        <w:t>s were made with:</w:t>
      </w:r>
    </w:p>
    <w:p w14:paraId="6FA2921A" w14:textId="77777777" w:rsidR="00C569F5" w:rsidRPr="003F616E" w:rsidRDefault="00C569F5" w:rsidP="00EA08D5">
      <w:pPr>
        <w:rPr>
          <w:rFonts w:ascii="Candara" w:eastAsia="Batang" w:hAnsi="Candara" w:cs="Arial"/>
          <w:bCs/>
          <w:lang w:eastAsia="en-US"/>
        </w:rPr>
      </w:pPr>
    </w:p>
    <w:p w14:paraId="26A1B718" w14:textId="18CA7734" w:rsidR="00435FC1" w:rsidRPr="003F616E" w:rsidRDefault="00DD7ADD" w:rsidP="00C569F5">
      <w:pPr>
        <w:pStyle w:val="ListParagraph"/>
        <w:numPr>
          <w:ilvl w:val="0"/>
          <w:numId w:val="72"/>
        </w:numPr>
        <w:rPr>
          <w:rFonts w:ascii="Candara" w:eastAsia="Batang" w:hAnsi="Candara" w:cs="Arial"/>
          <w:bCs/>
        </w:rPr>
      </w:pPr>
      <w:r w:rsidRPr="003F616E">
        <w:rPr>
          <w:rFonts w:ascii="Candara" w:eastAsia="Batang" w:hAnsi="Candara" w:cs="Arial"/>
          <w:bCs/>
        </w:rPr>
        <w:t>Live Music Now</w:t>
      </w:r>
      <w:r w:rsidR="00435FC1" w:rsidRPr="003F616E">
        <w:t xml:space="preserve"> </w:t>
      </w:r>
      <w:r w:rsidR="00435FC1" w:rsidRPr="003F616E">
        <w:rPr>
          <w:rFonts w:ascii="Candara" w:eastAsia="Batang" w:hAnsi="Candara" w:cs="Arial"/>
          <w:bCs/>
        </w:rPr>
        <w:t>to enhance our offer to Special Schools (see Needs Analysis section);</w:t>
      </w:r>
    </w:p>
    <w:p w14:paraId="4FCAFE62" w14:textId="1469DDE2" w:rsidR="006F7CE0" w:rsidRPr="003F616E" w:rsidRDefault="00DD7ADD" w:rsidP="00C569F5">
      <w:pPr>
        <w:pStyle w:val="ListParagraph"/>
        <w:numPr>
          <w:ilvl w:val="0"/>
          <w:numId w:val="72"/>
        </w:numPr>
        <w:rPr>
          <w:rFonts w:ascii="Candara" w:eastAsia="Batang" w:hAnsi="Candara" w:cs="Arial"/>
          <w:bCs/>
        </w:rPr>
      </w:pPr>
      <w:r w:rsidRPr="003F616E">
        <w:rPr>
          <w:rFonts w:ascii="Candara" w:eastAsia="Batang" w:hAnsi="Candara" w:cs="Arial"/>
          <w:bCs/>
        </w:rPr>
        <w:t>O</w:t>
      </w:r>
      <w:r w:rsidR="006F7CE0" w:rsidRPr="003F616E">
        <w:rPr>
          <w:rFonts w:ascii="Candara" w:eastAsia="Batang" w:hAnsi="Candara" w:cs="Arial"/>
          <w:bCs/>
        </w:rPr>
        <w:t>pen Up Music</w:t>
      </w:r>
      <w:r w:rsidR="00435FC1" w:rsidRPr="003F616E">
        <w:rPr>
          <w:rFonts w:ascii="Candara" w:eastAsia="Batang" w:hAnsi="Candara" w:cs="Arial"/>
          <w:bCs/>
        </w:rPr>
        <w:t>, as above;</w:t>
      </w:r>
    </w:p>
    <w:p w14:paraId="5CE2417E" w14:textId="597CF742" w:rsidR="00C569F5" w:rsidRPr="003F616E" w:rsidRDefault="00C569F5" w:rsidP="00C569F5">
      <w:pPr>
        <w:pStyle w:val="ListParagraph"/>
        <w:numPr>
          <w:ilvl w:val="0"/>
          <w:numId w:val="72"/>
        </w:numPr>
        <w:rPr>
          <w:rFonts w:ascii="Candara" w:eastAsia="Batang" w:hAnsi="Candara" w:cs="Arial"/>
          <w:bCs/>
        </w:rPr>
      </w:pPr>
      <w:r w:rsidRPr="003F616E">
        <w:rPr>
          <w:rFonts w:ascii="Candara" w:eastAsia="Batang" w:hAnsi="Candara" w:cs="Arial"/>
          <w:bCs/>
        </w:rPr>
        <w:t>Young Somerset (formerly Somerset Rural Youth Network) for Young Carers</w:t>
      </w:r>
      <w:r w:rsidR="00435FC1" w:rsidRPr="003F616E">
        <w:rPr>
          <w:rFonts w:ascii="Candara" w:eastAsia="Batang" w:hAnsi="Candara" w:cs="Arial"/>
          <w:bCs/>
        </w:rPr>
        <w:t xml:space="preserve"> programme</w:t>
      </w:r>
      <w:r w:rsidRPr="003F616E">
        <w:rPr>
          <w:rFonts w:ascii="Candara" w:eastAsia="Batang" w:hAnsi="Candara" w:cs="Arial"/>
          <w:bCs/>
        </w:rPr>
        <w:t>;</w:t>
      </w:r>
    </w:p>
    <w:p w14:paraId="2A26821C" w14:textId="1FA77F2C" w:rsidR="00435FC1" w:rsidRPr="003F616E" w:rsidRDefault="00435FC1" w:rsidP="00C569F5">
      <w:pPr>
        <w:pStyle w:val="ListParagraph"/>
        <w:numPr>
          <w:ilvl w:val="0"/>
          <w:numId w:val="72"/>
        </w:numPr>
        <w:rPr>
          <w:rFonts w:ascii="Candara" w:eastAsia="Batang" w:hAnsi="Candara" w:cs="Arial"/>
          <w:bCs/>
        </w:rPr>
      </w:pPr>
      <w:r w:rsidRPr="003F616E">
        <w:rPr>
          <w:rFonts w:ascii="Candara" w:eastAsia="Batang" w:hAnsi="Candara" w:cs="Arial"/>
          <w:bCs/>
        </w:rPr>
        <w:t>Bath Philharmonia for Young Carers programme pending successful outcome of Youth Music Bid;</w:t>
      </w:r>
    </w:p>
    <w:p w14:paraId="1871551E" w14:textId="3A4F8135" w:rsidR="00C569F5" w:rsidRPr="003F616E" w:rsidRDefault="00C569F5" w:rsidP="00C569F5">
      <w:pPr>
        <w:pStyle w:val="ListParagraph"/>
        <w:numPr>
          <w:ilvl w:val="0"/>
          <w:numId w:val="72"/>
        </w:numPr>
        <w:rPr>
          <w:rFonts w:ascii="Candara" w:eastAsia="Batang" w:hAnsi="Candara" w:cs="Arial"/>
          <w:bCs/>
        </w:rPr>
      </w:pPr>
      <w:r w:rsidRPr="003F616E">
        <w:rPr>
          <w:rFonts w:ascii="Candara" w:eastAsia="Batang" w:hAnsi="Candara" w:cs="Arial"/>
          <w:bCs/>
        </w:rPr>
        <w:t>NYMAZ as part of its NEET programme with Take Arts and Actiontrack;</w:t>
      </w:r>
    </w:p>
    <w:p w14:paraId="171C9C7B" w14:textId="724411FD" w:rsidR="00C569F5" w:rsidRPr="003F616E" w:rsidRDefault="00C569F5" w:rsidP="00C569F5">
      <w:pPr>
        <w:pStyle w:val="ListParagraph"/>
        <w:numPr>
          <w:ilvl w:val="0"/>
          <w:numId w:val="72"/>
        </w:numPr>
        <w:rPr>
          <w:rFonts w:ascii="Candara" w:eastAsia="Batang" w:hAnsi="Candara" w:cs="Arial"/>
          <w:bCs/>
        </w:rPr>
      </w:pPr>
      <w:r w:rsidRPr="003F616E">
        <w:rPr>
          <w:rFonts w:ascii="Candara" w:eastAsia="Batang" w:hAnsi="Candara" w:cs="Arial"/>
          <w:bCs/>
        </w:rPr>
        <w:t>BBC Concert Orchestra for its 10 Pieces concerts at The Octagon Theatre, Yeovil.</w:t>
      </w:r>
    </w:p>
    <w:p w14:paraId="398DC34E" w14:textId="77777777" w:rsidR="006F7CE0" w:rsidRPr="003F616E" w:rsidRDefault="006F7CE0" w:rsidP="00EA08D5">
      <w:pPr>
        <w:rPr>
          <w:rFonts w:ascii="Candara" w:eastAsia="Batang" w:hAnsi="Candara" w:cs="Arial"/>
          <w:bCs/>
          <w:lang w:eastAsia="en-US"/>
        </w:rPr>
      </w:pPr>
    </w:p>
    <w:p w14:paraId="0E8A48AD" w14:textId="688AD360" w:rsidR="001A101E" w:rsidRPr="003F616E" w:rsidRDefault="001A101E" w:rsidP="00EA08D5">
      <w:pPr>
        <w:rPr>
          <w:rFonts w:ascii="Candara" w:eastAsia="Batang" w:hAnsi="Candara" w:cs="Arial"/>
          <w:bCs/>
          <w:lang w:eastAsia="en-US"/>
        </w:rPr>
      </w:pPr>
      <w:r w:rsidRPr="003F616E">
        <w:rPr>
          <w:rFonts w:ascii="Candara" w:eastAsia="Batang" w:hAnsi="Candara" w:cs="Arial"/>
          <w:bCs/>
          <w:lang w:eastAsia="en-US"/>
        </w:rPr>
        <w:t xml:space="preserve">Partnership working will </w:t>
      </w:r>
      <w:r w:rsidR="009632A5" w:rsidRPr="003F616E">
        <w:rPr>
          <w:rFonts w:ascii="Candara" w:eastAsia="Batang" w:hAnsi="Candara" w:cs="Arial"/>
          <w:bCs/>
          <w:lang w:eastAsia="en-US"/>
        </w:rPr>
        <w:t xml:space="preserve">continue </w:t>
      </w:r>
      <w:r w:rsidRPr="003F616E">
        <w:rPr>
          <w:rFonts w:ascii="Candara" w:eastAsia="Batang" w:hAnsi="Candara" w:cs="Arial"/>
          <w:bCs/>
          <w:lang w:eastAsia="en-US"/>
        </w:rPr>
        <w:t xml:space="preserve">with the </w:t>
      </w:r>
      <w:r w:rsidR="0009196A" w:rsidRPr="003F616E">
        <w:rPr>
          <w:rFonts w:ascii="Candara" w:eastAsia="Batang" w:hAnsi="Candara" w:cs="Arial"/>
          <w:bCs/>
          <w:lang w:eastAsia="en-US"/>
        </w:rPr>
        <w:t>3</w:t>
      </w:r>
      <w:r w:rsidRPr="003F616E">
        <w:rPr>
          <w:rFonts w:ascii="Candara" w:eastAsia="Batang" w:hAnsi="Candara" w:cs="Arial"/>
          <w:bCs/>
          <w:lang w:eastAsia="en-US"/>
        </w:rPr>
        <w:t xml:space="preserve"> consortium members of the A</w:t>
      </w:r>
      <w:r w:rsidR="007E0A8B" w:rsidRPr="003F616E">
        <w:rPr>
          <w:rFonts w:ascii="Candara" w:eastAsia="Batang" w:hAnsi="Candara" w:cs="Arial"/>
          <w:bCs/>
          <w:lang w:eastAsia="en-US"/>
        </w:rPr>
        <w:t>rts Education Network, “InspirED</w:t>
      </w:r>
      <w:r w:rsidRPr="003F616E">
        <w:rPr>
          <w:rFonts w:ascii="Candara" w:eastAsia="Batang" w:hAnsi="Candara" w:cs="Arial"/>
          <w:bCs/>
          <w:lang w:eastAsia="en-US"/>
        </w:rPr>
        <w:t>”: Somerset Film (NPO</w:t>
      </w:r>
      <w:r w:rsidR="006F7CE0" w:rsidRPr="003F616E">
        <w:rPr>
          <w:rFonts w:ascii="Candara" w:eastAsia="Batang" w:hAnsi="Candara" w:cs="Arial"/>
          <w:bCs/>
          <w:lang w:eastAsia="en-US"/>
        </w:rPr>
        <w:t>), Take Art (</w:t>
      </w:r>
      <w:r w:rsidRPr="003F616E">
        <w:rPr>
          <w:rFonts w:ascii="Candara" w:eastAsia="Batang" w:hAnsi="Candara" w:cs="Arial"/>
          <w:bCs/>
          <w:lang w:eastAsia="en-US"/>
        </w:rPr>
        <w:t>NPO)</w:t>
      </w:r>
      <w:r w:rsidR="0009196A" w:rsidRPr="003F616E">
        <w:rPr>
          <w:rFonts w:ascii="Candara" w:eastAsia="Batang" w:hAnsi="Candara" w:cs="Arial"/>
          <w:bCs/>
          <w:lang w:eastAsia="en-US"/>
        </w:rPr>
        <w:t xml:space="preserve"> and </w:t>
      </w:r>
      <w:r w:rsidRPr="003F616E">
        <w:rPr>
          <w:rFonts w:ascii="Candara" w:eastAsia="Batang" w:hAnsi="Candara" w:cs="Arial"/>
          <w:bCs/>
          <w:lang w:eastAsia="en-US"/>
        </w:rPr>
        <w:t xml:space="preserve">Somerset Art Works </w:t>
      </w:r>
      <w:r w:rsidR="006F7CE0" w:rsidRPr="003F616E">
        <w:rPr>
          <w:rFonts w:ascii="Candara" w:eastAsia="Batang" w:hAnsi="Candara" w:cs="Arial"/>
          <w:bCs/>
          <w:lang w:eastAsia="en-US"/>
        </w:rPr>
        <w:t>(</w:t>
      </w:r>
      <w:r w:rsidR="007E0A8B" w:rsidRPr="003F616E">
        <w:rPr>
          <w:rFonts w:ascii="Candara" w:eastAsia="Batang" w:hAnsi="Candara" w:cs="Arial"/>
          <w:bCs/>
          <w:lang w:eastAsia="en-US"/>
        </w:rPr>
        <w:t xml:space="preserve">new </w:t>
      </w:r>
      <w:r w:rsidR="006F7CE0" w:rsidRPr="003F616E">
        <w:rPr>
          <w:rFonts w:ascii="Candara" w:eastAsia="Batang" w:hAnsi="Candara" w:cs="Arial"/>
          <w:bCs/>
          <w:lang w:eastAsia="en-US"/>
        </w:rPr>
        <w:t xml:space="preserve">NPO) </w:t>
      </w:r>
      <w:r w:rsidR="009632A5" w:rsidRPr="003F616E">
        <w:rPr>
          <w:rFonts w:ascii="Candara" w:eastAsia="Batang" w:hAnsi="Candara" w:cs="Arial"/>
          <w:bCs/>
          <w:lang w:eastAsia="en-US"/>
        </w:rPr>
        <w:t xml:space="preserve">and will be explored with </w:t>
      </w:r>
      <w:r w:rsidRPr="003F616E">
        <w:rPr>
          <w:rFonts w:ascii="Candara" w:eastAsia="Batang" w:hAnsi="Candara" w:cs="Arial"/>
          <w:bCs/>
          <w:lang w:eastAsia="en-US"/>
        </w:rPr>
        <w:t>those organisations which can offer activities which enhance</w:t>
      </w:r>
      <w:r w:rsidR="009578EB" w:rsidRPr="003F616E">
        <w:rPr>
          <w:rFonts w:ascii="Candara" w:eastAsia="Batang" w:hAnsi="Candara" w:cs="Arial"/>
          <w:bCs/>
          <w:lang w:eastAsia="en-US"/>
        </w:rPr>
        <w:t>/develop and/or which are comple</w:t>
      </w:r>
      <w:r w:rsidRPr="003F616E">
        <w:rPr>
          <w:rFonts w:ascii="Candara" w:eastAsia="Batang" w:hAnsi="Candara" w:cs="Arial"/>
          <w:bCs/>
          <w:lang w:eastAsia="en-US"/>
        </w:rPr>
        <w:t xml:space="preserve">mentary to the work of existing partners </w:t>
      </w:r>
      <w:r w:rsidR="007E0A8B" w:rsidRPr="003F616E">
        <w:rPr>
          <w:rFonts w:ascii="Candara" w:eastAsia="Batang" w:hAnsi="Candara" w:cs="Arial"/>
          <w:bCs/>
          <w:lang w:eastAsia="en-US"/>
        </w:rPr>
        <w:t>which may include</w:t>
      </w:r>
      <w:r w:rsidRPr="003F616E">
        <w:rPr>
          <w:rFonts w:ascii="Candara" w:eastAsia="Batang" w:hAnsi="Candara" w:cs="Arial"/>
          <w:bCs/>
          <w:lang w:eastAsia="en-US"/>
        </w:rPr>
        <w:t xml:space="preserve"> but not </w:t>
      </w:r>
      <w:r w:rsidR="007E0A8B" w:rsidRPr="003F616E">
        <w:rPr>
          <w:rFonts w:ascii="Candara" w:eastAsia="Batang" w:hAnsi="Candara" w:cs="Arial"/>
          <w:bCs/>
          <w:lang w:eastAsia="en-US"/>
        </w:rPr>
        <w:t xml:space="preserve">be </w:t>
      </w:r>
      <w:r w:rsidRPr="003F616E">
        <w:rPr>
          <w:rFonts w:ascii="Candara" w:eastAsia="Batang" w:hAnsi="Candara" w:cs="Arial"/>
          <w:bCs/>
          <w:lang w:eastAsia="en-US"/>
        </w:rPr>
        <w:t xml:space="preserve">restricted to: Armonico Consort, </w:t>
      </w:r>
      <w:r w:rsidR="009632A5" w:rsidRPr="003F616E">
        <w:rPr>
          <w:rFonts w:ascii="Candara" w:eastAsia="Batang" w:hAnsi="Candara" w:cs="Arial"/>
          <w:bCs/>
          <w:lang w:eastAsia="en-US"/>
        </w:rPr>
        <w:t xml:space="preserve">Rock School – Know Strings, </w:t>
      </w:r>
      <w:r w:rsidR="0009196A" w:rsidRPr="003F616E">
        <w:rPr>
          <w:rFonts w:ascii="Candara" w:eastAsia="Batang" w:hAnsi="Candara" w:cs="Arial"/>
          <w:bCs/>
          <w:lang w:eastAsia="en-US"/>
        </w:rPr>
        <w:t xml:space="preserve">and </w:t>
      </w:r>
      <w:r w:rsidR="00435FC1" w:rsidRPr="003F616E">
        <w:rPr>
          <w:rFonts w:ascii="Candara" w:eastAsia="Batang" w:hAnsi="Candara" w:cs="Arial"/>
          <w:bCs/>
          <w:lang w:eastAsia="en-US"/>
        </w:rPr>
        <w:t xml:space="preserve">The </w:t>
      </w:r>
      <w:r w:rsidR="0009196A" w:rsidRPr="003F616E">
        <w:rPr>
          <w:rFonts w:ascii="Candara" w:eastAsia="Batang" w:hAnsi="Candara" w:cs="Arial"/>
          <w:bCs/>
          <w:lang w:eastAsia="en-US"/>
        </w:rPr>
        <w:t>Somerset Chamber Choir</w:t>
      </w:r>
      <w:r w:rsidR="000867CA" w:rsidRPr="003F616E">
        <w:rPr>
          <w:rFonts w:ascii="Candara" w:eastAsia="Batang" w:hAnsi="Candara" w:cs="Arial"/>
          <w:bCs/>
          <w:lang w:eastAsia="en-US"/>
        </w:rPr>
        <w:t xml:space="preserve">.  </w:t>
      </w:r>
    </w:p>
    <w:p w14:paraId="6A12D74F" w14:textId="77777777" w:rsidR="00290439" w:rsidRPr="003F616E" w:rsidRDefault="00290439" w:rsidP="00EA08D5">
      <w:pPr>
        <w:rPr>
          <w:rFonts w:ascii="Candara" w:eastAsia="Batang" w:hAnsi="Candara" w:cs="Arial"/>
          <w:bCs/>
          <w:lang w:eastAsia="en-US"/>
        </w:rPr>
      </w:pPr>
    </w:p>
    <w:p w14:paraId="6FDACFF5" w14:textId="77777777" w:rsidR="00290439" w:rsidRPr="003F616E" w:rsidRDefault="00480C68" w:rsidP="00EA08D5">
      <w:pPr>
        <w:rPr>
          <w:rFonts w:ascii="Candara" w:eastAsia="Batang" w:hAnsi="Candara" w:cs="Arial"/>
          <w:bCs/>
          <w:lang w:eastAsia="en-US"/>
        </w:rPr>
      </w:pPr>
      <w:r w:rsidRPr="003F616E">
        <w:rPr>
          <w:rFonts w:ascii="Candara" w:eastAsia="Batang" w:hAnsi="Candara" w:cs="Arial"/>
          <w:bCs/>
          <w:lang w:eastAsia="en-US"/>
        </w:rPr>
        <w:t xml:space="preserve">During 2019.20 a priority for </w:t>
      </w:r>
      <w:r w:rsidR="00290439" w:rsidRPr="003F616E">
        <w:rPr>
          <w:rFonts w:ascii="Candara" w:eastAsia="Batang" w:hAnsi="Candara" w:cs="Arial"/>
          <w:bCs/>
          <w:lang w:eastAsia="en-US"/>
        </w:rPr>
        <w:t xml:space="preserve">Sound Foundation Somerset </w:t>
      </w:r>
      <w:r w:rsidRPr="003F616E">
        <w:rPr>
          <w:rFonts w:ascii="Candara" w:eastAsia="Batang" w:hAnsi="Candara" w:cs="Arial"/>
          <w:bCs/>
          <w:lang w:eastAsia="en-US"/>
        </w:rPr>
        <w:t xml:space="preserve">will be to </w:t>
      </w:r>
      <w:r w:rsidR="00290439" w:rsidRPr="003F616E">
        <w:rPr>
          <w:rFonts w:ascii="Candara" w:eastAsia="Batang" w:hAnsi="Candara" w:cs="Arial"/>
          <w:bCs/>
          <w:lang w:eastAsia="en-US"/>
        </w:rPr>
        <w:t>explor</w:t>
      </w:r>
      <w:r w:rsidRPr="003F616E">
        <w:rPr>
          <w:rFonts w:ascii="Candara" w:eastAsia="Batang" w:hAnsi="Candara" w:cs="Arial"/>
          <w:bCs/>
          <w:lang w:eastAsia="en-US"/>
        </w:rPr>
        <w:t xml:space="preserve">e </w:t>
      </w:r>
      <w:r w:rsidR="00290439" w:rsidRPr="003F616E">
        <w:rPr>
          <w:rFonts w:ascii="Candara" w:eastAsia="Batang" w:hAnsi="Candara" w:cs="Arial"/>
          <w:bCs/>
          <w:lang w:eastAsia="en-US"/>
        </w:rPr>
        <w:t>a working relationship with the organisers of t</w:t>
      </w:r>
      <w:r w:rsidR="002E3724" w:rsidRPr="003F616E">
        <w:rPr>
          <w:rFonts w:ascii="Candara" w:eastAsia="Batang" w:hAnsi="Candara" w:cs="Arial"/>
          <w:bCs/>
          <w:lang w:eastAsia="en-US"/>
        </w:rPr>
        <w:t>he Glastonbury Festival and</w:t>
      </w:r>
      <w:r w:rsidR="00290439" w:rsidRPr="003F616E">
        <w:rPr>
          <w:rFonts w:ascii="Candara" w:eastAsia="Batang" w:hAnsi="Candara" w:cs="Arial"/>
          <w:bCs/>
          <w:lang w:eastAsia="en-US"/>
        </w:rPr>
        <w:t xml:space="preserve"> Halsway Manor which is a </w:t>
      </w:r>
      <w:r w:rsidR="00290439" w:rsidRPr="003F616E">
        <w:rPr>
          <w:rFonts w:ascii="Candara" w:hAnsi="Candara" w:cs="Arial"/>
        </w:rPr>
        <w:t>centre for the folk arts and the only residential folk centre in the UK.</w:t>
      </w:r>
    </w:p>
    <w:p w14:paraId="3868D72D"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2913A5DA" w14:textId="77777777" w:rsidR="00C4625A" w:rsidRPr="003F616E" w:rsidRDefault="00C4625A" w:rsidP="00EA08D5">
      <w:pPr>
        <w:pStyle w:val="ListParagraph"/>
        <w:ind w:left="0"/>
        <w:rPr>
          <w:rFonts w:ascii="Candara" w:hAnsi="Candara" w:cs="Arial"/>
          <w:b/>
          <w:sz w:val="24"/>
          <w:szCs w:val="24"/>
          <w:u w:val="single"/>
        </w:rPr>
      </w:pPr>
    </w:p>
    <w:p w14:paraId="25AC2584" w14:textId="77777777" w:rsidR="007D7C80" w:rsidRPr="003F616E" w:rsidRDefault="007D7C80" w:rsidP="00EA08D5">
      <w:pPr>
        <w:rPr>
          <w:rFonts w:ascii="Candara" w:hAnsi="Candara"/>
          <w:b/>
          <w:sz w:val="32"/>
          <w:szCs w:val="32"/>
        </w:rPr>
      </w:pPr>
      <w:bookmarkStart w:id="9" w:name="eight"/>
      <w:bookmarkEnd w:id="9"/>
    </w:p>
    <w:p w14:paraId="118308A8" w14:textId="77777777" w:rsidR="007D7C80" w:rsidRPr="003F616E" w:rsidRDefault="007D7C80" w:rsidP="00EA08D5">
      <w:pPr>
        <w:rPr>
          <w:rFonts w:ascii="Candara" w:hAnsi="Candara"/>
          <w:b/>
          <w:sz w:val="32"/>
          <w:szCs w:val="32"/>
        </w:rPr>
      </w:pPr>
    </w:p>
    <w:p w14:paraId="71CE6120" w14:textId="5827FF89" w:rsidR="001C20B4" w:rsidRPr="003F616E" w:rsidRDefault="00EB6885" w:rsidP="00EA08D5">
      <w:pPr>
        <w:rPr>
          <w:rFonts w:ascii="Candara" w:hAnsi="Candara"/>
          <w:b/>
          <w:sz w:val="32"/>
          <w:szCs w:val="32"/>
        </w:rPr>
      </w:pPr>
      <w:r w:rsidRPr="003F616E">
        <w:rPr>
          <w:rFonts w:ascii="Candara" w:hAnsi="Candara"/>
          <w:b/>
          <w:sz w:val="32"/>
          <w:szCs w:val="32"/>
        </w:rPr>
        <w:lastRenderedPageBreak/>
        <w:t>8.</w:t>
      </w:r>
      <w:r w:rsidRPr="003F616E">
        <w:rPr>
          <w:rFonts w:ascii="Candara" w:hAnsi="Candara"/>
          <w:b/>
          <w:sz w:val="32"/>
          <w:szCs w:val="32"/>
        </w:rPr>
        <w:tab/>
      </w:r>
      <w:r w:rsidR="001C20B4" w:rsidRPr="003F616E">
        <w:rPr>
          <w:rFonts w:ascii="Candara" w:hAnsi="Candara"/>
          <w:b/>
          <w:sz w:val="32"/>
          <w:szCs w:val="32"/>
        </w:rPr>
        <w:t>Needs Analysis</w:t>
      </w:r>
    </w:p>
    <w:p w14:paraId="15710D07" w14:textId="77777777" w:rsidR="00B142AD" w:rsidRPr="003F616E" w:rsidRDefault="00B142AD" w:rsidP="00EA08D5">
      <w:pPr>
        <w:rPr>
          <w:rFonts w:ascii="Candara" w:hAnsi="Candara" w:cs="Arial"/>
        </w:rPr>
      </w:pPr>
    </w:p>
    <w:p w14:paraId="61F71814" w14:textId="6C80303A" w:rsidR="00A42529" w:rsidRPr="003F616E" w:rsidRDefault="00A42529" w:rsidP="00EA08D5">
      <w:pPr>
        <w:rPr>
          <w:rFonts w:ascii="Candara" w:hAnsi="Candara" w:cs="Arial"/>
        </w:rPr>
      </w:pPr>
      <w:r w:rsidRPr="003F616E">
        <w:rPr>
          <w:rFonts w:ascii="Candara" w:hAnsi="Candara" w:cs="Arial"/>
        </w:rPr>
        <w:t xml:space="preserve">Our Needs Analysis has been drawn up from feedback received from our consultation with key stakeholders and our annual data returns </w:t>
      </w:r>
      <w:r w:rsidR="007178DF" w:rsidRPr="003F616E">
        <w:rPr>
          <w:rFonts w:ascii="Candara" w:hAnsi="Candara" w:cs="Arial"/>
        </w:rPr>
        <w:t>across</w:t>
      </w:r>
      <w:r w:rsidR="00DF7A1B" w:rsidRPr="003F616E">
        <w:rPr>
          <w:rFonts w:ascii="Candara" w:hAnsi="Candara" w:cs="Arial"/>
        </w:rPr>
        <w:t xml:space="preserve"> a period of </w:t>
      </w:r>
      <w:r w:rsidR="007178DF" w:rsidRPr="003F616E">
        <w:rPr>
          <w:rFonts w:ascii="Candara" w:hAnsi="Candara" w:cs="Arial"/>
        </w:rPr>
        <w:t>approximately 30 months</w:t>
      </w:r>
      <w:r w:rsidRPr="003F616E">
        <w:rPr>
          <w:rFonts w:ascii="Candara" w:hAnsi="Candara" w:cs="Arial"/>
        </w:rPr>
        <w:t xml:space="preserve">. </w:t>
      </w:r>
      <w:r w:rsidR="005507C1" w:rsidRPr="003F616E">
        <w:rPr>
          <w:rFonts w:ascii="Candara" w:hAnsi="Candara" w:cs="Arial"/>
        </w:rPr>
        <w:t>Results</w:t>
      </w:r>
      <w:r w:rsidRPr="003F616E">
        <w:rPr>
          <w:rFonts w:ascii="Candara" w:hAnsi="Candara" w:cs="Arial"/>
        </w:rPr>
        <w:t xml:space="preserve"> from the latest SMEP questionnaire feedback </w:t>
      </w:r>
      <w:r w:rsidR="00C105B9" w:rsidRPr="003F616E">
        <w:rPr>
          <w:rFonts w:ascii="Candara" w:hAnsi="Candara" w:cs="Arial"/>
        </w:rPr>
        <w:t>ha</w:t>
      </w:r>
      <w:r w:rsidR="005507C1" w:rsidRPr="003F616E">
        <w:rPr>
          <w:rFonts w:ascii="Candara" w:hAnsi="Candara" w:cs="Arial"/>
        </w:rPr>
        <w:t>s</w:t>
      </w:r>
      <w:r w:rsidR="00C105B9" w:rsidRPr="003F616E">
        <w:rPr>
          <w:rFonts w:ascii="Candara" w:hAnsi="Candara" w:cs="Arial"/>
        </w:rPr>
        <w:t xml:space="preserve"> been </w:t>
      </w:r>
      <w:r w:rsidR="005507C1" w:rsidRPr="003F616E">
        <w:rPr>
          <w:rFonts w:ascii="Candara" w:hAnsi="Candara" w:cs="Arial"/>
        </w:rPr>
        <w:t xml:space="preserve">included and where appropriate has been used to inform modifications </w:t>
      </w:r>
      <w:r w:rsidR="00C105B9" w:rsidRPr="003F616E">
        <w:rPr>
          <w:rFonts w:ascii="Candara" w:hAnsi="Candara" w:cs="Arial"/>
        </w:rPr>
        <w:t xml:space="preserve">- </w:t>
      </w:r>
      <w:r w:rsidRPr="003F616E">
        <w:rPr>
          <w:rFonts w:ascii="Candara" w:hAnsi="Candara" w:cs="Arial"/>
        </w:rPr>
        <w:t>see table at the bottom of this section</w:t>
      </w:r>
      <w:r w:rsidR="005507C1" w:rsidRPr="003F616E">
        <w:rPr>
          <w:rFonts w:ascii="Candara" w:hAnsi="Candara" w:cs="Arial"/>
        </w:rPr>
        <w:t xml:space="preserve">. In many cases, latest data </w:t>
      </w:r>
      <w:r w:rsidR="007B6F50" w:rsidRPr="003F616E">
        <w:rPr>
          <w:rFonts w:ascii="Candara" w:hAnsi="Candara" w:cs="Arial"/>
        </w:rPr>
        <w:t xml:space="preserve">has </w:t>
      </w:r>
      <w:r w:rsidR="005507C1" w:rsidRPr="003F616E">
        <w:rPr>
          <w:rFonts w:ascii="Candara" w:hAnsi="Candara" w:cs="Arial"/>
        </w:rPr>
        <w:t>serve</w:t>
      </w:r>
      <w:r w:rsidR="007B6F50" w:rsidRPr="003F616E">
        <w:rPr>
          <w:rFonts w:ascii="Candara" w:hAnsi="Candara" w:cs="Arial"/>
        </w:rPr>
        <w:t>d</w:t>
      </w:r>
      <w:r w:rsidR="005507C1" w:rsidRPr="003F616E">
        <w:rPr>
          <w:rFonts w:ascii="Candara" w:hAnsi="Candara" w:cs="Arial"/>
        </w:rPr>
        <w:t xml:space="preserve"> to </w:t>
      </w:r>
      <w:r w:rsidR="007B6F50" w:rsidRPr="003F616E">
        <w:rPr>
          <w:rFonts w:ascii="Candara" w:hAnsi="Candara" w:cs="Arial"/>
        </w:rPr>
        <w:t xml:space="preserve">lend additional weight to the needs previously highlighted and to confirm our direction of travel as reflected within our renewed priorities. </w:t>
      </w:r>
    </w:p>
    <w:p w14:paraId="2D1B0983" w14:textId="77777777" w:rsidR="00A42529" w:rsidRPr="003F616E" w:rsidRDefault="00A42529" w:rsidP="00EA08D5">
      <w:pPr>
        <w:rPr>
          <w:rFonts w:ascii="Candara" w:hAnsi="Candara" w:cs="Arial"/>
        </w:rPr>
      </w:pPr>
    </w:p>
    <w:p w14:paraId="3031E260" w14:textId="4E42EC53" w:rsidR="00A42529" w:rsidRPr="003F616E" w:rsidRDefault="00A42529" w:rsidP="00EA08D5">
      <w:pPr>
        <w:rPr>
          <w:rFonts w:ascii="Candara" w:hAnsi="Candara" w:cs="Arial"/>
          <w:b/>
        </w:rPr>
      </w:pPr>
      <w:r w:rsidRPr="003F616E">
        <w:rPr>
          <w:rFonts w:ascii="Candara" w:hAnsi="Candara" w:cs="Arial"/>
          <w:b/>
        </w:rPr>
        <w:t>Consultation</w:t>
      </w:r>
    </w:p>
    <w:p w14:paraId="4627D11A" w14:textId="77777777" w:rsidR="00A42529" w:rsidRPr="003F616E" w:rsidRDefault="00A42529" w:rsidP="00EA08D5">
      <w:pPr>
        <w:rPr>
          <w:rFonts w:ascii="Candara" w:hAnsi="Candara" w:cs="Arial"/>
        </w:rPr>
      </w:pPr>
    </w:p>
    <w:p w14:paraId="2D0D7786" w14:textId="04C64A94" w:rsidR="00EB6885" w:rsidRPr="003F616E" w:rsidRDefault="00B142AD" w:rsidP="00EA08D5">
      <w:pPr>
        <w:rPr>
          <w:rFonts w:ascii="Candara" w:hAnsi="Candara" w:cs="Arial"/>
        </w:rPr>
      </w:pPr>
      <w:r w:rsidRPr="003F616E">
        <w:rPr>
          <w:rFonts w:ascii="Candara" w:hAnsi="Candara" w:cs="Arial"/>
        </w:rPr>
        <w:t>Spanning</w:t>
      </w:r>
      <w:r w:rsidR="001C20B4" w:rsidRPr="003F616E">
        <w:rPr>
          <w:rFonts w:ascii="Candara" w:hAnsi="Candara" w:cs="Arial"/>
        </w:rPr>
        <w:t xml:space="preserve"> the last </w:t>
      </w:r>
      <w:r w:rsidR="000B0CDD" w:rsidRPr="003F616E">
        <w:rPr>
          <w:rFonts w:ascii="Candara" w:hAnsi="Candara" w:cs="Arial"/>
        </w:rPr>
        <w:t>three</w:t>
      </w:r>
      <w:r w:rsidR="001C20B4" w:rsidRPr="003F616E">
        <w:rPr>
          <w:rFonts w:ascii="Candara" w:hAnsi="Candara" w:cs="Arial"/>
        </w:rPr>
        <w:t xml:space="preserve"> academic years, Sound Foundation Somerset has undertaken extensive consultation with </w:t>
      </w:r>
      <w:r w:rsidR="00EB6885" w:rsidRPr="003F616E">
        <w:rPr>
          <w:rFonts w:ascii="Candara" w:hAnsi="Candara" w:cs="Arial"/>
        </w:rPr>
        <w:t>Headteachers</w:t>
      </w:r>
      <w:r w:rsidR="001C20B4" w:rsidRPr="003F616E">
        <w:rPr>
          <w:rFonts w:ascii="Candara" w:hAnsi="Candara" w:cs="Arial"/>
        </w:rPr>
        <w:t xml:space="preserve"> and subject leaders in schools of all phases, including special schools, to raise awareness of the current hub offer, to gather further data for the annual return, to identify gaps in provision, and to establish both the needs of the pupils and the professional needs of the teachers delivering music education in Somerset</w:t>
      </w:r>
      <w:r w:rsidR="000867CA" w:rsidRPr="003F616E">
        <w:rPr>
          <w:rFonts w:ascii="Candara" w:hAnsi="Candara" w:cs="Arial"/>
        </w:rPr>
        <w:t xml:space="preserve">.  </w:t>
      </w:r>
    </w:p>
    <w:p w14:paraId="29079113" w14:textId="77777777" w:rsidR="00A42529" w:rsidRPr="003F616E" w:rsidRDefault="00A42529" w:rsidP="00EA08D5">
      <w:pPr>
        <w:rPr>
          <w:rFonts w:ascii="Candara" w:hAnsi="Candara" w:cs="Arial"/>
        </w:rPr>
      </w:pPr>
    </w:p>
    <w:p w14:paraId="78AF0912" w14:textId="77777777" w:rsidR="00B142AD" w:rsidRPr="003F616E" w:rsidRDefault="001C20B4" w:rsidP="00EA08D5">
      <w:pPr>
        <w:rPr>
          <w:rFonts w:ascii="Candara" w:hAnsi="Candara" w:cs="Arial"/>
        </w:rPr>
      </w:pPr>
      <w:r w:rsidRPr="003F616E">
        <w:rPr>
          <w:rFonts w:ascii="Candara" w:hAnsi="Candara" w:cs="Arial"/>
        </w:rPr>
        <w:t>The consultation process has also captured the views of the youth voice of those pupils not currently engaged with the hub</w:t>
      </w:r>
      <w:r w:rsidR="000867CA" w:rsidRPr="003F616E">
        <w:rPr>
          <w:rFonts w:ascii="Candara" w:hAnsi="Candara" w:cs="Arial"/>
        </w:rPr>
        <w:t xml:space="preserve">.  </w:t>
      </w:r>
      <w:r w:rsidRPr="003F616E">
        <w:rPr>
          <w:rFonts w:ascii="Candara" w:hAnsi="Candara" w:cs="Arial"/>
        </w:rPr>
        <w:t>Consultation has been via on-line questionnaires and surveys, attendance at executive, area meetings and school visits</w:t>
      </w:r>
      <w:r w:rsidR="000867CA" w:rsidRPr="003F616E">
        <w:rPr>
          <w:rFonts w:ascii="Candara" w:hAnsi="Candara" w:cs="Arial"/>
        </w:rPr>
        <w:t xml:space="preserve">.  </w:t>
      </w:r>
      <w:r w:rsidRPr="003F616E">
        <w:rPr>
          <w:rFonts w:ascii="Candara" w:hAnsi="Candara" w:cs="Arial"/>
        </w:rPr>
        <w:t>The results of the feedback have been analysed and used to prioritise those areas of hub development which have been highlighted as part of a refreshed vision for Sound Foundation Somerset</w:t>
      </w:r>
      <w:r w:rsidR="000867CA" w:rsidRPr="003F616E">
        <w:rPr>
          <w:rFonts w:ascii="Candara" w:hAnsi="Candara" w:cs="Arial"/>
        </w:rPr>
        <w:t xml:space="preserve">.  </w:t>
      </w:r>
      <w:r w:rsidRPr="003F616E">
        <w:rPr>
          <w:rFonts w:ascii="Candara" w:hAnsi="Candara" w:cs="Arial"/>
        </w:rPr>
        <w:t>SFS will continue to use these methods of gathering data and feedback annually to update the needs analysis which is included in this section</w:t>
      </w:r>
      <w:r w:rsidR="000867CA" w:rsidRPr="003F616E">
        <w:rPr>
          <w:rFonts w:ascii="Candara" w:hAnsi="Candara" w:cs="Arial"/>
        </w:rPr>
        <w:t xml:space="preserve">.  </w:t>
      </w:r>
    </w:p>
    <w:p w14:paraId="6DFBFCFC" w14:textId="77777777" w:rsidR="00B142AD" w:rsidRPr="003F616E" w:rsidRDefault="00B142AD" w:rsidP="00EA08D5">
      <w:pPr>
        <w:rPr>
          <w:rFonts w:ascii="Candara" w:hAnsi="Candara" w:cs="Arial"/>
        </w:rPr>
      </w:pPr>
    </w:p>
    <w:p w14:paraId="77253CB7" w14:textId="77777777" w:rsidR="00B142AD" w:rsidRPr="003F616E" w:rsidRDefault="00B142AD" w:rsidP="00EA08D5">
      <w:pPr>
        <w:rPr>
          <w:rFonts w:ascii="Candara" w:hAnsi="Candara" w:cs="Arial"/>
        </w:rPr>
      </w:pPr>
      <w:r w:rsidRPr="003F616E">
        <w:rPr>
          <w:rFonts w:ascii="Candara" w:hAnsi="Candara" w:cs="Arial"/>
        </w:rPr>
        <w:t xml:space="preserve">An annual on-line survey to Heads of Music and Music Leaders will continue </w:t>
      </w:r>
      <w:r w:rsidR="00EB6885" w:rsidRPr="003F616E">
        <w:rPr>
          <w:rFonts w:ascii="Candara" w:hAnsi="Candara" w:cs="Arial"/>
        </w:rPr>
        <w:t>t</w:t>
      </w:r>
      <w:r w:rsidRPr="003F616E">
        <w:rPr>
          <w:rFonts w:ascii="Candara" w:hAnsi="Candara" w:cs="Arial"/>
        </w:rPr>
        <w:t>o be a key part of the Needs Analysis process and will over time build a complete picture of music activities and delivery across Somerset, not just by SFS partners, but by external organisations and private tutors</w:t>
      </w:r>
      <w:r w:rsidR="000867CA" w:rsidRPr="003F616E">
        <w:rPr>
          <w:rFonts w:ascii="Candara" w:hAnsi="Candara" w:cs="Arial"/>
        </w:rPr>
        <w:t xml:space="preserve">.  </w:t>
      </w:r>
      <w:r w:rsidRPr="003F616E">
        <w:rPr>
          <w:rFonts w:ascii="Candara" w:hAnsi="Candara" w:cs="Arial"/>
        </w:rPr>
        <w:t>It will also be supplemented on-line surveys targeted at Somerset parents and pupils to establish how the service is viewed.</w:t>
      </w:r>
    </w:p>
    <w:p w14:paraId="6A972B58" w14:textId="77777777" w:rsidR="00B142AD" w:rsidRPr="003F616E" w:rsidRDefault="00B142AD" w:rsidP="00EA08D5">
      <w:pPr>
        <w:rPr>
          <w:rFonts w:ascii="Candara" w:hAnsi="Candara" w:cs="Arial"/>
        </w:rPr>
      </w:pPr>
    </w:p>
    <w:p w14:paraId="4466BA57" w14:textId="77777777" w:rsidR="001C20B4" w:rsidRPr="003F616E" w:rsidRDefault="00B142AD" w:rsidP="00EA08D5">
      <w:pPr>
        <w:rPr>
          <w:rFonts w:ascii="Candara" w:hAnsi="Candara" w:cs="Arial"/>
        </w:rPr>
      </w:pPr>
      <w:r w:rsidRPr="003F616E">
        <w:rPr>
          <w:rFonts w:ascii="Candara" w:hAnsi="Candara" w:cs="Arial"/>
        </w:rPr>
        <w:t xml:space="preserve">Sound Foundation Somerset </w:t>
      </w:r>
      <w:r w:rsidR="001C20B4" w:rsidRPr="003F616E">
        <w:rPr>
          <w:rFonts w:ascii="Candara" w:hAnsi="Candara" w:cs="Arial"/>
        </w:rPr>
        <w:t>will continue to record individual schools data and monitor engagement using the schools form but it will also seek to develop a database to record this on an individual school level so that it can be more readily interrogated.</w:t>
      </w:r>
    </w:p>
    <w:p w14:paraId="3407809C" w14:textId="77777777" w:rsidR="00B142AD" w:rsidRPr="003F616E" w:rsidRDefault="00B142AD" w:rsidP="00EA08D5">
      <w:pPr>
        <w:rPr>
          <w:rFonts w:ascii="Candara" w:hAnsi="Candara" w:cs="Arial"/>
        </w:rPr>
      </w:pPr>
    </w:p>
    <w:p w14:paraId="1EDDB4D2" w14:textId="2C0CB39A" w:rsidR="00B142AD" w:rsidRPr="003F616E" w:rsidRDefault="00B142AD" w:rsidP="00EA08D5">
      <w:pPr>
        <w:rPr>
          <w:rFonts w:ascii="Candara" w:hAnsi="Candara" w:cs="Arial"/>
        </w:rPr>
      </w:pPr>
      <w:r w:rsidRPr="003F616E">
        <w:rPr>
          <w:rFonts w:ascii="Candara" w:hAnsi="Candara" w:cs="Arial"/>
        </w:rPr>
        <w:t>For 2016</w:t>
      </w:r>
      <w:r w:rsidR="00EB6885" w:rsidRPr="003F616E">
        <w:rPr>
          <w:rFonts w:ascii="Candara" w:hAnsi="Candara" w:cs="Arial"/>
        </w:rPr>
        <w:t>/</w:t>
      </w:r>
      <w:r w:rsidRPr="003F616E">
        <w:rPr>
          <w:rFonts w:ascii="Candara" w:hAnsi="Candara" w:cs="Arial"/>
        </w:rPr>
        <w:t>17 onwards, SMEP support has been prioritised according to the current level of engagement</w:t>
      </w:r>
      <w:r w:rsidR="000867CA" w:rsidRPr="003F616E">
        <w:rPr>
          <w:rFonts w:ascii="Candara" w:hAnsi="Candara" w:cs="Arial"/>
        </w:rPr>
        <w:t xml:space="preserve">.  </w:t>
      </w:r>
      <w:r w:rsidRPr="003F616E">
        <w:rPr>
          <w:rFonts w:ascii="Candara" w:hAnsi="Candara" w:cs="Arial"/>
        </w:rPr>
        <w:t xml:space="preserve">Contact with schools will </w:t>
      </w:r>
      <w:r w:rsidR="00A42529" w:rsidRPr="003F616E">
        <w:rPr>
          <w:rFonts w:ascii="Candara" w:hAnsi="Candara" w:cs="Arial"/>
        </w:rPr>
        <w:t xml:space="preserve">continue to </w:t>
      </w:r>
      <w:r w:rsidRPr="003F616E">
        <w:rPr>
          <w:rFonts w:ascii="Candara" w:hAnsi="Candara" w:cs="Arial"/>
        </w:rPr>
        <w:t>be by e-mail, telephone or by individual school visits according to the level of support required</w:t>
      </w:r>
      <w:r w:rsidR="000867CA" w:rsidRPr="003F616E">
        <w:rPr>
          <w:rFonts w:ascii="Candara" w:hAnsi="Candara" w:cs="Arial"/>
        </w:rPr>
        <w:t xml:space="preserve">.  </w:t>
      </w:r>
      <w:r w:rsidR="00A42529" w:rsidRPr="003F616E">
        <w:rPr>
          <w:rFonts w:ascii="Candara" w:hAnsi="Candara" w:cs="Arial"/>
        </w:rPr>
        <w:t xml:space="preserve">New for 2018.19 is dedicated time within the WCET offer for WCET tutors to speak with Music Leads and to complete a School Questionnaire. The headline results from forms returned to date have been included below. </w:t>
      </w:r>
      <w:r w:rsidRPr="003F616E">
        <w:rPr>
          <w:rFonts w:ascii="Candara" w:hAnsi="Candara" w:cs="Arial"/>
        </w:rPr>
        <w:t>Those non-engaging with any hub activity will be top priority for a visit</w:t>
      </w:r>
      <w:r w:rsidR="00A42529" w:rsidRPr="003F616E">
        <w:rPr>
          <w:rFonts w:ascii="Candara" w:hAnsi="Candara" w:cs="Arial"/>
        </w:rPr>
        <w:t xml:space="preserve"> by either the Hub Lead or Somerset Music SLT</w:t>
      </w:r>
      <w:r w:rsidR="000867CA" w:rsidRPr="003F616E">
        <w:rPr>
          <w:rFonts w:ascii="Candara" w:hAnsi="Candara" w:cs="Arial"/>
        </w:rPr>
        <w:t xml:space="preserve">.  </w:t>
      </w:r>
      <w:r w:rsidRPr="003F616E">
        <w:rPr>
          <w:rFonts w:ascii="Candara" w:hAnsi="Candara" w:cs="Arial"/>
        </w:rPr>
        <w:t xml:space="preserve">Conversations will ideally be with a member of the Senior Leadership Team at the school and the teacher with responsibility for music and be supportive but also challenge on the areas of inclusion, equality </w:t>
      </w:r>
      <w:r w:rsidR="00EA08D5" w:rsidRPr="003F616E">
        <w:rPr>
          <w:rFonts w:ascii="Candara" w:hAnsi="Candara" w:cs="Arial"/>
        </w:rPr>
        <w:t>and</w:t>
      </w:r>
      <w:r w:rsidRPr="003F616E">
        <w:rPr>
          <w:rFonts w:ascii="Candara" w:hAnsi="Candara" w:cs="Arial"/>
        </w:rPr>
        <w:t xml:space="preserve"> diversity of provision, and quality assessment of visiting instrumental tutors not employed through the hub</w:t>
      </w:r>
      <w:r w:rsidR="000867CA" w:rsidRPr="003F616E">
        <w:rPr>
          <w:rFonts w:ascii="Candara" w:hAnsi="Candara" w:cs="Arial"/>
        </w:rPr>
        <w:t xml:space="preserve">.  </w:t>
      </w:r>
    </w:p>
    <w:p w14:paraId="3A6E8F17" w14:textId="77777777" w:rsidR="00B142AD" w:rsidRPr="003F616E" w:rsidRDefault="00B142AD" w:rsidP="00EA08D5">
      <w:pPr>
        <w:rPr>
          <w:rFonts w:ascii="Candara" w:hAnsi="Candara" w:cs="Arial"/>
        </w:rPr>
      </w:pPr>
    </w:p>
    <w:p w14:paraId="0F58AD75" w14:textId="77777777" w:rsidR="007D7C80" w:rsidRPr="003F616E" w:rsidRDefault="007D7C80" w:rsidP="00EA08D5">
      <w:pPr>
        <w:rPr>
          <w:rFonts w:ascii="Candara" w:hAnsi="Candara" w:cs="Arial"/>
          <w:b/>
        </w:rPr>
      </w:pPr>
    </w:p>
    <w:p w14:paraId="4F47F764" w14:textId="6AEFDF5C" w:rsidR="00B142AD" w:rsidRPr="003F616E" w:rsidRDefault="00B142AD" w:rsidP="00EA08D5">
      <w:pPr>
        <w:rPr>
          <w:rFonts w:ascii="Candara" w:hAnsi="Candara" w:cs="Arial"/>
          <w:b/>
        </w:rPr>
      </w:pPr>
      <w:r w:rsidRPr="003F616E">
        <w:rPr>
          <w:rFonts w:ascii="Candara" w:hAnsi="Candara" w:cs="Arial"/>
          <w:b/>
        </w:rPr>
        <w:lastRenderedPageBreak/>
        <w:t>Partner Organisation Feedback</w:t>
      </w:r>
    </w:p>
    <w:p w14:paraId="16EAA374" w14:textId="77777777" w:rsidR="00B142AD" w:rsidRPr="003F616E" w:rsidRDefault="00B142AD" w:rsidP="00EA08D5">
      <w:pPr>
        <w:rPr>
          <w:rFonts w:ascii="Candara" w:hAnsi="Candara" w:cs="Arial"/>
        </w:rPr>
      </w:pPr>
    </w:p>
    <w:p w14:paraId="428D50BD" w14:textId="77777777" w:rsidR="00B142AD" w:rsidRPr="003F616E" w:rsidRDefault="00B142AD" w:rsidP="00EA08D5">
      <w:pPr>
        <w:rPr>
          <w:rFonts w:ascii="Candara" w:hAnsi="Candara" w:cs="Arial"/>
        </w:rPr>
      </w:pPr>
      <w:r w:rsidRPr="003F616E">
        <w:rPr>
          <w:rFonts w:ascii="Candara" w:hAnsi="Candara" w:cs="Arial"/>
        </w:rPr>
        <w:t xml:space="preserve">To sit alongside the processes already in place for feedback and monitoring on partner organisations activities and funding, a more formal structure will also be developed for raising ideas for development and feedback on areas of concern from partner organisations to the SFS Management Group via the Music </w:t>
      </w:r>
      <w:r w:rsidR="00EA08D5" w:rsidRPr="003F616E">
        <w:rPr>
          <w:rFonts w:ascii="Candara" w:hAnsi="Candara" w:cs="Arial"/>
        </w:rPr>
        <w:t>and</w:t>
      </w:r>
      <w:r w:rsidRPr="003F616E">
        <w:rPr>
          <w:rFonts w:ascii="Candara" w:hAnsi="Candara" w:cs="Arial"/>
        </w:rPr>
        <w:t xml:space="preserve"> Arts Executive Officer outside of any Visioning or Planning Days which may be scheduled</w:t>
      </w:r>
      <w:r w:rsidR="000867CA" w:rsidRPr="003F616E">
        <w:rPr>
          <w:rFonts w:ascii="Candara" w:hAnsi="Candara" w:cs="Arial"/>
        </w:rPr>
        <w:t xml:space="preserve">.  </w:t>
      </w:r>
      <w:r w:rsidRPr="003F616E">
        <w:rPr>
          <w:rFonts w:ascii="Candara" w:hAnsi="Candara" w:cs="Arial"/>
        </w:rPr>
        <w:t xml:space="preserve"> This will include the need for sensitivity, confidentiality and clarity on how disagreements and disputes will be managed.</w:t>
      </w:r>
    </w:p>
    <w:p w14:paraId="425F33F5" w14:textId="77777777" w:rsidR="001C20B4" w:rsidRPr="003F616E" w:rsidRDefault="001C20B4" w:rsidP="00EA08D5">
      <w:pPr>
        <w:rPr>
          <w:rFonts w:ascii="Candara" w:hAnsi="Candara" w:cs="Arial"/>
        </w:rPr>
      </w:pPr>
    </w:p>
    <w:p w14:paraId="59591AEA" w14:textId="77777777" w:rsidR="001C20B4" w:rsidRPr="003F616E" w:rsidRDefault="001C20B4" w:rsidP="00EA08D5">
      <w:pPr>
        <w:rPr>
          <w:rFonts w:ascii="Candara" w:hAnsi="Candara" w:cs="Arial"/>
          <w:b/>
        </w:rPr>
      </w:pPr>
      <w:r w:rsidRPr="003F616E">
        <w:rPr>
          <w:rFonts w:ascii="Candara" w:hAnsi="Candara" w:cs="Arial"/>
          <w:b/>
        </w:rPr>
        <w:t>The Evidence:  Summary of Consultations</w:t>
      </w:r>
    </w:p>
    <w:p w14:paraId="4A6A65D7" w14:textId="77777777" w:rsidR="001C20B4" w:rsidRPr="003F616E" w:rsidRDefault="001C20B4" w:rsidP="00EA08D5">
      <w:pPr>
        <w:rPr>
          <w:rFonts w:ascii="Candara" w:hAnsi="Candara" w:cs="Arial"/>
        </w:rPr>
      </w:pPr>
    </w:p>
    <w:p w14:paraId="4B8642BB" w14:textId="5E1A547C" w:rsidR="00A42529" w:rsidRPr="003F616E" w:rsidRDefault="00A42529" w:rsidP="00EA08D5">
      <w:pPr>
        <w:rPr>
          <w:rFonts w:ascii="Candara" w:hAnsi="Candara" w:cs="Arial"/>
          <w:b/>
        </w:rPr>
      </w:pPr>
      <w:r w:rsidRPr="003F616E">
        <w:rPr>
          <w:rFonts w:ascii="Candara" w:hAnsi="Candara" w:cs="Arial"/>
          <w:b/>
        </w:rPr>
        <w:t>SMEP Questionnaires</w:t>
      </w:r>
      <w:r w:rsidR="00545DCC" w:rsidRPr="003F616E">
        <w:rPr>
          <w:rFonts w:ascii="Candara" w:hAnsi="Candara" w:cs="Arial"/>
          <w:b/>
        </w:rPr>
        <w:t xml:space="preserve"> – 2018.19</w:t>
      </w:r>
      <w:r w:rsidRPr="003F616E">
        <w:rPr>
          <w:rFonts w:ascii="Candara" w:hAnsi="Candara" w:cs="Arial"/>
          <w:b/>
        </w:rPr>
        <w:t>:</w:t>
      </w:r>
    </w:p>
    <w:p w14:paraId="24279C53" w14:textId="77777777" w:rsidR="00A42529" w:rsidRPr="003F616E" w:rsidRDefault="00A42529" w:rsidP="00EA08D5">
      <w:pPr>
        <w:rPr>
          <w:rFonts w:ascii="Candara" w:hAnsi="Candara" w:cs="Arial"/>
          <w:b/>
        </w:rPr>
      </w:pPr>
    </w:p>
    <w:p w14:paraId="538E854B" w14:textId="77777777" w:rsidR="00A42529" w:rsidRPr="003F616E" w:rsidRDefault="00A42529" w:rsidP="00A42529">
      <w:pPr>
        <w:rPr>
          <w:rFonts w:ascii="Candara" w:eastAsia="Batang" w:hAnsi="Candara" w:cs="Arial"/>
          <w:sz w:val="22"/>
          <w:szCs w:val="22"/>
          <w:u w:val="single"/>
          <w:lang w:eastAsia="en-US"/>
        </w:rPr>
      </w:pPr>
      <w:r w:rsidRPr="003F616E">
        <w:rPr>
          <w:rFonts w:ascii="Candara" w:eastAsia="Batang" w:hAnsi="Candara" w:cs="Arial"/>
          <w:sz w:val="22"/>
          <w:szCs w:val="22"/>
          <w:u w:val="single"/>
          <w:lang w:eastAsia="en-US"/>
        </w:rPr>
        <w:t>Headline Data:</w:t>
      </w:r>
    </w:p>
    <w:p w14:paraId="1D9C792C" w14:textId="77777777" w:rsidR="00A42529" w:rsidRPr="003F616E" w:rsidRDefault="00A42529" w:rsidP="00A42529">
      <w:pPr>
        <w:rPr>
          <w:rFonts w:ascii="Candara" w:eastAsia="Batang" w:hAnsi="Candara" w:cs="Arial"/>
          <w:sz w:val="22"/>
          <w:szCs w:val="22"/>
          <w:lang w:eastAsia="en-US"/>
        </w:rPr>
      </w:pPr>
    </w:p>
    <w:p w14:paraId="16E1482E" w14:textId="5E0E05B0"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65 questionnaires complete </w:t>
      </w:r>
      <w:r w:rsidR="00545DCC" w:rsidRPr="003F616E">
        <w:rPr>
          <w:rFonts w:ascii="Candara" w:eastAsia="Batang" w:hAnsi="Candara" w:cs="Arial"/>
          <w:sz w:val="22"/>
          <w:szCs w:val="22"/>
          <w:lang w:eastAsia="en-US"/>
        </w:rPr>
        <w:t xml:space="preserve">so far </w:t>
      </w:r>
      <w:r w:rsidRPr="003F616E">
        <w:rPr>
          <w:rFonts w:ascii="Candara" w:eastAsia="Batang" w:hAnsi="Candara" w:cs="Arial"/>
          <w:sz w:val="22"/>
          <w:szCs w:val="22"/>
          <w:lang w:eastAsia="en-US"/>
        </w:rPr>
        <w:t>(24% of establishments) double the previous response</w:t>
      </w:r>
      <w:r w:rsidR="00545DCC" w:rsidRPr="003F616E">
        <w:rPr>
          <w:rFonts w:ascii="Candara" w:eastAsia="Batang" w:hAnsi="Candara" w:cs="Arial"/>
          <w:sz w:val="22"/>
          <w:szCs w:val="22"/>
          <w:lang w:eastAsia="en-US"/>
        </w:rPr>
        <w:t xml:space="preserve"> in 2017.18</w:t>
      </w:r>
      <w:r w:rsidRPr="003F616E">
        <w:rPr>
          <w:rFonts w:ascii="Candara" w:eastAsia="Batang" w:hAnsi="Candara" w:cs="Arial"/>
          <w:sz w:val="22"/>
          <w:szCs w:val="22"/>
          <w:lang w:eastAsia="en-US"/>
        </w:rPr>
        <w:t>;</w:t>
      </w:r>
    </w:p>
    <w:p w14:paraId="5B9AD338" w14:textId="02DAC8B8"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64 </w:t>
      </w:r>
      <w:r w:rsidR="00545DCC" w:rsidRPr="003F616E">
        <w:rPr>
          <w:rFonts w:ascii="Candara" w:eastAsia="Batang" w:hAnsi="Candara" w:cs="Arial"/>
          <w:sz w:val="22"/>
          <w:szCs w:val="22"/>
          <w:lang w:eastAsia="en-US"/>
        </w:rPr>
        <w:t>schools</w:t>
      </w:r>
      <w:r w:rsidRPr="003F616E">
        <w:rPr>
          <w:rFonts w:ascii="Candara" w:eastAsia="Batang" w:hAnsi="Candara" w:cs="Arial"/>
          <w:sz w:val="22"/>
          <w:szCs w:val="22"/>
          <w:lang w:eastAsia="en-US"/>
        </w:rPr>
        <w:t xml:space="preserve"> have a choir </w:t>
      </w:r>
      <w:r w:rsidR="00545DCC" w:rsidRPr="003F616E">
        <w:rPr>
          <w:rFonts w:ascii="Candara" w:eastAsia="Batang" w:hAnsi="Candara" w:cs="Arial"/>
          <w:sz w:val="22"/>
          <w:szCs w:val="22"/>
          <w:lang w:eastAsia="en-US"/>
        </w:rPr>
        <w:t>(</w:t>
      </w:r>
      <w:r w:rsidRPr="003F616E">
        <w:rPr>
          <w:rFonts w:ascii="Candara" w:eastAsia="Batang" w:hAnsi="Candara" w:cs="Arial"/>
          <w:sz w:val="22"/>
          <w:szCs w:val="22"/>
          <w:lang w:eastAsia="en-US"/>
        </w:rPr>
        <w:t>98% of responders/24% of establishments</w:t>
      </w:r>
      <w:r w:rsidR="00545DCC" w:rsidRPr="003F616E">
        <w:rPr>
          <w:rFonts w:ascii="Candara" w:eastAsia="Batang" w:hAnsi="Candara" w:cs="Arial"/>
          <w:sz w:val="22"/>
          <w:szCs w:val="22"/>
          <w:lang w:eastAsia="en-US"/>
        </w:rPr>
        <w:t>)</w:t>
      </w:r>
      <w:r w:rsidRPr="003F616E">
        <w:rPr>
          <w:rFonts w:ascii="Candara" w:eastAsia="Batang" w:hAnsi="Candara" w:cs="Arial"/>
          <w:sz w:val="22"/>
          <w:szCs w:val="22"/>
          <w:lang w:eastAsia="en-US"/>
        </w:rPr>
        <w:t>;</w:t>
      </w:r>
    </w:p>
    <w:p w14:paraId="5DA5E242" w14:textId="09545334" w:rsidR="00A42529" w:rsidRPr="003F616E" w:rsidRDefault="00A42529" w:rsidP="00545DCC">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27 </w:t>
      </w:r>
      <w:r w:rsidR="00545DCC" w:rsidRPr="003F616E">
        <w:rPr>
          <w:rFonts w:ascii="Candara" w:eastAsia="Batang" w:hAnsi="Candara" w:cs="Arial"/>
          <w:sz w:val="22"/>
          <w:szCs w:val="22"/>
          <w:lang w:eastAsia="en-US"/>
        </w:rPr>
        <w:t>schools have</w:t>
      </w:r>
      <w:r w:rsidRPr="003F616E">
        <w:rPr>
          <w:rFonts w:ascii="Candara" w:eastAsia="Batang" w:hAnsi="Candara" w:cs="Arial"/>
          <w:sz w:val="22"/>
          <w:szCs w:val="22"/>
          <w:lang w:eastAsia="en-US"/>
        </w:rPr>
        <w:t xml:space="preserve"> one or more ensembles</w:t>
      </w:r>
      <w:r w:rsidR="00545DCC" w:rsidRPr="003F616E">
        <w:rPr>
          <w:rFonts w:ascii="Candara" w:eastAsia="Batang" w:hAnsi="Candara" w:cs="Arial"/>
          <w:sz w:val="22"/>
          <w:szCs w:val="22"/>
          <w:lang w:eastAsia="en-US"/>
        </w:rPr>
        <w:t xml:space="preserve"> (</w:t>
      </w:r>
      <w:r w:rsidRPr="003F616E">
        <w:rPr>
          <w:rFonts w:ascii="Candara" w:eastAsia="Batang" w:hAnsi="Candara" w:cs="Arial"/>
          <w:sz w:val="22"/>
          <w:szCs w:val="22"/>
          <w:lang w:eastAsia="en-US"/>
        </w:rPr>
        <w:t xml:space="preserve">42% </w:t>
      </w:r>
      <w:r w:rsidR="00545DCC" w:rsidRPr="003F616E">
        <w:rPr>
          <w:rFonts w:ascii="Candara" w:eastAsia="Batang" w:hAnsi="Candara" w:cs="Arial"/>
          <w:sz w:val="22"/>
          <w:szCs w:val="22"/>
          <w:lang w:eastAsia="en-US"/>
        </w:rPr>
        <w:t>of responders/</w:t>
      </w:r>
      <w:r w:rsidRPr="003F616E">
        <w:rPr>
          <w:rFonts w:ascii="Candara" w:eastAsia="Batang" w:hAnsi="Candara" w:cs="Arial"/>
          <w:sz w:val="22"/>
          <w:szCs w:val="22"/>
          <w:lang w:eastAsia="en-US"/>
        </w:rPr>
        <w:t>10% of establishments</w:t>
      </w:r>
      <w:r w:rsidR="00545DCC" w:rsidRPr="003F616E">
        <w:rPr>
          <w:rFonts w:ascii="Candara" w:eastAsia="Batang" w:hAnsi="Candara" w:cs="Arial"/>
          <w:sz w:val="22"/>
          <w:szCs w:val="22"/>
          <w:lang w:eastAsia="en-US"/>
        </w:rPr>
        <w:t>)</w:t>
      </w:r>
      <w:r w:rsidRPr="003F616E">
        <w:rPr>
          <w:rFonts w:ascii="Candara" w:eastAsia="Batang" w:hAnsi="Candara" w:cs="Arial"/>
          <w:sz w:val="22"/>
          <w:szCs w:val="22"/>
          <w:lang w:eastAsia="en-US"/>
        </w:rPr>
        <w:t>;</w:t>
      </w:r>
    </w:p>
    <w:p w14:paraId="3FE5F2CA" w14:textId="43CB299D"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61 </w:t>
      </w:r>
      <w:r w:rsidR="00545DCC" w:rsidRPr="003F616E">
        <w:rPr>
          <w:rFonts w:ascii="Candara" w:eastAsia="Batang" w:hAnsi="Candara" w:cs="Arial"/>
          <w:sz w:val="22"/>
          <w:szCs w:val="22"/>
          <w:lang w:eastAsia="en-US"/>
        </w:rPr>
        <w:t xml:space="preserve">schools reported that </w:t>
      </w:r>
      <w:r w:rsidRPr="003F616E">
        <w:rPr>
          <w:rFonts w:ascii="Candara" w:eastAsia="Batang" w:hAnsi="Candara" w:cs="Arial"/>
          <w:sz w:val="22"/>
          <w:szCs w:val="22"/>
          <w:lang w:eastAsia="en-US"/>
        </w:rPr>
        <w:t>pupils have experienced a live performance since Sept 2017 (94%/23%);</w:t>
      </w:r>
    </w:p>
    <w:p w14:paraId="73A0100A" w14:textId="4B1FDD27"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Progression – 83%</w:t>
      </w:r>
      <w:r w:rsidR="00545DCC" w:rsidRPr="003F616E">
        <w:rPr>
          <w:rFonts w:ascii="Candara" w:eastAsia="Batang" w:hAnsi="Candara" w:cs="Arial"/>
          <w:sz w:val="22"/>
          <w:szCs w:val="22"/>
          <w:lang w:eastAsia="en-US"/>
        </w:rPr>
        <w:t xml:space="preserve"> of responders said that progression on either instruments or voice was happening in their school</w:t>
      </w:r>
      <w:r w:rsidRPr="003F616E">
        <w:rPr>
          <w:rFonts w:ascii="Candara" w:eastAsia="Batang" w:hAnsi="Candara" w:cs="Arial"/>
          <w:sz w:val="22"/>
          <w:szCs w:val="22"/>
          <w:lang w:eastAsia="en-US"/>
        </w:rPr>
        <w:t>/23%</w:t>
      </w:r>
      <w:r w:rsidR="00545DCC" w:rsidRPr="003F616E">
        <w:rPr>
          <w:rFonts w:ascii="Candara" w:eastAsia="Batang" w:hAnsi="Candara" w:cs="Arial"/>
          <w:sz w:val="22"/>
          <w:szCs w:val="22"/>
          <w:lang w:eastAsia="en-US"/>
        </w:rPr>
        <w:t xml:space="preserve"> of establishments</w:t>
      </w:r>
      <w:r w:rsidRPr="003F616E">
        <w:rPr>
          <w:rFonts w:ascii="Candara" w:eastAsia="Batang" w:hAnsi="Candara" w:cs="Arial"/>
          <w:sz w:val="22"/>
          <w:szCs w:val="22"/>
          <w:lang w:eastAsia="en-US"/>
        </w:rPr>
        <w:t>) but 31 schools just use independent</w:t>
      </w:r>
      <w:r w:rsidR="00545DCC" w:rsidRPr="003F616E">
        <w:rPr>
          <w:rFonts w:ascii="Candara" w:eastAsia="Batang" w:hAnsi="Candara" w:cs="Arial"/>
          <w:sz w:val="22"/>
          <w:szCs w:val="22"/>
          <w:lang w:eastAsia="en-US"/>
        </w:rPr>
        <w:t xml:space="preserve"> tutors</w:t>
      </w:r>
      <w:r w:rsidRPr="003F616E">
        <w:rPr>
          <w:rFonts w:ascii="Candara" w:eastAsia="Batang" w:hAnsi="Candara" w:cs="Arial"/>
          <w:sz w:val="22"/>
          <w:szCs w:val="22"/>
          <w:lang w:eastAsia="en-US"/>
        </w:rPr>
        <w:t xml:space="preserve"> and a further 17 use a mix of hub and independents;</w:t>
      </w:r>
    </w:p>
    <w:p w14:paraId="5E94359C" w14:textId="62B5D2A0"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42 </w:t>
      </w:r>
      <w:r w:rsidR="00545DCC" w:rsidRPr="003F616E">
        <w:rPr>
          <w:rFonts w:ascii="Candara" w:eastAsia="Batang" w:hAnsi="Candara" w:cs="Arial"/>
          <w:sz w:val="22"/>
          <w:szCs w:val="22"/>
          <w:lang w:eastAsia="en-US"/>
        </w:rPr>
        <w:t xml:space="preserve">schools </w:t>
      </w:r>
      <w:r w:rsidRPr="003F616E">
        <w:rPr>
          <w:rFonts w:ascii="Candara" w:eastAsia="Batang" w:hAnsi="Candara" w:cs="Arial"/>
          <w:sz w:val="22"/>
          <w:szCs w:val="22"/>
          <w:lang w:eastAsia="en-US"/>
        </w:rPr>
        <w:t>have a school music policy (65%/16%);</w:t>
      </w:r>
    </w:p>
    <w:p w14:paraId="76D983C0" w14:textId="5153C131" w:rsidR="00A42529" w:rsidRPr="003F616E" w:rsidRDefault="008D0B9A"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95% of schools responding said there was e</w:t>
      </w:r>
      <w:r w:rsidR="00A42529" w:rsidRPr="003F616E">
        <w:rPr>
          <w:rFonts w:ascii="Candara" w:eastAsia="Batang" w:hAnsi="Candara" w:cs="Arial"/>
          <w:sz w:val="22"/>
          <w:szCs w:val="22"/>
          <w:lang w:eastAsia="en-US"/>
        </w:rPr>
        <w:t>quality of access for all pupils (23%</w:t>
      </w:r>
      <w:r w:rsidRPr="003F616E">
        <w:rPr>
          <w:rFonts w:ascii="Candara" w:eastAsia="Batang" w:hAnsi="Candara" w:cs="Arial"/>
          <w:sz w:val="22"/>
          <w:szCs w:val="22"/>
          <w:lang w:eastAsia="en-US"/>
        </w:rPr>
        <w:t xml:space="preserve"> of establishments</w:t>
      </w:r>
      <w:r w:rsidR="00A42529" w:rsidRPr="003F616E">
        <w:rPr>
          <w:rFonts w:ascii="Candara" w:eastAsia="Batang" w:hAnsi="Candara" w:cs="Arial"/>
          <w:sz w:val="22"/>
          <w:szCs w:val="22"/>
          <w:lang w:eastAsia="en-US"/>
        </w:rPr>
        <w:t>);</w:t>
      </w:r>
    </w:p>
    <w:p w14:paraId="11A0540A" w14:textId="37242505" w:rsidR="00A42529" w:rsidRPr="003F616E" w:rsidRDefault="008D0B9A"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 xml:space="preserve">52% of responders said that </w:t>
      </w:r>
      <w:r w:rsidR="00A42529" w:rsidRPr="003F616E">
        <w:rPr>
          <w:rFonts w:ascii="Candara" w:eastAsia="Batang" w:hAnsi="Candara" w:cs="Arial"/>
          <w:sz w:val="22"/>
          <w:szCs w:val="22"/>
          <w:lang w:eastAsia="en-US"/>
        </w:rPr>
        <w:t>Pupil Premium supports Music Education (13%</w:t>
      </w:r>
      <w:r w:rsidRPr="003F616E">
        <w:rPr>
          <w:rFonts w:ascii="Candara" w:eastAsia="Batang" w:hAnsi="Candara" w:cs="Arial"/>
          <w:sz w:val="22"/>
          <w:szCs w:val="22"/>
          <w:lang w:eastAsia="en-US"/>
        </w:rPr>
        <w:t xml:space="preserve"> of establishments</w:t>
      </w:r>
      <w:r w:rsidR="00A42529" w:rsidRPr="003F616E">
        <w:rPr>
          <w:rFonts w:ascii="Candara" w:eastAsia="Batang" w:hAnsi="Candara" w:cs="Arial"/>
          <w:sz w:val="22"/>
          <w:szCs w:val="22"/>
          <w:lang w:eastAsia="en-US"/>
        </w:rPr>
        <w:t>);</w:t>
      </w:r>
    </w:p>
    <w:p w14:paraId="4EC4BDB4" w14:textId="7DF88F0F" w:rsidR="00A42529" w:rsidRPr="003F616E" w:rsidRDefault="00A42529" w:rsidP="00A42529">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Artsmark Engagement: 35</w:t>
      </w:r>
      <w:r w:rsidR="00545DCC" w:rsidRPr="003F616E">
        <w:rPr>
          <w:rFonts w:ascii="Candara" w:eastAsia="Batang" w:hAnsi="Candara" w:cs="Arial"/>
          <w:sz w:val="22"/>
          <w:szCs w:val="22"/>
          <w:lang w:eastAsia="en-US"/>
        </w:rPr>
        <w:t xml:space="preserve"> schools expressed an</w:t>
      </w:r>
      <w:r w:rsidRPr="003F616E">
        <w:rPr>
          <w:rFonts w:ascii="Candara" w:eastAsia="Batang" w:hAnsi="Candara" w:cs="Arial"/>
          <w:sz w:val="22"/>
          <w:szCs w:val="22"/>
          <w:lang w:eastAsia="en-US"/>
        </w:rPr>
        <w:t xml:space="preserve"> interes</w:t>
      </w:r>
      <w:r w:rsidR="00545DCC" w:rsidRPr="003F616E">
        <w:rPr>
          <w:rFonts w:ascii="Candara" w:eastAsia="Batang" w:hAnsi="Candara" w:cs="Arial"/>
          <w:sz w:val="22"/>
          <w:szCs w:val="22"/>
          <w:lang w:eastAsia="en-US"/>
        </w:rPr>
        <w:t>t in the scheme</w:t>
      </w:r>
      <w:r w:rsidRPr="003F616E">
        <w:rPr>
          <w:rFonts w:ascii="Candara" w:eastAsia="Batang" w:hAnsi="Candara" w:cs="Arial"/>
          <w:sz w:val="22"/>
          <w:szCs w:val="22"/>
          <w:lang w:eastAsia="en-US"/>
        </w:rPr>
        <w:t xml:space="preserve"> and </w:t>
      </w:r>
      <w:r w:rsidR="00545DCC" w:rsidRPr="003F616E">
        <w:rPr>
          <w:rFonts w:ascii="Candara" w:eastAsia="Batang" w:hAnsi="Candara" w:cs="Arial"/>
          <w:sz w:val="22"/>
          <w:szCs w:val="22"/>
          <w:lang w:eastAsia="en-US"/>
        </w:rPr>
        <w:t xml:space="preserve">these names have been </w:t>
      </w:r>
      <w:r w:rsidRPr="003F616E">
        <w:rPr>
          <w:rFonts w:ascii="Candara" w:eastAsia="Batang" w:hAnsi="Candara" w:cs="Arial"/>
          <w:sz w:val="22"/>
          <w:szCs w:val="22"/>
          <w:lang w:eastAsia="en-US"/>
        </w:rPr>
        <w:t xml:space="preserve">passed to RIO to follow up, 24 </w:t>
      </w:r>
      <w:r w:rsidR="00545DCC" w:rsidRPr="003F616E">
        <w:rPr>
          <w:rFonts w:ascii="Candara" w:eastAsia="Batang" w:hAnsi="Candara" w:cs="Arial"/>
          <w:sz w:val="22"/>
          <w:szCs w:val="22"/>
          <w:lang w:eastAsia="en-US"/>
        </w:rPr>
        <w:t xml:space="preserve">were </w:t>
      </w:r>
      <w:r w:rsidRPr="003F616E">
        <w:rPr>
          <w:rFonts w:ascii="Candara" w:eastAsia="Batang" w:hAnsi="Candara" w:cs="Arial"/>
          <w:sz w:val="22"/>
          <w:szCs w:val="22"/>
          <w:lang w:eastAsia="en-US"/>
        </w:rPr>
        <w:t xml:space="preserve">not interested, </w:t>
      </w:r>
      <w:r w:rsidR="00545DCC" w:rsidRPr="003F616E">
        <w:rPr>
          <w:rFonts w:ascii="Candara" w:eastAsia="Batang" w:hAnsi="Candara" w:cs="Arial"/>
          <w:sz w:val="22"/>
          <w:szCs w:val="22"/>
          <w:lang w:eastAsia="en-US"/>
        </w:rPr>
        <w:t xml:space="preserve">with </w:t>
      </w:r>
      <w:r w:rsidRPr="003F616E">
        <w:rPr>
          <w:rFonts w:ascii="Candara" w:eastAsia="Batang" w:hAnsi="Candara" w:cs="Arial"/>
          <w:sz w:val="22"/>
          <w:szCs w:val="22"/>
          <w:lang w:eastAsia="en-US"/>
        </w:rPr>
        <w:t xml:space="preserve">1 Gold, 1 Silver, </w:t>
      </w:r>
      <w:r w:rsidR="00545DCC" w:rsidRPr="003F616E">
        <w:rPr>
          <w:rFonts w:ascii="Candara" w:eastAsia="Batang" w:hAnsi="Candara" w:cs="Arial"/>
          <w:sz w:val="22"/>
          <w:szCs w:val="22"/>
          <w:lang w:eastAsia="en-US"/>
        </w:rPr>
        <w:t xml:space="preserve">&amp; 1 already </w:t>
      </w:r>
      <w:r w:rsidRPr="003F616E">
        <w:rPr>
          <w:rFonts w:ascii="Candara" w:eastAsia="Batang" w:hAnsi="Candara" w:cs="Arial"/>
          <w:sz w:val="22"/>
          <w:szCs w:val="22"/>
          <w:lang w:eastAsia="en-US"/>
        </w:rPr>
        <w:t xml:space="preserve">subscribed; </w:t>
      </w:r>
    </w:p>
    <w:p w14:paraId="722989A0" w14:textId="21E6FC29" w:rsidR="00D91D43" w:rsidRPr="003F616E" w:rsidRDefault="008D0B9A" w:rsidP="00D91D43">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86% of s</w:t>
      </w:r>
      <w:r w:rsidR="00A42529" w:rsidRPr="003F616E">
        <w:rPr>
          <w:rFonts w:ascii="Candara" w:eastAsia="Batang" w:hAnsi="Candara" w:cs="Arial"/>
          <w:sz w:val="22"/>
          <w:szCs w:val="22"/>
          <w:lang w:eastAsia="en-US"/>
        </w:rPr>
        <w:t>chool</w:t>
      </w:r>
      <w:r w:rsidRPr="003F616E">
        <w:rPr>
          <w:rFonts w:ascii="Candara" w:eastAsia="Batang" w:hAnsi="Candara" w:cs="Arial"/>
          <w:sz w:val="22"/>
          <w:szCs w:val="22"/>
          <w:lang w:eastAsia="en-US"/>
        </w:rPr>
        <w:t>s responding would like furthe</w:t>
      </w:r>
      <w:r w:rsidR="00A42529" w:rsidRPr="003F616E">
        <w:rPr>
          <w:rFonts w:ascii="Candara" w:eastAsia="Batang" w:hAnsi="Candara" w:cs="Arial"/>
          <w:sz w:val="22"/>
          <w:szCs w:val="22"/>
          <w:lang w:eastAsia="en-US"/>
        </w:rPr>
        <w:t>r CPD for staff</w:t>
      </w:r>
      <w:r w:rsidRPr="003F616E">
        <w:rPr>
          <w:rFonts w:ascii="Candara" w:eastAsia="Batang" w:hAnsi="Candara" w:cs="Arial"/>
          <w:sz w:val="22"/>
          <w:szCs w:val="22"/>
          <w:lang w:eastAsia="en-US"/>
        </w:rPr>
        <w:t xml:space="preserve"> (</w:t>
      </w:r>
      <w:r w:rsidR="00A42529" w:rsidRPr="003F616E">
        <w:rPr>
          <w:rFonts w:ascii="Candara" w:eastAsia="Batang" w:hAnsi="Candara" w:cs="Arial"/>
          <w:sz w:val="22"/>
          <w:szCs w:val="22"/>
          <w:lang w:eastAsia="en-US"/>
        </w:rPr>
        <w:t>21%</w:t>
      </w:r>
      <w:r w:rsidRPr="003F616E">
        <w:rPr>
          <w:rFonts w:ascii="Candara" w:eastAsia="Batang" w:hAnsi="Candara" w:cs="Arial"/>
          <w:sz w:val="22"/>
          <w:szCs w:val="22"/>
          <w:lang w:eastAsia="en-US"/>
        </w:rPr>
        <w:t xml:space="preserve"> of establishments)</w:t>
      </w:r>
      <w:r w:rsidR="00A42529" w:rsidRPr="003F616E">
        <w:rPr>
          <w:rFonts w:ascii="Candara" w:eastAsia="Batang" w:hAnsi="Candara" w:cs="Arial"/>
          <w:sz w:val="22"/>
          <w:szCs w:val="22"/>
          <w:lang w:eastAsia="en-US"/>
        </w:rPr>
        <w:t>;</w:t>
      </w:r>
    </w:p>
    <w:p w14:paraId="349A4315" w14:textId="4B5F1EE0" w:rsidR="00A42529" w:rsidRPr="003F616E" w:rsidRDefault="008D0B9A" w:rsidP="00D91D43">
      <w:pPr>
        <w:numPr>
          <w:ilvl w:val="0"/>
          <w:numId w:val="73"/>
        </w:numPr>
        <w:rPr>
          <w:rFonts w:ascii="Candara" w:eastAsia="Batang" w:hAnsi="Candara" w:cs="Arial"/>
          <w:sz w:val="22"/>
          <w:szCs w:val="22"/>
          <w:lang w:eastAsia="en-US"/>
        </w:rPr>
      </w:pPr>
      <w:r w:rsidRPr="003F616E">
        <w:rPr>
          <w:rFonts w:ascii="Candara" w:eastAsia="Batang" w:hAnsi="Candara" w:cs="Arial"/>
          <w:sz w:val="22"/>
          <w:szCs w:val="22"/>
          <w:lang w:eastAsia="en-US"/>
        </w:rPr>
        <w:t>71% of s</w:t>
      </w:r>
      <w:r w:rsidR="00A42529" w:rsidRPr="003F616E">
        <w:rPr>
          <w:rFonts w:ascii="Candara" w:eastAsia="Batang" w:hAnsi="Candara" w:cs="Arial"/>
          <w:sz w:val="22"/>
          <w:szCs w:val="22"/>
          <w:lang w:eastAsia="en-US"/>
        </w:rPr>
        <w:t>chool</w:t>
      </w:r>
      <w:r w:rsidRPr="003F616E">
        <w:rPr>
          <w:rFonts w:ascii="Candara" w:eastAsia="Batang" w:hAnsi="Candara" w:cs="Arial"/>
          <w:sz w:val="22"/>
          <w:szCs w:val="22"/>
          <w:lang w:eastAsia="en-US"/>
        </w:rPr>
        <w:t>s responding</w:t>
      </w:r>
      <w:r w:rsidR="00A42529" w:rsidRPr="003F616E">
        <w:rPr>
          <w:rFonts w:ascii="Candara" w:eastAsia="Batang" w:hAnsi="Candara" w:cs="Arial"/>
          <w:sz w:val="22"/>
          <w:szCs w:val="22"/>
          <w:lang w:eastAsia="en-US"/>
        </w:rPr>
        <w:t xml:space="preserve"> would like other MEH Support</w:t>
      </w:r>
      <w:r w:rsidRPr="003F616E">
        <w:rPr>
          <w:rFonts w:ascii="Candara" w:eastAsia="Batang" w:hAnsi="Candara" w:cs="Arial"/>
          <w:sz w:val="22"/>
          <w:szCs w:val="22"/>
          <w:lang w:eastAsia="en-US"/>
        </w:rPr>
        <w:t xml:space="preserve"> (</w:t>
      </w:r>
      <w:r w:rsidR="00A42529" w:rsidRPr="003F616E">
        <w:rPr>
          <w:rFonts w:ascii="Candara" w:eastAsia="Batang" w:hAnsi="Candara" w:cs="Arial"/>
          <w:sz w:val="22"/>
          <w:szCs w:val="22"/>
          <w:lang w:eastAsia="en-US"/>
        </w:rPr>
        <w:t>17%</w:t>
      </w:r>
      <w:r w:rsidRPr="003F616E">
        <w:rPr>
          <w:rFonts w:ascii="Candara" w:eastAsia="Batang" w:hAnsi="Candara" w:cs="Arial"/>
          <w:sz w:val="22"/>
          <w:szCs w:val="22"/>
          <w:lang w:eastAsia="en-US"/>
        </w:rPr>
        <w:t xml:space="preserve"> of establishments).</w:t>
      </w:r>
    </w:p>
    <w:p w14:paraId="2C4351A0" w14:textId="77777777" w:rsidR="00545DCC" w:rsidRPr="003F616E" w:rsidRDefault="00545DCC" w:rsidP="00545DCC">
      <w:pPr>
        <w:ind w:left="720"/>
        <w:rPr>
          <w:rFonts w:ascii="Candara" w:hAnsi="Candara" w:cs="Arial"/>
          <w:b/>
        </w:rPr>
      </w:pPr>
    </w:p>
    <w:p w14:paraId="52AB494E" w14:textId="62D71B62" w:rsidR="00545DCC" w:rsidRPr="003F616E" w:rsidRDefault="00545DCC" w:rsidP="00545DCC">
      <w:pPr>
        <w:rPr>
          <w:rFonts w:ascii="Candara" w:hAnsi="Candara" w:cs="Arial"/>
        </w:rPr>
      </w:pPr>
      <w:r w:rsidRPr="003F616E">
        <w:rPr>
          <w:rFonts w:ascii="Candara" w:hAnsi="Candara" w:cs="Arial"/>
        </w:rPr>
        <w:t>The key themes of requested other MEH support were:</w:t>
      </w:r>
    </w:p>
    <w:p w14:paraId="40162BE8" w14:textId="77777777" w:rsidR="00545DCC" w:rsidRPr="003F616E" w:rsidRDefault="00545DCC" w:rsidP="00545DCC">
      <w:pPr>
        <w:rPr>
          <w:rFonts w:ascii="Candara" w:hAnsi="Candara" w:cs="Arial"/>
        </w:rPr>
      </w:pPr>
    </w:p>
    <w:p w14:paraId="0E395AFC" w14:textId="77777777" w:rsidR="00545DCC" w:rsidRPr="003F616E" w:rsidRDefault="00545DCC" w:rsidP="00545DCC">
      <w:pPr>
        <w:pStyle w:val="ListParagraph"/>
        <w:numPr>
          <w:ilvl w:val="0"/>
          <w:numId w:val="75"/>
        </w:numPr>
        <w:rPr>
          <w:rFonts w:ascii="Candara" w:eastAsia="Batang" w:hAnsi="Candara" w:cs="Arial"/>
        </w:rPr>
      </w:pPr>
      <w:r w:rsidRPr="003F616E">
        <w:rPr>
          <w:rFonts w:ascii="Candara" w:eastAsia="Batang" w:hAnsi="Candara" w:cs="Arial"/>
        </w:rPr>
        <w:t>CPD and curriculum support, how to embed music within lesson, school policies;</w:t>
      </w:r>
    </w:p>
    <w:p w14:paraId="4964298C" w14:textId="77777777" w:rsidR="00545DCC" w:rsidRPr="003F616E" w:rsidRDefault="00545DCC" w:rsidP="00545DCC">
      <w:pPr>
        <w:pStyle w:val="ListParagraph"/>
        <w:numPr>
          <w:ilvl w:val="0"/>
          <w:numId w:val="75"/>
        </w:numPr>
        <w:rPr>
          <w:rFonts w:ascii="Candara" w:eastAsia="Batang" w:hAnsi="Candara" w:cs="Arial"/>
        </w:rPr>
      </w:pPr>
      <w:r w:rsidRPr="003F616E">
        <w:rPr>
          <w:rFonts w:ascii="Candara" w:eastAsia="Batang" w:hAnsi="Candara" w:cs="Arial"/>
        </w:rPr>
        <w:t>Help with school events;</w:t>
      </w:r>
    </w:p>
    <w:p w14:paraId="229ABBF3" w14:textId="77777777" w:rsidR="00545DCC" w:rsidRPr="003F616E" w:rsidRDefault="00545DCC" w:rsidP="00545DCC">
      <w:pPr>
        <w:pStyle w:val="ListParagraph"/>
        <w:numPr>
          <w:ilvl w:val="0"/>
          <w:numId w:val="75"/>
        </w:numPr>
        <w:rPr>
          <w:rFonts w:ascii="Candara" w:eastAsia="Batang" w:hAnsi="Candara" w:cs="Arial"/>
        </w:rPr>
      </w:pPr>
      <w:r w:rsidRPr="003F616E">
        <w:rPr>
          <w:rFonts w:ascii="Candara" w:eastAsia="Batang" w:hAnsi="Candara" w:cs="Arial"/>
        </w:rPr>
        <w:t>Listening and live performances from professional musicians;</w:t>
      </w:r>
    </w:p>
    <w:p w14:paraId="252915D2" w14:textId="7203CBB5" w:rsidR="00545DCC" w:rsidRPr="003F616E" w:rsidRDefault="00545DCC" w:rsidP="00545DCC">
      <w:pPr>
        <w:pStyle w:val="ListParagraph"/>
        <w:numPr>
          <w:ilvl w:val="0"/>
          <w:numId w:val="75"/>
        </w:numPr>
        <w:rPr>
          <w:rFonts w:ascii="Candara" w:eastAsia="Batang" w:hAnsi="Candara" w:cs="Arial"/>
        </w:rPr>
      </w:pPr>
      <w:r w:rsidRPr="003F616E">
        <w:rPr>
          <w:rFonts w:ascii="Candara" w:eastAsia="Batang" w:hAnsi="Candara" w:cs="Arial"/>
        </w:rPr>
        <w:t>More information on Hub activities;</w:t>
      </w:r>
    </w:p>
    <w:p w14:paraId="7DF3848A" w14:textId="3436EA23" w:rsidR="00A42529" w:rsidRPr="003F616E" w:rsidRDefault="00545DCC" w:rsidP="00545DCC">
      <w:pPr>
        <w:pStyle w:val="ListParagraph"/>
        <w:numPr>
          <w:ilvl w:val="0"/>
          <w:numId w:val="75"/>
        </w:numPr>
        <w:rPr>
          <w:rFonts w:ascii="Candara" w:hAnsi="Candara" w:cs="Arial"/>
          <w:b/>
        </w:rPr>
      </w:pPr>
      <w:r w:rsidRPr="003F616E">
        <w:rPr>
          <w:rFonts w:ascii="Candara" w:eastAsia="Batang" w:hAnsi="Candara" w:cs="Arial"/>
        </w:rPr>
        <w:t>Funding and help with costs.</w:t>
      </w:r>
    </w:p>
    <w:p w14:paraId="76133781" w14:textId="5A454A12" w:rsidR="00545DCC" w:rsidRPr="003F616E" w:rsidRDefault="00545DCC" w:rsidP="00EA08D5">
      <w:pPr>
        <w:rPr>
          <w:rFonts w:ascii="Candara" w:hAnsi="Candara" w:cs="Arial"/>
          <w:b/>
        </w:rPr>
      </w:pPr>
    </w:p>
    <w:p w14:paraId="6ED1B2FB" w14:textId="671730E8" w:rsidR="001C20B4" w:rsidRPr="003F616E" w:rsidRDefault="001C20B4" w:rsidP="00EA08D5">
      <w:pPr>
        <w:rPr>
          <w:rFonts w:ascii="Candara" w:hAnsi="Candara" w:cs="Arial"/>
          <w:b/>
        </w:rPr>
      </w:pPr>
      <w:r w:rsidRPr="003F616E">
        <w:rPr>
          <w:rFonts w:ascii="Candara" w:hAnsi="Candara" w:cs="Arial"/>
          <w:b/>
        </w:rPr>
        <w:t>Coffee Break Music Survey</w:t>
      </w:r>
    </w:p>
    <w:p w14:paraId="7DCC4B21" w14:textId="77777777" w:rsidR="001C20B4" w:rsidRPr="003F616E" w:rsidRDefault="001C20B4" w:rsidP="00EA08D5">
      <w:pPr>
        <w:rPr>
          <w:rFonts w:ascii="Candara" w:hAnsi="Candara" w:cs="Arial"/>
          <w:b/>
        </w:rPr>
      </w:pPr>
    </w:p>
    <w:p w14:paraId="216B2C3F" w14:textId="77777777" w:rsidR="001C20B4" w:rsidRPr="003F616E" w:rsidRDefault="001C20B4" w:rsidP="00EA08D5">
      <w:pPr>
        <w:rPr>
          <w:rFonts w:ascii="Candara" w:hAnsi="Candara" w:cs="Arial"/>
        </w:rPr>
      </w:pPr>
      <w:r w:rsidRPr="003F616E">
        <w:rPr>
          <w:rFonts w:ascii="Candara" w:hAnsi="Candara" w:cs="Arial"/>
        </w:rPr>
        <w:t>The Coffee Break Music Survey was an extensive on line survey sent to all schools in July 2016 to complete by 21 October 2016</w:t>
      </w:r>
      <w:r w:rsidR="000867CA" w:rsidRPr="003F616E">
        <w:rPr>
          <w:rFonts w:ascii="Candara" w:hAnsi="Candara" w:cs="Arial"/>
        </w:rPr>
        <w:t xml:space="preserve">.  </w:t>
      </w:r>
      <w:r w:rsidRPr="003F616E">
        <w:rPr>
          <w:rFonts w:ascii="Candara" w:hAnsi="Candara" w:cs="Arial"/>
        </w:rPr>
        <w:t>The main findings relating to future planning, development and need are summarised below:</w:t>
      </w:r>
    </w:p>
    <w:p w14:paraId="278D3F16" w14:textId="77777777" w:rsidR="001C20B4" w:rsidRPr="003F616E" w:rsidRDefault="001C20B4" w:rsidP="00EA08D5">
      <w:pPr>
        <w:rPr>
          <w:rFonts w:ascii="Candara" w:hAnsi="Candara" w:cs="Arial"/>
        </w:rPr>
      </w:pPr>
    </w:p>
    <w:p w14:paraId="70B9EC6E" w14:textId="77777777" w:rsidR="001C20B4" w:rsidRPr="003F616E" w:rsidRDefault="001C20B4" w:rsidP="00DF3C50">
      <w:pPr>
        <w:numPr>
          <w:ilvl w:val="0"/>
          <w:numId w:val="19"/>
        </w:numPr>
        <w:ind w:hanging="720"/>
        <w:rPr>
          <w:rFonts w:ascii="Candara" w:hAnsi="Candara" w:cs="Arial"/>
        </w:rPr>
      </w:pPr>
      <w:r w:rsidRPr="003F616E">
        <w:rPr>
          <w:rFonts w:ascii="Candara" w:hAnsi="Candara" w:cs="Arial"/>
        </w:rPr>
        <w:t xml:space="preserve">Responses split: 75% primary phase and 25% KS3 – 5 </w:t>
      </w:r>
      <w:r w:rsidR="00EA08D5" w:rsidRPr="003F616E">
        <w:rPr>
          <w:rFonts w:ascii="Candara" w:hAnsi="Candara" w:cs="Arial"/>
        </w:rPr>
        <w:t>and</w:t>
      </w:r>
      <w:r w:rsidRPr="003F616E">
        <w:rPr>
          <w:rFonts w:ascii="Candara" w:hAnsi="Candara" w:cs="Arial"/>
        </w:rPr>
        <w:t xml:space="preserve"> 55% of responses were from teachers with responsibility for music, rather than </w:t>
      </w:r>
      <w:r w:rsidR="00EB6885" w:rsidRPr="003F616E">
        <w:rPr>
          <w:rFonts w:ascii="Candara" w:hAnsi="Candara" w:cs="Arial"/>
        </w:rPr>
        <w:t>Headteachers</w:t>
      </w:r>
      <w:r w:rsidRPr="003F616E">
        <w:rPr>
          <w:rFonts w:ascii="Candara" w:hAnsi="Candara" w:cs="Arial"/>
        </w:rPr>
        <w:t xml:space="preserve"> or creative arts leaders</w:t>
      </w:r>
      <w:r w:rsidR="00EB6885" w:rsidRPr="003F616E">
        <w:rPr>
          <w:rFonts w:ascii="Candara" w:hAnsi="Candara" w:cs="Arial"/>
        </w:rPr>
        <w:t>.</w:t>
      </w:r>
    </w:p>
    <w:p w14:paraId="27B03611" w14:textId="77777777" w:rsidR="001C20B4" w:rsidRPr="003F616E" w:rsidRDefault="001C20B4" w:rsidP="00DF3C50">
      <w:pPr>
        <w:numPr>
          <w:ilvl w:val="0"/>
          <w:numId w:val="32"/>
        </w:numPr>
        <w:ind w:hanging="720"/>
        <w:rPr>
          <w:rFonts w:ascii="Candara" w:hAnsi="Candara" w:cs="Arial"/>
        </w:rPr>
      </w:pPr>
      <w:r w:rsidRPr="003F616E">
        <w:rPr>
          <w:rFonts w:ascii="Candara" w:hAnsi="Candara" w:cs="Arial"/>
        </w:rPr>
        <w:lastRenderedPageBreak/>
        <w:t>29% were not aware of the Sound Foundation Somerset</w:t>
      </w:r>
      <w:r w:rsidR="00EB6885" w:rsidRPr="003F616E">
        <w:rPr>
          <w:rFonts w:ascii="Candara" w:hAnsi="Candara" w:cs="Arial"/>
        </w:rPr>
        <w:t>.</w:t>
      </w:r>
    </w:p>
    <w:p w14:paraId="2E16F8A1" w14:textId="77777777" w:rsidR="001C20B4" w:rsidRPr="003F616E" w:rsidRDefault="001C20B4" w:rsidP="00DF3C50">
      <w:pPr>
        <w:numPr>
          <w:ilvl w:val="0"/>
          <w:numId w:val="32"/>
        </w:numPr>
        <w:ind w:hanging="720"/>
        <w:rPr>
          <w:rFonts w:ascii="Candara" w:hAnsi="Candara" w:cs="Arial"/>
        </w:rPr>
      </w:pPr>
      <w:r w:rsidRPr="003F616E">
        <w:rPr>
          <w:rFonts w:ascii="Candara" w:hAnsi="Candara" w:cs="Arial"/>
        </w:rPr>
        <w:t>32% were not aware of the National Plan for Music Education</w:t>
      </w:r>
      <w:r w:rsidR="00EB6885" w:rsidRPr="003F616E">
        <w:rPr>
          <w:rFonts w:ascii="Candara" w:hAnsi="Candara" w:cs="Arial"/>
        </w:rPr>
        <w:t>.</w:t>
      </w:r>
    </w:p>
    <w:p w14:paraId="424CF2C8" w14:textId="77777777" w:rsidR="001C20B4" w:rsidRPr="003F616E" w:rsidRDefault="001C20B4" w:rsidP="00DF3C50">
      <w:pPr>
        <w:numPr>
          <w:ilvl w:val="0"/>
          <w:numId w:val="32"/>
        </w:numPr>
        <w:ind w:hanging="720"/>
        <w:rPr>
          <w:rFonts w:ascii="Candara" w:hAnsi="Candara" w:cs="Arial"/>
        </w:rPr>
      </w:pPr>
      <w:r w:rsidRPr="003F616E">
        <w:rPr>
          <w:rFonts w:ascii="Candara" w:hAnsi="Candara" w:cs="Arial"/>
        </w:rPr>
        <w:t xml:space="preserve">Schools wanted more information on large scale events, CPD, Singing Strategy </w:t>
      </w:r>
      <w:r w:rsidR="00EA08D5" w:rsidRPr="003F616E">
        <w:rPr>
          <w:rFonts w:ascii="Candara" w:hAnsi="Candara" w:cs="Arial"/>
        </w:rPr>
        <w:t>and</w:t>
      </w:r>
      <w:r w:rsidRPr="003F616E">
        <w:rPr>
          <w:rFonts w:ascii="Candara" w:hAnsi="Candara" w:cs="Arial"/>
        </w:rPr>
        <w:t xml:space="preserve"> ensembles/choirs</w:t>
      </w:r>
      <w:r w:rsidR="00EB6885" w:rsidRPr="003F616E">
        <w:rPr>
          <w:rFonts w:ascii="Candara" w:hAnsi="Candara" w:cs="Arial"/>
        </w:rPr>
        <w:t>.</w:t>
      </w:r>
    </w:p>
    <w:p w14:paraId="1D0AC8A3"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Trumpet, Ukulele and drums were the most widely taught WCET instruments</w:t>
      </w:r>
      <w:r w:rsidR="00EB6885" w:rsidRPr="003F616E">
        <w:rPr>
          <w:rFonts w:ascii="Candara" w:hAnsi="Candara" w:cs="Arial"/>
        </w:rPr>
        <w:t>.</w:t>
      </w:r>
    </w:p>
    <w:p w14:paraId="41BFD0DC"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KS2 benefitted most from ensemble opportunities but there were gaps in Reception/KS1 and opportunities declined across KS3 – 5</w:t>
      </w:r>
      <w:r w:rsidR="000867CA" w:rsidRPr="003F616E">
        <w:rPr>
          <w:rFonts w:ascii="Candara" w:hAnsi="Candara" w:cs="Arial"/>
        </w:rPr>
        <w:t xml:space="preserve">.  </w:t>
      </w:r>
      <w:r w:rsidRPr="003F616E">
        <w:rPr>
          <w:rFonts w:ascii="Candara" w:hAnsi="Candara" w:cs="Arial"/>
        </w:rPr>
        <w:t>13% reported no ensemble opportunities in their schools</w:t>
      </w:r>
      <w:r w:rsidR="00EB6885" w:rsidRPr="003F616E">
        <w:rPr>
          <w:rFonts w:ascii="Candara" w:hAnsi="Candara" w:cs="Arial"/>
        </w:rPr>
        <w:t>.</w:t>
      </w:r>
    </w:p>
    <w:p w14:paraId="76BC51E0"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Most pupils progressed via instrumental lessons with an independent tutor either inside or outside of school</w:t>
      </w:r>
      <w:r w:rsidR="00EB6885" w:rsidRPr="003F616E">
        <w:rPr>
          <w:rFonts w:ascii="Candara" w:hAnsi="Candara" w:cs="Arial"/>
        </w:rPr>
        <w:t>.</w:t>
      </w:r>
    </w:p>
    <w:p w14:paraId="319DE2EE"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Regular singing was most prevalent in the Early Years, KS1 and KS2</w:t>
      </w:r>
      <w:r w:rsidR="00EB6885" w:rsidRPr="003F616E">
        <w:rPr>
          <w:rFonts w:ascii="Candara" w:hAnsi="Candara" w:cs="Arial"/>
        </w:rPr>
        <w:t>.</w:t>
      </w:r>
    </w:p>
    <w:p w14:paraId="11179550"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21% did not have a separate policy or curriculum plan for music</w:t>
      </w:r>
      <w:r w:rsidR="00EB6885" w:rsidRPr="003F616E">
        <w:rPr>
          <w:rFonts w:ascii="Candara" w:hAnsi="Candara" w:cs="Arial"/>
        </w:rPr>
        <w:t>.</w:t>
      </w:r>
    </w:p>
    <w:p w14:paraId="50C7D12A"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18% did not quality assess the external/independent music tutors in their schools</w:t>
      </w:r>
      <w:r w:rsidR="00EB6885" w:rsidRPr="003F616E">
        <w:rPr>
          <w:rFonts w:ascii="Candara" w:hAnsi="Candara" w:cs="Arial"/>
        </w:rPr>
        <w:t>.</w:t>
      </w:r>
    </w:p>
    <w:p w14:paraId="1CB00D74" w14:textId="77777777" w:rsidR="001C20B4" w:rsidRPr="003F616E" w:rsidRDefault="001C20B4" w:rsidP="00DF3C50">
      <w:pPr>
        <w:numPr>
          <w:ilvl w:val="0"/>
          <w:numId w:val="33"/>
        </w:numPr>
        <w:ind w:hanging="720"/>
        <w:rPr>
          <w:rFonts w:ascii="Candara" w:hAnsi="Candara" w:cs="Arial"/>
        </w:rPr>
      </w:pPr>
      <w:r w:rsidRPr="003F616E">
        <w:rPr>
          <w:rFonts w:ascii="Candara" w:hAnsi="Candara" w:cs="Arial"/>
        </w:rPr>
        <w:t>Staff networking and INSET days were the most popular methods of music training/CPD</w:t>
      </w:r>
      <w:r w:rsidR="00EB6885" w:rsidRPr="003F616E">
        <w:rPr>
          <w:rFonts w:ascii="Candara" w:hAnsi="Candara" w:cs="Arial"/>
        </w:rPr>
        <w:t>.</w:t>
      </w:r>
    </w:p>
    <w:p w14:paraId="2900E2C6" w14:textId="77777777" w:rsidR="00EB6885" w:rsidRPr="003F616E" w:rsidRDefault="001C20B4" w:rsidP="00DF3C50">
      <w:pPr>
        <w:numPr>
          <w:ilvl w:val="0"/>
          <w:numId w:val="33"/>
        </w:numPr>
        <w:ind w:hanging="720"/>
        <w:rPr>
          <w:rFonts w:ascii="Candara" w:hAnsi="Candara" w:cs="Arial"/>
        </w:rPr>
      </w:pPr>
      <w:r w:rsidRPr="003F616E">
        <w:rPr>
          <w:rFonts w:ascii="Candara" w:hAnsi="Candara" w:cs="Arial"/>
        </w:rPr>
        <w:t xml:space="preserve">The most requested musical experiences were: </w:t>
      </w:r>
    </w:p>
    <w:p w14:paraId="22089249" w14:textId="77777777" w:rsidR="00EB6885" w:rsidRPr="003F616E" w:rsidRDefault="001C20B4" w:rsidP="00DF3C50">
      <w:pPr>
        <w:numPr>
          <w:ilvl w:val="0"/>
          <w:numId w:val="36"/>
        </w:numPr>
        <w:ind w:left="1440" w:hanging="720"/>
        <w:rPr>
          <w:rFonts w:ascii="Candara" w:hAnsi="Candara" w:cs="Arial"/>
        </w:rPr>
      </w:pPr>
      <w:r w:rsidRPr="003F616E">
        <w:rPr>
          <w:rFonts w:ascii="Candara" w:hAnsi="Candara" w:cs="Arial"/>
        </w:rPr>
        <w:t>World Music</w:t>
      </w:r>
    </w:p>
    <w:p w14:paraId="3DE0B184" w14:textId="77777777" w:rsidR="00EB6885" w:rsidRPr="003F616E" w:rsidRDefault="001C20B4" w:rsidP="00DF3C50">
      <w:pPr>
        <w:numPr>
          <w:ilvl w:val="0"/>
          <w:numId w:val="37"/>
        </w:numPr>
        <w:ind w:left="1440" w:hanging="720"/>
        <w:rPr>
          <w:rFonts w:ascii="Candara" w:hAnsi="Candara" w:cs="Arial"/>
        </w:rPr>
      </w:pPr>
      <w:r w:rsidRPr="003F616E">
        <w:rPr>
          <w:rFonts w:ascii="Candara" w:hAnsi="Candara" w:cs="Arial"/>
        </w:rPr>
        <w:t>Folk Music</w:t>
      </w:r>
    </w:p>
    <w:p w14:paraId="7006FB3A" w14:textId="77777777" w:rsidR="00EB6885" w:rsidRPr="003F616E" w:rsidRDefault="001C20B4" w:rsidP="00DF3C50">
      <w:pPr>
        <w:numPr>
          <w:ilvl w:val="0"/>
          <w:numId w:val="37"/>
        </w:numPr>
        <w:ind w:left="1440" w:hanging="720"/>
        <w:rPr>
          <w:rFonts w:ascii="Candara" w:hAnsi="Candara" w:cs="Arial"/>
        </w:rPr>
      </w:pPr>
      <w:r w:rsidRPr="003F616E">
        <w:rPr>
          <w:rFonts w:ascii="Candara" w:hAnsi="Candara" w:cs="Arial"/>
        </w:rPr>
        <w:t xml:space="preserve">Rock Pop Music </w:t>
      </w:r>
    </w:p>
    <w:p w14:paraId="56E0DDF3" w14:textId="77777777" w:rsidR="001C20B4" w:rsidRPr="003F616E" w:rsidRDefault="001C20B4" w:rsidP="00DF3C50">
      <w:pPr>
        <w:numPr>
          <w:ilvl w:val="0"/>
          <w:numId w:val="37"/>
        </w:numPr>
        <w:ind w:left="1440" w:hanging="720"/>
        <w:rPr>
          <w:rFonts w:ascii="Candara" w:hAnsi="Candara" w:cs="Arial"/>
        </w:rPr>
      </w:pPr>
      <w:r w:rsidRPr="003F616E">
        <w:rPr>
          <w:rFonts w:ascii="Candara" w:hAnsi="Candara" w:cs="Arial"/>
        </w:rPr>
        <w:t>Jazz/Blues/Improvisation</w:t>
      </w:r>
      <w:r w:rsidR="00EB6885" w:rsidRPr="003F616E">
        <w:rPr>
          <w:rFonts w:ascii="Candara" w:hAnsi="Candara" w:cs="Arial"/>
        </w:rPr>
        <w:t>.</w:t>
      </w:r>
    </w:p>
    <w:p w14:paraId="0BAF931D" w14:textId="77777777" w:rsidR="001C20B4" w:rsidRPr="003F616E" w:rsidRDefault="001C20B4" w:rsidP="00DF3C50">
      <w:pPr>
        <w:pStyle w:val="ListParagraph"/>
        <w:numPr>
          <w:ilvl w:val="0"/>
          <w:numId w:val="35"/>
        </w:numPr>
        <w:ind w:hanging="720"/>
        <w:rPr>
          <w:rFonts w:ascii="Candara" w:hAnsi="Candara" w:cs="Arial"/>
        </w:rPr>
      </w:pPr>
      <w:r w:rsidRPr="003F616E">
        <w:rPr>
          <w:rFonts w:ascii="Candara" w:hAnsi="Candara" w:cs="Arial"/>
        </w:rPr>
        <w:t>Schools wanted the hub to provide:</w:t>
      </w:r>
    </w:p>
    <w:p w14:paraId="69AB7F39" w14:textId="77777777" w:rsidR="001C20B4" w:rsidRPr="003F616E" w:rsidRDefault="001C20B4" w:rsidP="00DF3C50">
      <w:pPr>
        <w:numPr>
          <w:ilvl w:val="0"/>
          <w:numId w:val="34"/>
        </w:numPr>
        <w:ind w:left="1440" w:hanging="720"/>
        <w:rPr>
          <w:rFonts w:ascii="Candara" w:hAnsi="Candara" w:cs="Arial"/>
        </w:rPr>
      </w:pPr>
      <w:r w:rsidRPr="003F616E">
        <w:rPr>
          <w:rFonts w:ascii="Candara" w:hAnsi="Candara" w:cs="Arial"/>
        </w:rPr>
        <w:t>Visits from professionals/ensembles and wo</w:t>
      </w:r>
      <w:r w:rsidR="00EB6885" w:rsidRPr="003F616E">
        <w:rPr>
          <w:rFonts w:ascii="Candara" w:hAnsi="Candara" w:cs="Arial"/>
        </w:rPr>
        <w:t>rkshops – live music to schools</w:t>
      </w:r>
    </w:p>
    <w:p w14:paraId="733C96AE" w14:textId="77777777" w:rsidR="001C20B4" w:rsidRPr="003F616E" w:rsidRDefault="00EB6885" w:rsidP="00DF3C50">
      <w:pPr>
        <w:numPr>
          <w:ilvl w:val="0"/>
          <w:numId w:val="34"/>
        </w:numPr>
        <w:ind w:left="1440" w:hanging="720"/>
        <w:rPr>
          <w:rFonts w:ascii="Candara" w:hAnsi="Candara" w:cs="Arial"/>
        </w:rPr>
      </w:pPr>
      <w:r w:rsidRPr="003F616E">
        <w:rPr>
          <w:rFonts w:ascii="Candara" w:hAnsi="Candara" w:cs="Arial"/>
        </w:rPr>
        <w:t>Brochure of services</w:t>
      </w:r>
    </w:p>
    <w:p w14:paraId="766D7D68" w14:textId="77777777" w:rsidR="001C20B4" w:rsidRPr="003F616E" w:rsidRDefault="001C20B4" w:rsidP="00DF3C50">
      <w:pPr>
        <w:numPr>
          <w:ilvl w:val="0"/>
          <w:numId w:val="34"/>
        </w:numPr>
        <w:ind w:left="1440" w:hanging="720"/>
        <w:rPr>
          <w:rFonts w:ascii="Candara" w:hAnsi="Candara" w:cs="Arial"/>
        </w:rPr>
      </w:pPr>
      <w:r w:rsidRPr="003F616E">
        <w:rPr>
          <w:rFonts w:ascii="Candara" w:hAnsi="Candara" w:cs="Arial"/>
        </w:rPr>
        <w:t>Support for staff, local training, free CPD</w:t>
      </w:r>
      <w:r w:rsidRPr="003F616E">
        <w:t xml:space="preserve">, </w:t>
      </w:r>
      <w:r w:rsidRPr="003F616E">
        <w:rPr>
          <w:rFonts w:ascii="Candara" w:hAnsi="Candara"/>
        </w:rPr>
        <w:t>e</w:t>
      </w:r>
      <w:r w:rsidRPr="003F616E">
        <w:rPr>
          <w:rFonts w:ascii="Candara" w:hAnsi="Candara" w:cs="Arial"/>
        </w:rPr>
        <w:t xml:space="preserve">ncourage cross-school working/sharing expertise – non-specialists feel </w:t>
      </w:r>
      <w:r w:rsidR="00EB6885" w:rsidRPr="003F616E">
        <w:rPr>
          <w:rFonts w:ascii="Candara" w:hAnsi="Candara" w:cs="Arial"/>
        </w:rPr>
        <w:t>vulnerable, need to be inspired</w:t>
      </w:r>
    </w:p>
    <w:p w14:paraId="6170E3B5" w14:textId="77777777" w:rsidR="001C20B4" w:rsidRPr="003F616E" w:rsidRDefault="00EB6885" w:rsidP="00DF3C50">
      <w:pPr>
        <w:numPr>
          <w:ilvl w:val="0"/>
          <w:numId w:val="34"/>
        </w:numPr>
        <w:ind w:left="1440" w:hanging="720"/>
        <w:rPr>
          <w:rFonts w:ascii="Candara" w:hAnsi="Candara" w:cs="Arial"/>
        </w:rPr>
      </w:pPr>
      <w:r w:rsidRPr="003F616E">
        <w:rPr>
          <w:rFonts w:ascii="Candara" w:hAnsi="Candara" w:cs="Arial"/>
        </w:rPr>
        <w:t>Support for IT eg Logic Pro</w:t>
      </w:r>
    </w:p>
    <w:p w14:paraId="42DC8A5E" w14:textId="77777777" w:rsidR="001C20B4" w:rsidRPr="003F616E" w:rsidRDefault="001C20B4" w:rsidP="00DF3C50">
      <w:pPr>
        <w:numPr>
          <w:ilvl w:val="0"/>
          <w:numId w:val="34"/>
        </w:numPr>
        <w:ind w:left="1440" w:hanging="720"/>
        <w:rPr>
          <w:rFonts w:ascii="Candara" w:hAnsi="Candara" w:cs="Arial"/>
        </w:rPr>
      </w:pPr>
      <w:r w:rsidRPr="003F616E">
        <w:rPr>
          <w:rFonts w:ascii="Candara" w:hAnsi="Candara" w:cs="Arial"/>
        </w:rPr>
        <w:t>Signposting to instrumental tutors/CRB checking service.</w:t>
      </w:r>
    </w:p>
    <w:p w14:paraId="21B51C68" w14:textId="77777777" w:rsidR="001C20B4" w:rsidRPr="003F616E" w:rsidRDefault="001C20B4" w:rsidP="00EA08D5">
      <w:pPr>
        <w:rPr>
          <w:rFonts w:ascii="Candara" w:hAnsi="Candara" w:cs="Arial"/>
        </w:rPr>
      </w:pPr>
    </w:p>
    <w:p w14:paraId="3C0F769B" w14:textId="77777777" w:rsidR="001C20B4" w:rsidRPr="003F616E" w:rsidRDefault="001C20B4" w:rsidP="00EA08D5">
      <w:pPr>
        <w:rPr>
          <w:rFonts w:ascii="Candara" w:hAnsi="Candara" w:cs="Arial"/>
          <w:b/>
        </w:rPr>
      </w:pPr>
      <w:r w:rsidRPr="003F616E">
        <w:rPr>
          <w:rFonts w:ascii="Candara" w:hAnsi="Candara" w:cs="Arial"/>
          <w:b/>
        </w:rPr>
        <w:t xml:space="preserve">Primary </w:t>
      </w:r>
      <w:r w:rsidR="00EB6885" w:rsidRPr="003F616E">
        <w:rPr>
          <w:rFonts w:ascii="Candara" w:hAnsi="Candara" w:cs="Arial"/>
          <w:b/>
        </w:rPr>
        <w:t>Headteachers</w:t>
      </w:r>
      <w:r w:rsidRPr="003F616E">
        <w:rPr>
          <w:rFonts w:ascii="Candara" w:hAnsi="Candara" w:cs="Arial"/>
          <w:b/>
        </w:rPr>
        <w:t>’ Consultation</w:t>
      </w:r>
    </w:p>
    <w:p w14:paraId="3845F452" w14:textId="77777777" w:rsidR="001C20B4" w:rsidRPr="003F616E" w:rsidRDefault="001C20B4" w:rsidP="00EA08D5">
      <w:pPr>
        <w:rPr>
          <w:rFonts w:ascii="Candara" w:hAnsi="Candara" w:cs="Arial"/>
          <w:b/>
        </w:rPr>
      </w:pPr>
    </w:p>
    <w:p w14:paraId="6EBAC9B9" w14:textId="77777777" w:rsidR="001C20B4" w:rsidRPr="003F616E" w:rsidRDefault="001C20B4" w:rsidP="00EA08D5">
      <w:pPr>
        <w:rPr>
          <w:rFonts w:ascii="Candara" w:hAnsi="Candara" w:cs="Arial"/>
        </w:rPr>
      </w:pPr>
      <w:r w:rsidRPr="003F616E">
        <w:rPr>
          <w:rFonts w:ascii="Candara" w:hAnsi="Candara" w:cs="Arial"/>
        </w:rPr>
        <w:t>As a follow up to the Coffee Break Music Survey, a further consultation exercise was undertaken and feedback gathered at the primary heads’ conference on 13 October 2017</w:t>
      </w:r>
      <w:r w:rsidR="000867CA" w:rsidRPr="003F616E">
        <w:rPr>
          <w:rFonts w:ascii="Candara" w:hAnsi="Candara" w:cs="Arial"/>
        </w:rPr>
        <w:t xml:space="preserve">.  </w:t>
      </w:r>
      <w:r w:rsidRPr="003F616E">
        <w:rPr>
          <w:rFonts w:ascii="Candara" w:hAnsi="Candara" w:cs="Arial"/>
        </w:rPr>
        <w:t>To encourage a greater number of responses, a free visit by a professional ensemble was offered in a prize draw</w:t>
      </w:r>
      <w:r w:rsidR="000867CA" w:rsidRPr="003F616E">
        <w:rPr>
          <w:rFonts w:ascii="Candara" w:hAnsi="Candara" w:cs="Arial"/>
        </w:rPr>
        <w:t xml:space="preserve">.  </w:t>
      </w:r>
      <w:r w:rsidRPr="003F616E">
        <w:rPr>
          <w:rFonts w:ascii="Candara" w:hAnsi="Candara" w:cs="Arial"/>
        </w:rPr>
        <w:t xml:space="preserve">The results were analysed and have been included as </w:t>
      </w:r>
      <w:r w:rsidR="00430C4C" w:rsidRPr="003F616E">
        <w:rPr>
          <w:rFonts w:ascii="Candara" w:hAnsi="Candara" w:cs="Arial"/>
        </w:rPr>
        <w:t>appendix</w:t>
      </w:r>
      <w:r w:rsidR="00C80DE9" w:rsidRPr="003F616E">
        <w:rPr>
          <w:rFonts w:ascii="Candara" w:hAnsi="Candara" w:cs="Arial"/>
        </w:rPr>
        <w:t xml:space="preserve"> 5</w:t>
      </w:r>
      <w:r w:rsidR="000867CA" w:rsidRPr="003F616E">
        <w:rPr>
          <w:rFonts w:ascii="Candara" w:hAnsi="Candara" w:cs="Arial"/>
        </w:rPr>
        <w:t xml:space="preserve">.  </w:t>
      </w:r>
      <w:r w:rsidRPr="003F616E">
        <w:rPr>
          <w:rFonts w:ascii="Candara" w:hAnsi="Candara" w:cs="Arial"/>
        </w:rPr>
        <w:t>The main findings are:</w:t>
      </w:r>
    </w:p>
    <w:p w14:paraId="0ED9B98B" w14:textId="77777777" w:rsidR="001C20B4" w:rsidRPr="003F616E" w:rsidRDefault="001C20B4" w:rsidP="00EA08D5">
      <w:pPr>
        <w:rPr>
          <w:rFonts w:ascii="Candara" w:hAnsi="Candara" w:cs="Arial"/>
        </w:rPr>
      </w:pPr>
    </w:p>
    <w:p w14:paraId="51AFBC5F" w14:textId="77777777" w:rsidR="001C20B4" w:rsidRPr="003F616E" w:rsidRDefault="001C20B4" w:rsidP="00DF3C50">
      <w:pPr>
        <w:numPr>
          <w:ilvl w:val="0"/>
          <w:numId w:val="20"/>
        </w:numPr>
        <w:ind w:hanging="720"/>
        <w:rPr>
          <w:rFonts w:ascii="Candara" w:hAnsi="Candara" w:cs="Arial"/>
        </w:rPr>
      </w:pPr>
      <w:r w:rsidRPr="003F616E">
        <w:rPr>
          <w:rFonts w:ascii="Candara" w:hAnsi="Candara" w:cs="Arial"/>
        </w:rPr>
        <w:t>83% of schools responding had a choir</w:t>
      </w:r>
      <w:r w:rsidR="005F3C5D" w:rsidRPr="003F616E">
        <w:rPr>
          <w:rFonts w:ascii="Candara" w:hAnsi="Candara" w:cs="Arial"/>
        </w:rPr>
        <w:t>.</w:t>
      </w:r>
    </w:p>
    <w:p w14:paraId="5DDA6F29" w14:textId="77777777" w:rsidR="001C20B4" w:rsidRPr="003F616E" w:rsidRDefault="001C20B4" w:rsidP="00DF3C50">
      <w:pPr>
        <w:numPr>
          <w:ilvl w:val="0"/>
          <w:numId w:val="38"/>
        </w:numPr>
        <w:ind w:hanging="720"/>
        <w:rPr>
          <w:rFonts w:ascii="Candara" w:hAnsi="Candara" w:cs="Arial"/>
        </w:rPr>
      </w:pPr>
      <w:r w:rsidRPr="003F616E">
        <w:rPr>
          <w:rFonts w:ascii="Candara" w:hAnsi="Candara" w:cs="Arial"/>
        </w:rPr>
        <w:t>20% of schools responding do not have a music policy or curriculum plan for music</w:t>
      </w:r>
      <w:r w:rsidR="005F3C5D" w:rsidRPr="003F616E">
        <w:rPr>
          <w:rFonts w:ascii="Candara" w:hAnsi="Candara" w:cs="Arial"/>
        </w:rPr>
        <w:t>.</w:t>
      </w:r>
    </w:p>
    <w:p w14:paraId="1FE77241" w14:textId="77777777" w:rsidR="001C20B4" w:rsidRPr="003F616E" w:rsidRDefault="001C20B4" w:rsidP="00DF3C50">
      <w:pPr>
        <w:numPr>
          <w:ilvl w:val="0"/>
          <w:numId w:val="38"/>
        </w:numPr>
        <w:ind w:hanging="720"/>
        <w:rPr>
          <w:rFonts w:ascii="Candara" w:hAnsi="Candara" w:cs="Arial"/>
        </w:rPr>
      </w:pPr>
      <w:r w:rsidRPr="003F616E">
        <w:rPr>
          <w:rFonts w:ascii="Candara" w:hAnsi="Candara" w:cs="Arial"/>
        </w:rPr>
        <w:t xml:space="preserve">47% of </w:t>
      </w:r>
      <w:r w:rsidR="00EB6885" w:rsidRPr="003F616E">
        <w:rPr>
          <w:rFonts w:ascii="Candara" w:hAnsi="Candara" w:cs="Arial"/>
        </w:rPr>
        <w:t>Headteachers</w:t>
      </w:r>
      <w:r w:rsidRPr="003F616E">
        <w:rPr>
          <w:rFonts w:ascii="Candara" w:hAnsi="Candara" w:cs="Arial"/>
        </w:rPr>
        <w:t xml:space="preserve"> responding were not aware of the National Plan for Music Education</w:t>
      </w:r>
      <w:r w:rsidR="005F3C5D" w:rsidRPr="003F616E">
        <w:rPr>
          <w:rFonts w:ascii="Candara" w:hAnsi="Candara" w:cs="Arial"/>
        </w:rPr>
        <w:t>.</w:t>
      </w:r>
    </w:p>
    <w:p w14:paraId="0D16F2D8" w14:textId="77777777" w:rsidR="001C20B4" w:rsidRPr="003F616E" w:rsidRDefault="001C20B4" w:rsidP="00DF3C50">
      <w:pPr>
        <w:numPr>
          <w:ilvl w:val="0"/>
          <w:numId w:val="38"/>
        </w:numPr>
        <w:ind w:hanging="720"/>
        <w:rPr>
          <w:rFonts w:ascii="Candara" w:hAnsi="Candara" w:cs="Arial"/>
        </w:rPr>
      </w:pPr>
      <w:r w:rsidRPr="003F616E">
        <w:rPr>
          <w:rFonts w:ascii="Candara" w:hAnsi="Candara" w:cs="Arial"/>
        </w:rPr>
        <w:t>78% of schools responding did not have a mixed ensemble, band or small orchestra – many rural schools reported they are too small or did not have the expertise/confidence to develop this provision</w:t>
      </w:r>
      <w:r w:rsidR="005F3C5D" w:rsidRPr="003F616E">
        <w:rPr>
          <w:rFonts w:ascii="Candara" w:hAnsi="Candara" w:cs="Arial"/>
        </w:rPr>
        <w:t>.</w:t>
      </w:r>
    </w:p>
    <w:p w14:paraId="446F0A08" w14:textId="77777777" w:rsidR="001C20B4" w:rsidRPr="003F616E" w:rsidRDefault="001C20B4" w:rsidP="00DF3C50">
      <w:pPr>
        <w:numPr>
          <w:ilvl w:val="0"/>
          <w:numId w:val="38"/>
        </w:numPr>
        <w:ind w:hanging="720"/>
        <w:rPr>
          <w:rFonts w:ascii="Candara" w:hAnsi="Candara" w:cs="Arial"/>
        </w:rPr>
      </w:pPr>
      <w:r w:rsidRPr="003F616E">
        <w:rPr>
          <w:rFonts w:ascii="Candara" w:hAnsi="Candara" w:cs="Arial"/>
        </w:rPr>
        <w:t>Heads felt that KS1 pupils would most benefit from hub support followed by pupils in years 5 and 6</w:t>
      </w:r>
      <w:r w:rsidR="005F3C5D" w:rsidRPr="003F616E">
        <w:rPr>
          <w:rFonts w:ascii="Candara" w:hAnsi="Candara" w:cs="Arial"/>
        </w:rPr>
        <w:t>.</w:t>
      </w:r>
    </w:p>
    <w:p w14:paraId="72E0AC45" w14:textId="32B4DE14" w:rsidR="001C20B4" w:rsidRPr="003F616E" w:rsidRDefault="001C20B4" w:rsidP="00DF3C50">
      <w:pPr>
        <w:numPr>
          <w:ilvl w:val="0"/>
          <w:numId w:val="38"/>
        </w:numPr>
        <w:ind w:hanging="720"/>
        <w:rPr>
          <w:rFonts w:ascii="Candara" w:hAnsi="Candara" w:cs="Arial"/>
        </w:rPr>
      </w:pPr>
      <w:bookmarkStart w:id="10" w:name="_Hlk5030453"/>
      <w:r w:rsidRPr="003F616E">
        <w:rPr>
          <w:rFonts w:ascii="Candara" w:hAnsi="Candara" w:cs="Arial"/>
        </w:rPr>
        <w:t>The top 3 areas where heads wanted hub support were:</w:t>
      </w:r>
    </w:p>
    <w:p w14:paraId="5FB862EF" w14:textId="77777777" w:rsidR="00D91D43" w:rsidRPr="003F616E" w:rsidRDefault="00D91D43" w:rsidP="00D91D43">
      <w:pPr>
        <w:ind w:left="720"/>
        <w:rPr>
          <w:rFonts w:ascii="Candara" w:hAnsi="Candara" w:cs="Arial"/>
        </w:rPr>
      </w:pPr>
    </w:p>
    <w:p w14:paraId="303DCB54" w14:textId="77777777" w:rsidR="001C20B4" w:rsidRPr="003F616E" w:rsidRDefault="001C20B4" w:rsidP="00D91D43">
      <w:pPr>
        <w:pStyle w:val="ListParagraph"/>
        <w:numPr>
          <w:ilvl w:val="0"/>
          <w:numId w:val="76"/>
        </w:numPr>
        <w:rPr>
          <w:rFonts w:ascii="Candara" w:hAnsi="Candara" w:cs="Arial"/>
        </w:rPr>
      </w:pPr>
      <w:r w:rsidRPr="003F616E">
        <w:rPr>
          <w:rFonts w:ascii="Candara" w:hAnsi="Candara" w:cs="Arial"/>
        </w:rPr>
        <w:t>CPD to develop confidence for primary school staff in curricul</w:t>
      </w:r>
      <w:r w:rsidR="005F3C5D" w:rsidRPr="003F616E">
        <w:rPr>
          <w:rFonts w:ascii="Candara" w:hAnsi="Candara" w:cs="Arial"/>
        </w:rPr>
        <w:t>um delivery, especially at KS1</w:t>
      </w:r>
    </w:p>
    <w:p w14:paraId="4DAE1D85" w14:textId="77777777" w:rsidR="001C20B4" w:rsidRPr="003F616E" w:rsidRDefault="001C20B4" w:rsidP="00D91D43">
      <w:pPr>
        <w:pStyle w:val="ListParagraph"/>
        <w:numPr>
          <w:ilvl w:val="0"/>
          <w:numId w:val="76"/>
        </w:numPr>
        <w:rPr>
          <w:rFonts w:ascii="Candara" w:hAnsi="Candara" w:cs="Arial"/>
        </w:rPr>
      </w:pPr>
      <w:r w:rsidRPr="003F616E">
        <w:rPr>
          <w:rFonts w:ascii="Candara" w:hAnsi="Candara" w:cs="Arial"/>
        </w:rPr>
        <w:lastRenderedPageBreak/>
        <w:t>Listening to live performances – creating the “spark” – incl</w:t>
      </w:r>
      <w:r w:rsidR="000867CA" w:rsidRPr="003F616E">
        <w:rPr>
          <w:rFonts w:ascii="Candara" w:hAnsi="Candara" w:cs="Arial"/>
        </w:rPr>
        <w:t xml:space="preserve">.  </w:t>
      </w:r>
      <w:r w:rsidRPr="003F616E">
        <w:rPr>
          <w:rFonts w:ascii="Candara" w:hAnsi="Candara" w:cs="Arial"/>
        </w:rPr>
        <w:t>exposure to mu</w:t>
      </w:r>
      <w:r w:rsidR="005F3C5D" w:rsidRPr="003F616E">
        <w:rPr>
          <w:rFonts w:ascii="Candara" w:hAnsi="Candara" w:cs="Arial"/>
        </w:rPr>
        <w:t>sic from other genres/cultures</w:t>
      </w:r>
    </w:p>
    <w:p w14:paraId="2BAF6683" w14:textId="77777777" w:rsidR="001C20B4" w:rsidRPr="003F616E" w:rsidRDefault="001C20B4" w:rsidP="00D91D43">
      <w:pPr>
        <w:pStyle w:val="ListParagraph"/>
        <w:numPr>
          <w:ilvl w:val="0"/>
          <w:numId w:val="76"/>
        </w:numPr>
        <w:rPr>
          <w:rFonts w:ascii="Candara" w:hAnsi="Candara" w:cs="Arial"/>
        </w:rPr>
      </w:pPr>
      <w:r w:rsidRPr="003F616E">
        <w:rPr>
          <w:rFonts w:ascii="Candara" w:hAnsi="Candara" w:cs="Arial"/>
        </w:rPr>
        <w:t>Assistance with setting up ensembles or signposting to ensemble opportunities outside school.</w:t>
      </w:r>
    </w:p>
    <w:bookmarkEnd w:id="10"/>
    <w:p w14:paraId="02FC7859" w14:textId="77777777" w:rsidR="001C20B4" w:rsidRPr="003F616E" w:rsidRDefault="001C20B4" w:rsidP="00EA08D5">
      <w:pPr>
        <w:rPr>
          <w:rFonts w:ascii="Candara" w:hAnsi="Candara" w:cs="Arial"/>
        </w:rPr>
      </w:pPr>
    </w:p>
    <w:p w14:paraId="2AA1B01F" w14:textId="77777777" w:rsidR="001C20B4" w:rsidRPr="003F616E" w:rsidRDefault="001C20B4" w:rsidP="00EA08D5">
      <w:pPr>
        <w:rPr>
          <w:rFonts w:ascii="Candara" w:hAnsi="Candara" w:cs="Arial"/>
          <w:b/>
        </w:rPr>
      </w:pPr>
      <w:r w:rsidRPr="003F616E">
        <w:rPr>
          <w:rFonts w:ascii="Candara" w:hAnsi="Candara" w:cs="Arial"/>
          <w:b/>
        </w:rPr>
        <w:t>Secondary Heads of Music Consultation</w:t>
      </w:r>
    </w:p>
    <w:p w14:paraId="17EE5B2D" w14:textId="77777777" w:rsidR="001C20B4" w:rsidRPr="003F616E" w:rsidRDefault="001C20B4" w:rsidP="00EA08D5">
      <w:pPr>
        <w:rPr>
          <w:rFonts w:ascii="Candara" w:hAnsi="Candara" w:cs="Arial"/>
          <w:b/>
        </w:rPr>
      </w:pPr>
    </w:p>
    <w:p w14:paraId="2E2C8386" w14:textId="77777777" w:rsidR="001C20B4" w:rsidRPr="003F616E" w:rsidRDefault="001C20B4" w:rsidP="00EA08D5">
      <w:pPr>
        <w:rPr>
          <w:rFonts w:ascii="Candara" w:hAnsi="Candara" w:cs="Arial"/>
        </w:rPr>
      </w:pPr>
      <w:r w:rsidRPr="003F616E">
        <w:rPr>
          <w:rFonts w:ascii="Candara" w:hAnsi="Candara" w:cs="Arial"/>
        </w:rPr>
        <w:t>Secondary Heads of Music were asked been asked individually to provide one area where they would like the hub to support them</w:t>
      </w:r>
      <w:r w:rsidR="000867CA" w:rsidRPr="003F616E">
        <w:rPr>
          <w:rFonts w:ascii="Candara" w:hAnsi="Candara" w:cs="Arial"/>
        </w:rPr>
        <w:t xml:space="preserve">.  </w:t>
      </w:r>
      <w:r w:rsidRPr="003F616E">
        <w:rPr>
          <w:rFonts w:ascii="Candara" w:hAnsi="Candara" w:cs="Arial"/>
        </w:rPr>
        <w:t>Not unsurprisingly, the results from Secondary schools, was diverse and points to the need for bespoke hub support</w:t>
      </w:r>
      <w:r w:rsidR="000867CA" w:rsidRPr="003F616E">
        <w:rPr>
          <w:rFonts w:ascii="Candara" w:hAnsi="Candara" w:cs="Arial"/>
        </w:rPr>
        <w:t xml:space="preserve">.  </w:t>
      </w:r>
      <w:r w:rsidRPr="003F616E">
        <w:rPr>
          <w:rFonts w:ascii="Candara" w:hAnsi="Candara" w:cs="Arial"/>
        </w:rPr>
        <w:t>Feedback included taster sessions on instruments, extra-curricular lessons/activities, live performances and more resources.</w:t>
      </w:r>
    </w:p>
    <w:p w14:paraId="7CBE6BAA" w14:textId="77777777" w:rsidR="005F3C5D" w:rsidRPr="003F616E" w:rsidRDefault="005F3C5D" w:rsidP="00EA08D5">
      <w:pPr>
        <w:rPr>
          <w:rFonts w:ascii="Candara" w:hAnsi="Candara" w:cs="Arial"/>
        </w:rPr>
      </w:pPr>
    </w:p>
    <w:p w14:paraId="30355D9B" w14:textId="77777777" w:rsidR="001C20B4" w:rsidRPr="003F616E" w:rsidRDefault="001C20B4" w:rsidP="00EA08D5">
      <w:pPr>
        <w:rPr>
          <w:rFonts w:ascii="Candara" w:hAnsi="Candara" w:cs="Arial"/>
          <w:b/>
        </w:rPr>
      </w:pPr>
      <w:r w:rsidRPr="003F616E">
        <w:rPr>
          <w:rFonts w:ascii="Candara" w:hAnsi="Candara" w:cs="Arial"/>
          <w:b/>
        </w:rPr>
        <w:t>Special Schools</w:t>
      </w:r>
      <w:r w:rsidR="002E04EE" w:rsidRPr="003F616E">
        <w:rPr>
          <w:rFonts w:ascii="Candara" w:hAnsi="Candara" w:cs="Arial"/>
          <w:b/>
        </w:rPr>
        <w:t>, SEND, PRUs and TYS</w:t>
      </w:r>
    </w:p>
    <w:p w14:paraId="0A54DF19" w14:textId="77777777" w:rsidR="001C20B4" w:rsidRPr="003F616E" w:rsidRDefault="001C20B4" w:rsidP="00EA08D5">
      <w:pPr>
        <w:rPr>
          <w:rFonts w:ascii="Candara" w:hAnsi="Candara" w:cs="Arial"/>
          <w:b/>
        </w:rPr>
      </w:pPr>
    </w:p>
    <w:p w14:paraId="74FF891C" w14:textId="44C59D65" w:rsidR="005F3C5D" w:rsidRPr="003F616E" w:rsidRDefault="002E04EE" w:rsidP="00EA08D5">
      <w:pPr>
        <w:pStyle w:val="Header"/>
        <w:tabs>
          <w:tab w:val="clear" w:pos="4153"/>
          <w:tab w:val="clear" w:pos="8306"/>
        </w:tabs>
        <w:rPr>
          <w:rFonts w:ascii="Candara" w:hAnsi="Candara" w:cs="Arial"/>
        </w:rPr>
      </w:pPr>
      <w:r w:rsidRPr="003F616E">
        <w:rPr>
          <w:rFonts w:ascii="Candara" w:hAnsi="Candara" w:cs="Arial"/>
        </w:rPr>
        <w:t>Sound Foundation Somerset offer and outcomes for pupils attending PRUs and working with the Targeted Youth Support team is extremely strong</w:t>
      </w:r>
      <w:r w:rsidR="000867CA" w:rsidRPr="003F616E">
        <w:rPr>
          <w:rFonts w:ascii="Candara" w:hAnsi="Candara" w:cs="Arial"/>
        </w:rPr>
        <w:t xml:space="preserve">.  </w:t>
      </w:r>
      <w:r w:rsidRPr="003F616E">
        <w:rPr>
          <w:rFonts w:ascii="Candara" w:hAnsi="Candara" w:cs="Arial"/>
        </w:rPr>
        <w:t xml:space="preserve">In addition, the level of engagement of pupils with an SEND and/or in receipt of Pupil Premium participating </w:t>
      </w:r>
      <w:r w:rsidR="00545DCC" w:rsidRPr="003F616E">
        <w:rPr>
          <w:rFonts w:ascii="Candara" w:hAnsi="Candara" w:cs="Arial"/>
        </w:rPr>
        <w:t>was</w:t>
      </w:r>
      <w:r w:rsidRPr="003F616E">
        <w:rPr>
          <w:rFonts w:ascii="Candara" w:hAnsi="Candara" w:cs="Arial"/>
        </w:rPr>
        <w:t xml:space="preserve"> within the </w:t>
      </w:r>
      <w:r w:rsidR="002850F5" w:rsidRPr="003F616E">
        <w:rPr>
          <w:rFonts w:ascii="Candara" w:hAnsi="Candara" w:cs="Arial"/>
        </w:rPr>
        <w:t>top quintile (based on 20</w:t>
      </w:r>
      <w:r w:rsidRPr="003F616E">
        <w:rPr>
          <w:rFonts w:ascii="Candara" w:hAnsi="Candara" w:cs="Arial"/>
        </w:rPr>
        <w:t>15</w:t>
      </w:r>
      <w:r w:rsidR="002772EB" w:rsidRPr="003F616E">
        <w:rPr>
          <w:rFonts w:ascii="Candara" w:hAnsi="Candara" w:cs="Arial"/>
        </w:rPr>
        <w:t>/</w:t>
      </w:r>
      <w:r w:rsidRPr="003F616E">
        <w:rPr>
          <w:rFonts w:ascii="Candara" w:hAnsi="Candara" w:cs="Arial"/>
        </w:rPr>
        <w:t>16 data)</w:t>
      </w:r>
      <w:r w:rsidR="000867CA" w:rsidRPr="003F616E">
        <w:rPr>
          <w:rFonts w:ascii="Candara" w:hAnsi="Candara" w:cs="Arial"/>
        </w:rPr>
        <w:t xml:space="preserve">.  </w:t>
      </w:r>
      <w:r w:rsidRPr="003F616E">
        <w:rPr>
          <w:rFonts w:ascii="Candara" w:hAnsi="Candara" w:cs="Arial"/>
        </w:rPr>
        <w:t>However, this figure d</w:t>
      </w:r>
      <w:r w:rsidR="002E72B9" w:rsidRPr="003F616E">
        <w:rPr>
          <w:rFonts w:ascii="Candara" w:hAnsi="Candara" w:cs="Arial"/>
        </w:rPr>
        <w:t>id</w:t>
      </w:r>
      <w:r w:rsidRPr="003F616E">
        <w:rPr>
          <w:rFonts w:ascii="Candara" w:hAnsi="Candara" w:cs="Arial"/>
        </w:rPr>
        <w:t xml:space="preserve"> not show the </w:t>
      </w:r>
      <w:r w:rsidR="001C20B4" w:rsidRPr="003F616E">
        <w:rPr>
          <w:rFonts w:ascii="Candara" w:hAnsi="Candara" w:cs="Arial"/>
        </w:rPr>
        <w:t>gap in our activities</w:t>
      </w:r>
      <w:r w:rsidR="00661CA1" w:rsidRPr="003F616E">
        <w:rPr>
          <w:rFonts w:ascii="Candara" w:hAnsi="Candara" w:cs="Arial"/>
        </w:rPr>
        <w:t xml:space="preserve"> </w:t>
      </w:r>
      <w:r w:rsidR="001C20B4" w:rsidRPr="003F616E">
        <w:rPr>
          <w:rFonts w:ascii="Candara" w:hAnsi="Candara" w:cs="Arial"/>
        </w:rPr>
        <w:t>accessible to our Special Schools</w:t>
      </w:r>
      <w:r w:rsidR="000867CA" w:rsidRPr="003F616E">
        <w:rPr>
          <w:rFonts w:ascii="Candara" w:hAnsi="Candara" w:cs="Arial"/>
        </w:rPr>
        <w:t xml:space="preserve">.  </w:t>
      </w:r>
      <w:r w:rsidR="002E72B9" w:rsidRPr="003F616E">
        <w:rPr>
          <w:rFonts w:ascii="Candara" w:hAnsi="Candara" w:cs="Arial"/>
        </w:rPr>
        <w:t xml:space="preserve">In 2017.18 the </w:t>
      </w:r>
      <w:r w:rsidR="00F36F3D" w:rsidRPr="003F616E">
        <w:rPr>
          <w:rFonts w:ascii="Candara" w:hAnsi="Candara" w:cs="Arial"/>
        </w:rPr>
        <w:t>“</w:t>
      </w:r>
      <w:r w:rsidR="001C20B4" w:rsidRPr="003F616E">
        <w:rPr>
          <w:rFonts w:ascii="Candara" w:hAnsi="Candara" w:cs="Arial"/>
        </w:rPr>
        <w:t>Song Story</w:t>
      </w:r>
      <w:r w:rsidR="00F36F3D" w:rsidRPr="003F616E">
        <w:rPr>
          <w:rFonts w:ascii="Candara" w:hAnsi="Candara" w:cs="Arial"/>
        </w:rPr>
        <w:t>”</w:t>
      </w:r>
      <w:r w:rsidR="001C20B4" w:rsidRPr="003F616E">
        <w:rPr>
          <w:rFonts w:ascii="Candara" w:hAnsi="Candara" w:cs="Arial"/>
        </w:rPr>
        <w:t xml:space="preserve"> programme </w:t>
      </w:r>
      <w:r w:rsidR="00F36F3D" w:rsidRPr="003F616E">
        <w:rPr>
          <w:rFonts w:ascii="Candara" w:hAnsi="Candara" w:cs="Arial"/>
        </w:rPr>
        <w:t xml:space="preserve">run by Jackdaws </w:t>
      </w:r>
      <w:r w:rsidR="002E72B9" w:rsidRPr="003F616E">
        <w:rPr>
          <w:rFonts w:ascii="Candara" w:hAnsi="Candara" w:cs="Arial"/>
        </w:rPr>
        <w:t>was</w:t>
      </w:r>
      <w:r w:rsidR="001C20B4" w:rsidRPr="003F616E">
        <w:rPr>
          <w:rFonts w:ascii="Candara" w:hAnsi="Candara" w:cs="Arial"/>
        </w:rPr>
        <w:t xml:space="preserve"> the only activity dedicated to special schools</w:t>
      </w:r>
      <w:r w:rsidR="00661CA1" w:rsidRPr="003F616E">
        <w:rPr>
          <w:rFonts w:ascii="Candara" w:hAnsi="Candara" w:cs="Arial"/>
        </w:rPr>
        <w:t xml:space="preserve"> since we this time we set out to greatly improve this offer by:</w:t>
      </w:r>
    </w:p>
    <w:p w14:paraId="0A3BFEDF" w14:textId="77777777" w:rsidR="005F3C5D" w:rsidRPr="003F616E" w:rsidRDefault="005F3C5D" w:rsidP="00EA08D5">
      <w:pPr>
        <w:pStyle w:val="Header"/>
        <w:tabs>
          <w:tab w:val="clear" w:pos="4153"/>
          <w:tab w:val="clear" w:pos="8306"/>
        </w:tabs>
        <w:rPr>
          <w:rFonts w:ascii="Candara" w:hAnsi="Candara" w:cs="Arial"/>
        </w:rPr>
      </w:pPr>
    </w:p>
    <w:p w14:paraId="0A3A239B" w14:textId="77777777" w:rsidR="00661CA1" w:rsidRPr="003F616E" w:rsidRDefault="00661CA1" w:rsidP="003C60CB">
      <w:pPr>
        <w:pStyle w:val="Header"/>
        <w:numPr>
          <w:ilvl w:val="0"/>
          <w:numId w:val="20"/>
        </w:numPr>
        <w:tabs>
          <w:tab w:val="clear" w:pos="4153"/>
          <w:tab w:val="clear" w:pos="8306"/>
        </w:tabs>
        <w:rPr>
          <w:rFonts w:ascii="Candara" w:eastAsia="Batang" w:hAnsi="Candara" w:cs="Arial"/>
          <w:bCs/>
          <w:lang w:eastAsia="en-US"/>
        </w:rPr>
      </w:pPr>
      <w:r w:rsidRPr="003F616E">
        <w:rPr>
          <w:rFonts w:ascii="Candara" w:hAnsi="Candara" w:cs="Arial"/>
        </w:rPr>
        <w:t>D</w:t>
      </w:r>
      <w:r w:rsidR="00F36F3D" w:rsidRPr="003F616E">
        <w:rPr>
          <w:rFonts w:ascii="Candara" w:hAnsi="Candara" w:cs="Arial"/>
        </w:rPr>
        <w:t>evelop</w:t>
      </w:r>
      <w:r w:rsidRPr="003F616E">
        <w:rPr>
          <w:rFonts w:ascii="Candara" w:hAnsi="Candara" w:cs="Arial"/>
        </w:rPr>
        <w:t xml:space="preserve">ing </w:t>
      </w:r>
      <w:r w:rsidR="00F36F3D" w:rsidRPr="003F616E">
        <w:rPr>
          <w:rFonts w:ascii="Candara" w:eastAsia="Batang" w:hAnsi="Candara" w:cs="Arial"/>
          <w:bCs/>
          <w:lang w:eastAsia="en-US"/>
        </w:rPr>
        <w:t>an SEN inclusion s</w:t>
      </w:r>
      <w:r w:rsidR="001C20B4" w:rsidRPr="003F616E">
        <w:rPr>
          <w:rFonts w:ascii="Candara" w:eastAsia="Batang" w:hAnsi="Candara" w:cs="Arial"/>
          <w:bCs/>
          <w:lang w:eastAsia="en-US"/>
        </w:rPr>
        <w:t xml:space="preserve">trategy </w:t>
      </w:r>
      <w:r w:rsidRPr="003F616E">
        <w:rPr>
          <w:rFonts w:ascii="Candara" w:eastAsia="Batang" w:hAnsi="Candara" w:cs="Arial"/>
          <w:bCs/>
          <w:lang w:eastAsia="en-US"/>
        </w:rPr>
        <w:t>to</w:t>
      </w:r>
      <w:r w:rsidR="00F36F3D" w:rsidRPr="003F616E">
        <w:rPr>
          <w:rFonts w:ascii="Candara" w:eastAsia="Batang" w:hAnsi="Candara" w:cs="Arial"/>
          <w:bCs/>
          <w:lang w:eastAsia="en-US"/>
        </w:rPr>
        <w:t xml:space="preserve"> </w:t>
      </w:r>
      <w:r w:rsidR="001C20B4" w:rsidRPr="003F616E">
        <w:rPr>
          <w:rFonts w:ascii="Candara" w:eastAsia="Batang" w:hAnsi="Candara" w:cs="Arial"/>
          <w:bCs/>
          <w:lang w:eastAsia="en-US"/>
        </w:rPr>
        <w:t>ensure that the service is wholly inclusive, allowing every child to participate in activities which are enriching and progressive and which are truly creative, with CPD support for the staff working with them</w:t>
      </w:r>
      <w:r w:rsidRPr="003F616E">
        <w:rPr>
          <w:rFonts w:ascii="Candara" w:eastAsia="Batang" w:hAnsi="Candara" w:cs="Arial"/>
          <w:bCs/>
          <w:lang w:eastAsia="en-US"/>
        </w:rPr>
        <w:t>;</w:t>
      </w:r>
    </w:p>
    <w:p w14:paraId="452D241C" w14:textId="77777777" w:rsidR="003C60CB" w:rsidRPr="003F616E" w:rsidRDefault="003C60CB" w:rsidP="00EA08D5">
      <w:pPr>
        <w:pStyle w:val="Header"/>
        <w:tabs>
          <w:tab w:val="clear" w:pos="4153"/>
          <w:tab w:val="clear" w:pos="8306"/>
        </w:tabs>
        <w:rPr>
          <w:rFonts w:ascii="Candara" w:eastAsia="Batang" w:hAnsi="Candara" w:cs="Arial"/>
          <w:bCs/>
          <w:lang w:eastAsia="en-US"/>
        </w:rPr>
      </w:pPr>
    </w:p>
    <w:p w14:paraId="7ED1CEA4" w14:textId="740A2B54" w:rsidR="001C20B4" w:rsidRPr="003F616E" w:rsidRDefault="0089463B" w:rsidP="003C60CB">
      <w:pPr>
        <w:pStyle w:val="Header"/>
        <w:numPr>
          <w:ilvl w:val="0"/>
          <w:numId w:val="20"/>
        </w:numPr>
        <w:tabs>
          <w:tab w:val="clear" w:pos="4153"/>
          <w:tab w:val="clear" w:pos="8306"/>
        </w:tabs>
        <w:rPr>
          <w:rFonts w:ascii="Candara" w:eastAsia="Batang" w:hAnsi="Candara" w:cs="Arial"/>
          <w:bCs/>
          <w:lang w:eastAsia="en-US"/>
        </w:rPr>
      </w:pPr>
      <w:r w:rsidRPr="003F616E">
        <w:rPr>
          <w:rFonts w:ascii="Candara" w:eastAsia="Batang" w:hAnsi="Candara" w:cs="Arial"/>
          <w:bCs/>
          <w:lang w:eastAsia="en-US"/>
        </w:rPr>
        <w:t>V</w:t>
      </w:r>
      <w:r w:rsidR="00F36F3D" w:rsidRPr="003F616E">
        <w:rPr>
          <w:rFonts w:ascii="Candara" w:eastAsia="Batang" w:hAnsi="Candara" w:cs="Arial"/>
          <w:bCs/>
          <w:lang w:eastAsia="en-US"/>
        </w:rPr>
        <w:t>isit</w:t>
      </w:r>
      <w:r w:rsidRPr="003F616E">
        <w:rPr>
          <w:rFonts w:ascii="Candara" w:eastAsia="Batang" w:hAnsi="Candara" w:cs="Arial"/>
          <w:bCs/>
          <w:lang w:eastAsia="en-US"/>
        </w:rPr>
        <w:t>ing</w:t>
      </w:r>
      <w:r w:rsidR="00F36F3D" w:rsidRPr="003F616E">
        <w:rPr>
          <w:rFonts w:ascii="Candara" w:eastAsia="Batang" w:hAnsi="Candara" w:cs="Arial"/>
          <w:bCs/>
          <w:lang w:eastAsia="en-US"/>
        </w:rPr>
        <w:t xml:space="preserve"> </w:t>
      </w:r>
      <w:r w:rsidR="00E10617" w:rsidRPr="003F616E">
        <w:rPr>
          <w:rFonts w:ascii="Candara" w:eastAsia="Batang" w:hAnsi="Candara" w:cs="Arial"/>
          <w:bCs/>
          <w:lang w:eastAsia="en-US"/>
        </w:rPr>
        <w:t xml:space="preserve">Open Up Music to see its accessible instruments in action and invited it to attend a meeting of Somerset Special School </w:t>
      </w:r>
      <w:r w:rsidR="00EB6885" w:rsidRPr="003F616E">
        <w:rPr>
          <w:rFonts w:ascii="Candara" w:eastAsia="Batang" w:hAnsi="Candara" w:cs="Arial"/>
          <w:bCs/>
          <w:lang w:eastAsia="en-US"/>
        </w:rPr>
        <w:t>Headteachers</w:t>
      </w:r>
      <w:r w:rsidR="00E10617" w:rsidRPr="003F616E">
        <w:rPr>
          <w:rFonts w:ascii="Candara" w:eastAsia="Batang" w:hAnsi="Candara" w:cs="Arial"/>
          <w:bCs/>
          <w:lang w:eastAsia="en-US"/>
        </w:rPr>
        <w:t xml:space="preserve"> where there was a lot of interest in rolling out the Open Up Programme over a number of years, starting with a couple of schools in 2018/19</w:t>
      </w:r>
      <w:r w:rsidR="007E14EC" w:rsidRPr="003F616E">
        <w:rPr>
          <w:rFonts w:ascii="Candara" w:eastAsia="Batang" w:hAnsi="Candara" w:cs="Arial"/>
          <w:bCs/>
          <w:lang w:eastAsia="en-US"/>
        </w:rPr>
        <w:t xml:space="preserve">. </w:t>
      </w:r>
      <w:r w:rsidR="001C20B4" w:rsidRPr="003F616E">
        <w:rPr>
          <w:rFonts w:ascii="Candara" w:eastAsia="Batang" w:hAnsi="Candara" w:cs="Arial"/>
          <w:bCs/>
          <w:lang w:eastAsia="en-US"/>
        </w:rPr>
        <w:t>The formation of Open School Orchestras will form a clear progression route for children with SEND and to lead to the South West Open Youth Orchestra</w:t>
      </w:r>
      <w:r w:rsidR="00E10617" w:rsidRPr="003F616E">
        <w:rPr>
          <w:rFonts w:ascii="Candara" w:eastAsia="Batang" w:hAnsi="Candara" w:cs="Arial"/>
          <w:bCs/>
          <w:lang w:eastAsia="en-US"/>
        </w:rPr>
        <w:t xml:space="preserve"> and the recently formed National Open Youth Orchestra (NOYO)</w:t>
      </w:r>
      <w:r w:rsidR="007E14EC" w:rsidRPr="003F616E">
        <w:rPr>
          <w:rFonts w:ascii="Candara" w:eastAsia="Batang" w:hAnsi="Candara" w:cs="Arial"/>
          <w:bCs/>
          <w:lang w:eastAsia="en-US"/>
        </w:rPr>
        <w:t>;</w:t>
      </w:r>
    </w:p>
    <w:p w14:paraId="51F1552D" w14:textId="77777777" w:rsidR="00E10617" w:rsidRPr="003F616E" w:rsidRDefault="00E10617" w:rsidP="00EA08D5">
      <w:pPr>
        <w:pStyle w:val="Header"/>
        <w:tabs>
          <w:tab w:val="clear" w:pos="4153"/>
          <w:tab w:val="clear" w:pos="8306"/>
        </w:tabs>
        <w:rPr>
          <w:rFonts w:ascii="Candara" w:eastAsia="Batang" w:hAnsi="Candara" w:cs="Arial"/>
          <w:bCs/>
          <w:lang w:eastAsia="en-US"/>
        </w:rPr>
      </w:pPr>
    </w:p>
    <w:p w14:paraId="325D72E5" w14:textId="04E22DF8" w:rsidR="001C20B4" w:rsidRPr="003F616E" w:rsidRDefault="003C60CB" w:rsidP="003C60CB">
      <w:pPr>
        <w:pStyle w:val="Header"/>
        <w:numPr>
          <w:ilvl w:val="0"/>
          <w:numId w:val="20"/>
        </w:numPr>
        <w:tabs>
          <w:tab w:val="clear" w:pos="4153"/>
          <w:tab w:val="clear" w:pos="8306"/>
        </w:tabs>
        <w:rPr>
          <w:rFonts w:ascii="Candara" w:hAnsi="Candara" w:cs="Arial"/>
          <w:b/>
        </w:rPr>
      </w:pPr>
      <w:r w:rsidRPr="003F616E">
        <w:rPr>
          <w:rFonts w:ascii="Candara" w:eastAsia="Batang" w:hAnsi="Candara" w:cs="Arial"/>
          <w:bCs/>
          <w:lang w:eastAsia="en-US"/>
        </w:rPr>
        <w:t>S</w:t>
      </w:r>
      <w:r w:rsidR="00E10617" w:rsidRPr="003F616E">
        <w:rPr>
          <w:rFonts w:ascii="Candara" w:eastAsia="Batang" w:hAnsi="Candara" w:cs="Arial"/>
          <w:bCs/>
          <w:lang w:eastAsia="en-US"/>
        </w:rPr>
        <w:t>upport</w:t>
      </w:r>
      <w:r w:rsidRPr="003F616E">
        <w:rPr>
          <w:rFonts w:ascii="Candara" w:eastAsia="Batang" w:hAnsi="Candara" w:cs="Arial"/>
          <w:bCs/>
          <w:lang w:eastAsia="en-US"/>
        </w:rPr>
        <w:t>ing</w:t>
      </w:r>
      <w:r w:rsidR="00E10617" w:rsidRPr="003F616E">
        <w:rPr>
          <w:rFonts w:ascii="Candara" w:eastAsia="Batang" w:hAnsi="Candara" w:cs="Arial"/>
          <w:bCs/>
          <w:lang w:eastAsia="en-US"/>
        </w:rPr>
        <w:t xml:space="preserve"> a Live Music Now Youth Music Bid for a </w:t>
      </w:r>
      <w:r w:rsidR="006B79BD" w:rsidRPr="003F616E">
        <w:rPr>
          <w:rFonts w:ascii="Candara" w:eastAsia="Batang" w:hAnsi="Candara" w:cs="Arial"/>
          <w:bCs/>
          <w:lang w:eastAsia="en-US"/>
        </w:rPr>
        <w:t>2-</w:t>
      </w:r>
      <w:r w:rsidR="00E10617" w:rsidRPr="003F616E">
        <w:rPr>
          <w:rFonts w:ascii="Candara" w:eastAsia="Batang" w:hAnsi="Candara" w:cs="Arial"/>
          <w:bCs/>
          <w:lang w:eastAsia="en-US"/>
        </w:rPr>
        <w:t>year programme of work in Somerset Special Schools which</w:t>
      </w:r>
      <w:r w:rsidRPr="003F616E">
        <w:rPr>
          <w:rFonts w:ascii="Candara" w:eastAsia="Batang" w:hAnsi="Candara" w:cs="Arial"/>
          <w:bCs/>
          <w:lang w:eastAsia="en-US"/>
        </w:rPr>
        <w:t xml:space="preserve"> has since been successful and </w:t>
      </w:r>
      <w:r w:rsidR="00E10617" w:rsidRPr="003F616E">
        <w:rPr>
          <w:rFonts w:ascii="Candara" w:eastAsia="Batang" w:hAnsi="Candara" w:cs="Arial"/>
          <w:bCs/>
          <w:lang w:eastAsia="en-US"/>
        </w:rPr>
        <w:t>will mean a</w:t>
      </w:r>
      <w:r w:rsidRPr="003F616E">
        <w:rPr>
          <w:rFonts w:ascii="Candara" w:eastAsia="Batang" w:hAnsi="Candara" w:cs="Arial"/>
          <w:bCs/>
          <w:lang w:eastAsia="en-US"/>
        </w:rPr>
        <w:t xml:space="preserve"> significant </w:t>
      </w:r>
      <w:r w:rsidR="00E10617" w:rsidRPr="003F616E">
        <w:rPr>
          <w:rFonts w:ascii="Candara" w:eastAsia="Batang" w:hAnsi="Candara" w:cs="Arial"/>
          <w:bCs/>
          <w:lang w:eastAsia="en-US"/>
        </w:rPr>
        <w:t>return investment for the pupils and teachers in Somerset in terms of workshops and training for staff in this sector</w:t>
      </w:r>
      <w:r w:rsidR="000867CA" w:rsidRPr="003F616E">
        <w:rPr>
          <w:rFonts w:ascii="Candara" w:eastAsia="Batang" w:hAnsi="Candara" w:cs="Arial"/>
          <w:bCs/>
          <w:lang w:eastAsia="en-US"/>
        </w:rPr>
        <w:t xml:space="preserve">.  </w:t>
      </w:r>
      <w:r w:rsidR="002850F5" w:rsidRPr="003F616E">
        <w:rPr>
          <w:rFonts w:ascii="Candara" w:eastAsia="Batang" w:hAnsi="Candara" w:cs="Arial"/>
          <w:bCs/>
          <w:lang w:eastAsia="en-US"/>
        </w:rPr>
        <w:t>The investment required by the hub is £</w:t>
      </w:r>
      <w:r w:rsidRPr="003F616E">
        <w:rPr>
          <w:rFonts w:ascii="Candara" w:eastAsia="Batang" w:hAnsi="Candara" w:cs="Arial"/>
          <w:bCs/>
          <w:lang w:eastAsia="en-US"/>
        </w:rPr>
        <w:t>1,0</w:t>
      </w:r>
      <w:r w:rsidR="002850F5" w:rsidRPr="003F616E">
        <w:rPr>
          <w:rFonts w:ascii="Candara" w:eastAsia="Batang" w:hAnsi="Candara" w:cs="Arial"/>
          <w:bCs/>
          <w:lang w:eastAsia="en-US"/>
        </w:rPr>
        <w:t>00 per year</w:t>
      </w:r>
      <w:r w:rsidR="002F6352" w:rsidRPr="003F616E">
        <w:rPr>
          <w:rFonts w:ascii="Candara" w:eastAsia="Batang" w:hAnsi="Candara" w:cs="Arial"/>
          <w:bCs/>
          <w:lang w:eastAsia="en-US"/>
        </w:rPr>
        <w:t xml:space="preserve"> for a </w:t>
      </w:r>
      <w:r w:rsidRPr="003F616E">
        <w:rPr>
          <w:rFonts w:ascii="Candara" w:eastAsia="Batang" w:hAnsi="Candara" w:cs="Arial"/>
          <w:bCs/>
          <w:lang w:eastAsia="en-US"/>
        </w:rPr>
        <w:t xml:space="preserve">total </w:t>
      </w:r>
      <w:r w:rsidR="002F6352" w:rsidRPr="003F616E">
        <w:rPr>
          <w:rFonts w:ascii="Candara" w:eastAsia="Batang" w:hAnsi="Candara" w:cs="Arial"/>
          <w:bCs/>
          <w:lang w:eastAsia="en-US"/>
        </w:rPr>
        <w:t>potential return of £</w:t>
      </w:r>
      <w:r w:rsidRPr="003F616E">
        <w:rPr>
          <w:rFonts w:ascii="Candara" w:eastAsia="Batang" w:hAnsi="Candara" w:cs="Arial"/>
          <w:bCs/>
          <w:lang w:eastAsia="en-US"/>
        </w:rPr>
        <w:t>26</w:t>
      </w:r>
      <w:r w:rsidR="002F6352" w:rsidRPr="003F616E">
        <w:rPr>
          <w:rFonts w:ascii="Candara" w:eastAsia="Batang" w:hAnsi="Candara" w:cs="Arial"/>
          <w:bCs/>
          <w:lang w:eastAsia="en-US"/>
        </w:rPr>
        <w:t>,000 from Live Music Now</w:t>
      </w:r>
      <w:r w:rsidR="000867CA" w:rsidRPr="003F616E">
        <w:rPr>
          <w:rFonts w:ascii="Candara" w:eastAsia="Batang" w:hAnsi="Candara" w:cs="Arial"/>
          <w:bCs/>
          <w:lang w:eastAsia="en-US"/>
        </w:rPr>
        <w:t xml:space="preserve">.  </w:t>
      </w:r>
    </w:p>
    <w:p w14:paraId="460D82F9" w14:textId="77777777" w:rsidR="001C20B4" w:rsidRPr="003F616E" w:rsidRDefault="001C20B4" w:rsidP="00EA08D5">
      <w:pPr>
        <w:rPr>
          <w:rFonts w:ascii="Candara" w:hAnsi="Candara" w:cs="Arial"/>
          <w:b/>
        </w:rPr>
      </w:pPr>
    </w:p>
    <w:p w14:paraId="0F6664C0" w14:textId="77777777" w:rsidR="001C20B4" w:rsidRPr="003F616E" w:rsidRDefault="001C20B4" w:rsidP="00EA08D5">
      <w:pPr>
        <w:rPr>
          <w:rFonts w:ascii="Candara" w:hAnsi="Candara" w:cs="Arial"/>
          <w:b/>
        </w:rPr>
      </w:pPr>
      <w:r w:rsidRPr="003F616E">
        <w:rPr>
          <w:rFonts w:ascii="Candara" w:hAnsi="Candara" w:cs="Arial"/>
          <w:b/>
        </w:rPr>
        <w:t>Youth Voice</w:t>
      </w:r>
    </w:p>
    <w:p w14:paraId="6633C881" w14:textId="77777777" w:rsidR="001C20B4" w:rsidRPr="003F616E" w:rsidRDefault="001C20B4" w:rsidP="00EA08D5">
      <w:pPr>
        <w:rPr>
          <w:rFonts w:ascii="Candara" w:hAnsi="Candara" w:cs="Arial"/>
          <w:sz w:val="20"/>
          <w:szCs w:val="20"/>
        </w:rPr>
      </w:pPr>
    </w:p>
    <w:p w14:paraId="6B9FE3E3" w14:textId="77777777" w:rsidR="005F3C5D" w:rsidRPr="003F616E" w:rsidRDefault="001C20B4" w:rsidP="00EA08D5">
      <w:pPr>
        <w:rPr>
          <w:rFonts w:ascii="Candara" w:hAnsi="Candara" w:cs="Arial"/>
        </w:rPr>
      </w:pPr>
      <w:r w:rsidRPr="003F616E">
        <w:rPr>
          <w:rFonts w:ascii="Candara" w:hAnsi="Candara" w:cs="Arial"/>
        </w:rPr>
        <w:t>In August 2017, SFS established a strong link with the Somerset County Youth Advisory Group (secondary level) which meets monthly, has members drawn from a full cross section of society and which is able to feedback areas of interest and concern to the national UK Youth Parliament</w:t>
      </w:r>
      <w:r w:rsidR="000867CA" w:rsidRPr="003F616E">
        <w:rPr>
          <w:rFonts w:ascii="Candara" w:hAnsi="Candara" w:cs="Arial"/>
        </w:rPr>
        <w:t xml:space="preserve">.  </w:t>
      </w:r>
      <w:r w:rsidRPr="003F616E">
        <w:rPr>
          <w:rFonts w:ascii="Candara" w:hAnsi="Candara" w:cs="Arial"/>
        </w:rPr>
        <w:t xml:space="preserve">The Music </w:t>
      </w:r>
      <w:r w:rsidR="00EA08D5" w:rsidRPr="003F616E">
        <w:rPr>
          <w:rFonts w:ascii="Candara" w:hAnsi="Candara" w:cs="Arial"/>
        </w:rPr>
        <w:t>and</w:t>
      </w:r>
      <w:r w:rsidRPr="003F616E">
        <w:rPr>
          <w:rFonts w:ascii="Candara" w:hAnsi="Candara" w:cs="Arial"/>
        </w:rPr>
        <w:t xml:space="preserve"> Arts Executive Officer attended a meeting of the Advisory Group and this was followed by a Survey Monkey consultation</w:t>
      </w:r>
      <w:r w:rsidR="000867CA" w:rsidRPr="003F616E">
        <w:rPr>
          <w:rFonts w:ascii="Candara" w:hAnsi="Candara" w:cs="Arial"/>
        </w:rPr>
        <w:t xml:space="preserve">.  </w:t>
      </w:r>
      <w:r w:rsidRPr="003F616E">
        <w:rPr>
          <w:rFonts w:ascii="Candara" w:hAnsi="Candara" w:cs="Arial"/>
        </w:rPr>
        <w:t xml:space="preserve">The results of the survey are extremely interesting and informative and have been attached as </w:t>
      </w:r>
      <w:r w:rsidR="005F3C5D" w:rsidRPr="003F616E">
        <w:rPr>
          <w:rFonts w:ascii="Candara" w:hAnsi="Candara" w:cs="Arial"/>
        </w:rPr>
        <w:t xml:space="preserve">Appendix </w:t>
      </w:r>
      <w:r w:rsidR="00C80DE9" w:rsidRPr="003F616E">
        <w:rPr>
          <w:rFonts w:ascii="Candara" w:hAnsi="Candara" w:cs="Arial"/>
        </w:rPr>
        <w:t>6</w:t>
      </w:r>
      <w:r w:rsidR="000867CA" w:rsidRPr="003F616E">
        <w:rPr>
          <w:rFonts w:ascii="Candara" w:hAnsi="Candara" w:cs="Arial"/>
        </w:rPr>
        <w:t xml:space="preserve">.  </w:t>
      </w:r>
    </w:p>
    <w:p w14:paraId="6FF6724C" w14:textId="77777777" w:rsidR="001C20B4" w:rsidRPr="003F616E" w:rsidRDefault="001C20B4" w:rsidP="00EA08D5">
      <w:pPr>
        <w:rPr>
          <w:rFonts w:ascii="Candara" w:hAnsi="Candara" w:cs="Arial"/>
        </w:rPr>
      </w:pPr>
      <w:r w:rsidRPr="003F616E">
        <w:rPr>
          <w:rFonts w:ascii="Candara" w:hAnsi="Candara" w:cs="Arial"/>
        </w:rPr>
        <w:lastRenderedPageBreak/>
        <w:t>A greater percentage of the responses came from pupils of 14 years and upwards</w:t>
      </w:r>
      <w:r w:rsidR="000867CA" w:rsidRPr="003F616E">
        <w:rPr>
          <w:rFonts w:ascii="Candara" w:hAnsi="Candara" w:cs="Arial"/>
        </w:rPr>
        <w:t xml:space="preserve">.  </w:t>
      </w:r>
      <w:r w:rsidRPr="003F616E">
        <w:rPr>
          <w:rFonts w:ascii="Candara" w:hAnsi="Candara" w:cs="Arial"/>
        </w:rPr>
        <w:t>Given that they were able to reflect back on their musical educational experiences at a time when SFS was in place, the feedback is very valuable</w:t>
      </w:r>
      <w:r w:rsidR="000867CA" w:rsidRPr="003F616E">
        <w:rPr>
          <w:rFonts w:ascii="Candara" w:hAnsi="Candara" w:cs="Arial"/>
        </w:rPr>
        <w:t xml:space="preserve">.  </w:t>
      </w:r>
      <w:r w:rsidRPr="003F616E">
        <w:rPr>
          <w:rFonts w:ascii="Candara" w:hAnsi="Candara" w:cs="Arial"/>
        </w:rPr>
        <w:t>The main points of feedback from the meeting and the questionnaire are summarised below:</w:t>
      </w:r>
    </w:p>
    <w:p w14:paraId="5C8BD11B" w14:textId="77777777" w:rsidR="001C20B4" w:rsidRPr="003F616E" w:rsidRDefault="001C20B4" w:rsidP="00EA08D5">
      <w:pPr>
        <w:rPr>
          <w:rFonts w:ascii="Candara" w:hAnsi="Candara" w:cs="Arial"/>
        </w:rPr>
      </w:pPr>
    </w:p>
    <w:p w14:paraId="7AE1F09E" w14:textId="77777777" w:rsidR="001C20B4" w:rsidRPr="003F616E" w:rsidRDefault="001C20B4" w:rsidP="00DF3C50">
      <w:pPr>
        <w:numPr>
          <w:ilvl w:val="0"/>
          <w:numId w:val="18"/>
        </w:numPr>
        <w:ind w:hanging="720"/>
        <w:rPr>
          <w:rFonts w:ascii="Candara" w:hAnsi="Candara" w:cs="Arial"/>
        </w:rPr>
      </w:pPr>
      <w:r w:rsidRPr="003F616E">
        <w:rPr>
          <w:rFonts w:ascii="Candara" w:hAnsi="Candara" w:cs="Arial"/>
        </w:rPr>
        <w:t>Studying music is expensive and this is often a barrier to participation</w:t>
      </w:r>
      <w:r w:rsidR="000867CA" w:rsidRPr="003F616E">
        <w:rPr>
          <w:rFonts w:ascii="Candara" w:hAnsi="Candara" w:cs="Arial"/>
        </w:rPr>
        <w:t xml:space="preserve">.  </w:t>
      </w:r>
      <w:r w:rsidRPr="003F616E">
        <w:rPr>
          <w:rFonts w:ascii="Candara" w:hAnsi="Candara" w:cs="Arial"/>
        </w:rPr>
        <w:t>Given a £1</w:t>
      </w:r>
      <w:r w:rsidR="005F3C5D" w:rsidRPr="003F616E">
        <w:rPr>
          <w:rFonts w:ascii="Candara" w:hAnsi="Candara" w:cs="Arial"/>
        </w:rPr>
        <w:t>,</w:t>
      </w:r>
      <w:r w:rsidRPr="003F616E">
        <w:rPr>
          <w:rFonts w:ascii="Candara" w:hAnsi="Candara" w:cs="Arial"/>
        </w:rPr>
        <w:t>000, most would spend money on equipment, instruments and access to lessons as a priority</w:t>
      </w:r>
      <w:r w:rsidR="005F3C5D" w:rsidRPr="003F616E">
        <w:rPr>
          <w:rFonts w:ascii="Candara" w:hAnsi="Candara" w:cs="Arial"/>
        </w:rPr>
        <w:t>.</w:t>
      </w:r>
    </w:p>
    <w:p w14:paraId="48D8C83F"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There is still an old fashioned approach to music lessons</w:t>
      </w:r>
      <w:r w:rsidR="000867CA" w:rsidRPr="003F616E">
        <w:rPr>
          <w:rFonts w:ascii="Candara" w:hAnsi="Candara" w:cs="Arial"/>
        </w:rPr>
        <w:t xml:space="preserve">.  </w:t>
      </w:r>
      <w:r w:rsidRPr="003F616E">
        <w:rPr>
          <w:rFonts w:ascii="Candara" w:hAnsi="Candara" w:cs="Arial"/>
        </w:rPr>
        <w:t>The use of “i-Pads” and having digital music for primary age children would probably be of more interest and children would be more engaged</w:t>
      </w:r>
      <w:r w:rsidR="005F3C5D" w:rsidRPr="003F616E">
        <w:rPr>
          <w:rFonts w:ascii="Candara" w:hAnsi="Candara" w:cs="Arial"/>
        </w:rPr>
        <w:t>.</w:t>
      </w:r>
    </w:p>
    <w:p w14:paraId="3F86F3A0"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Music is seen as elitist and some felt excluded from participation as a result</w:t>
      </w:r>
      <w:r w:rsidR="005F3C5D" w:rsidRPr="003F616E">
        <w:rPr>
          <w:rFonts w:ascii="Candara" w:hAnsi="Candara" w:cs="Arial"/>
        </w:rPr>
        <w:t>.</w:t>
      </w:r>
    </w:p>
    <w:p w14:paraId="373D19B1"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Opportunities and experiences which are fully inclusive; some member’s mentioned that they could understand music by listening but couldn’t actually read it</w:t>
      </w:r>
      <w:r w:rsidR="005F3C5D" w:rsidRPr="003F616E">
        <w:rPr>
          <w:rFonts w:ascii="Candara" w:hAnsi="Candara" w:cs="Arial"/>
        </w:rPr>
        <w:t>.</w:t>
      </w:r>
      <w:r w:rsidRPr="003F616E">
        <w:rPr>
          <w:rFonts w:ascii="Candara" w:hAnsi="Candara" w:cs="Arial"/>
        </w:rPr>
        <w:t xml:space="preserve">  </w:t>
      </w:r>
    </w:p>
    <w:p w14:paraId="3E0F699A"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Linking to the “Glastonbury Festival and having an international stage/showcase for Somerset pupils</w:t>
      </w:r>
      <w:r w:rsidR="005F3C5D" w:rsidRPr="003F616E">
        <w:rPr>
          <w:rFonts w:ascii="Candara" w:hAnsi="Candara" w:cs="Arial"/>
        </w:rPr>
        <w:t>.</w:t>
      </w:r>
    </w:p>
    <w:p w14:paraId="70530BAA"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Greater cultural diversity – involving African and Polish music for instance - and being exposed to music that not heard before would give rise to understanding each other’s cultures</w:t>
      </w:r>
      <w:r w:rsidR="005F3C5D" w:rsidRPr="003F616E">
        <w:rPr>
          <w:rFonts w:ascii="Candara" w:hAnsi="Candara" w:cs="Arial"/>
        </w:rPr>
        <w:t>.</w:t>
      </w:r>
    </w:p>
    <w:p w14:paraId="3CF366FA"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Weekly/regular music “get togethers” when pupils move on to College</w:t>
      </w:r>
      <w:r w:rsidR="000867CA" w:rsidRPr="003F616E">
        <w:rPr>
          <w:rFonts w:ascii="Candara" w:hAnsi="Candara" w:cs="Arial"/>
        </w:rPr>
        <w:t xml:space="preserve">.  </w:t>
      </w:r>
      <w:r w:rsidRPr="003F616E">
        <w:rPr>
          <w:rFonts w:ascii="Candara" w:hAnsi="Candara" w:cs="Arial"/>
        </w:rPr>
        <w:t xml:space="preserve">Playing music with others had a positive social impact </w:t>
      </w:r>
      <w:r w:rsidR="00EA08D5" w:rsidRPr="003F616E">
        <w:rPr>
          <w:rFonts w:ascii="Candara" w:hAnsi="Candara" w:cs="Arial"/>
        </w:rPr>
        <w:t>and</w:t>
      </w:r>
      <w:r w:rsidRPr="003F616E">
        <w:rPr>
          <w:rFonts w:ascii="Candara" w:hAnsi="Candara" w:cs="Arial"/>
        </w:rPr>
        <w:t xml:space="preserve"> was enjoyable part of music at school as were opportunities to be creative</w:t>
      </w:r>
      <w:r w:rsidR="005F3C5D" w:rsidRPr="003F616E">
        <w:rPr>
          <w:rFonts w:ascii="Candara" w:hAnsi="Candara" w:cs="Arial"/>
        </w:rPr>
        <w:t>.</w:t>
      </w:r>
    </w:p>
    <w:p w14:paraId="60C26627"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All responders listened to music in wide variety of genres, although mainly popular</w:t>
      </w:r>
      <w:r w:rsidR="000867CA" w:rsidRPr="003F616E">
        <w:rPr>
          <w:rFonts w:ascii="Candara" w:hAnsi="Candara" w:cs="Arial"/>
        </w:rPr>
        <w:t xml:space="preserve">.  </w:t>
      </w:r>
      <w:r w:rsidRPr="003F616E">
        <w:rPr>
          <w:rFonts w:ascii="Candara" w:hAnsi="Candara" w:cs="Arial"/>
        </w:rPr>
        <w:t>Classical was not high on the list</w:t>
      </w:r>
      <w:r w:rsidR="000867CA" w:rsidRPr="003F616E">
        <w:rPr>
          <w:rFonts w:ascii="Candara" w:hAnsi="Candara" w:cs="Arial"/>
        </w:rPr>
        <w:t xml:space="preserve">.  </w:t>
      </w:r>
      <w:r w:rsidRPr="003F616E">
        <w:rPr>
          <w:rFonts w:ascii="Candara" w:hAnsi="Candara" w:cs="Arial"/>
        </w:rPr>
        <w:t>The most popular way of listening was via mobile digital devices such as i-phone and via apps such as Spotify</w:t>
      </w:r>
      <w:r w:rsidR="005F3C5D" w:rsidRPr="003F616E">
        <w:rPr>
          <w:rFonts w:ascii="Candara" w:hAnsi="Candara" w:cs="Arial"/>
        </w:rPr>
        <w:t>.</w:t>
      </w:r>
    </w:p>
    <w:p w14:paraId="1CD5BE23" w14:textId="77777777" w:rsidR="001C20B4" w:rsidRPr="003F616E" w:rsidRDefault="001C20B4" w:rsidP="00DF3C50">
      <w:pPr>
        <w:numPr>
          <w:ilvl w:val="0"/>
          <w:numId w:val="40"/>
        </w:numPr>
        <w:ind w:hanging="720"/>
        <w:rPr>
          <w:rFonts w:ascii="Candara" w:hAnsi="Candara" w:cs="Arial"/>
        </w:rPr>
      </w:pPr>
      <w:r w:rsidRPr="003F616E">
        <w:rPr>
          <w:rFonts w:ascii="Candara" w:hAnsi="Candara" w:cs="Arial"/>
        </w:rPr>
        <w:t>Piano was the instrument most would like to learn if the lessons were free</w:t>
      </w:r>
      <w:r w:rsidR="005F3C5D" w:rsidRPr="003F616E">
        <w:rPr>
          <w:rFonts w:ascii="Candara" w:hAnsi="Candara" w:cs="Arial"/>
        </w:rPr>
        <w:t>.</w:t>
      </w:r>
    </w:p>
    <w:p w14:paraId="4EEC01A2" w14:textId="77777777" w:rsidR="001C20B4" w:rsidRPr="003F616E" w:rsidRDefault="001C20B4" w:rsidP="00DF3C50">
      <w:pPr>
        <w:numPr>
          <w:ilvl w:val="0"/>
          <w:numId w:val="40"/>
        </w:numPr>
        <w:ind w:hanging="720"/>
        <w:rPr>
          <w:rFonts w:ascii="Candara" w:hAnsi="Candara" w:cs="Arial"/>
          <w:b/>
        </w:rPr>
      </w:pPr>
      <w:r w:rsidRPr="003F616E">
        <w:rPr>
          <w:rFonts w:ascii="Candara" w:hAnsi="Candara" w:cs="Arial"/>
        </w:rPr>
        <w:t>The youth voices were particularly strong in recognising the positive emotional impact of listening to and/or playing music or singing (see Q13)</w:t>
      </w:r>
      <w:r w:rsidR="005F3C5D" w:rsidRPr="003F616E">
        <w:rPr>
          <w:rFonts w:ascii="Candara" w:hAnsi="Candara" w:cs="Arial"/>
        </w:rPr>
        <w:t>.</w:t>
      </w:r>
    </w:p>
    <w:p w14:paraId="4F07712D" w14:textId="77777777" w:rsidR="001C20B4" w:rsidRPr="003F616E" w:rsidRDefault="001C20B4" w:rsidP="00DF3C50">
      <w:pPr>
        <w:numPr>
          <w:ilvl w:val="0"/>
          <w:numId w:val="40"/>
        </w:numPr>
        <w:ind w:hanging="720"/>
        <w:rPr>
          <w:rFonts w:ascii="Candara" w:hAnsi="Candara" w:cs="Arial"/>
          <w:b/>
        </w:rPr>
      </w:pPr>
      <w:r w:rsidRPr="003F616E">
        <w:rPr>
          <w:rFonts w:ascii="Candara" w:hAnsi="Candara" w:cs="Arial"/>
        </w:rPr>
        <w:t>To maintain interest ideas were student run ensembles, performance platforms and trips to concerts/shows</w:t>
      </w:r>
      <w:r w:rsidR="000867CA" w:rsidRPr="003F616E">
        <w:rPr>
          <w:rFonts w:ascii="Candara" w:hAnsi="Candara" w:cs="Arial"/>
        </w:rPr>
        <w:t xml:space="preserve">.  </w:t>
      </w:r>
    </w:p>
    <w:p w14:paraId="6B8DB691" w14:textId="77777777" w:rsidR="001C20B4" w:rsidRPr="003F616E" w:rsidRDefault="001C20B4" w:rsidP="00EA08D5">
      <w:pPr>
        <w:rPr>
          <w:rFonts w:ascii="Candara" w:hAnsi="Candara" w:cs="Arial"/>
          <w:b/>
        </w:rPr>
      </w:pPr>
    </w:p>
    <w:p w14:paraId="799FA658" w14:textId="77777777" w:rsidR="00480C68" w:rsidRPr="003F616E" w:rsidRDefault="00480C68" w:rsidP="00EA08D5">
      <w:pPr>
        <w:rPr>
          <w:rFonts w:ascii="Candara" w:hAnsi="Candara" w:cs="Arial"/>
          <w:b/>
        </w:rPr>
      </w:pPr>
    </w:p>
    <w:p w14:paraId="08BE7C6D" w14:textId="77777777" w:rsidR="005F3C5D" w:rsidRPr="003F616E" w:rsidRDefault="005F3C5D" w:rsidP="00EA08D5">
      <w:pPr>
        <w:rPr>
          <w:rFonts w:ascii="Candara" w:hAnsi="Candara" w:cs="Arial"/>
          <w:b/>
        </w:rPr>
      </w:pPr>
    </w:p>
    <w:p w14:paraId="496EB028" w14:textId="77777777" w:rsidR="005F3C5D" w:rsidRPr="003F616E" w:rsidRDefault="005F3C5D" w:rsidP="00EA08D5">
      <w:pPr>
        <w:rPr>
          <w:rFonts w:ascii="Candara" w:hAnsi="Candara"/>
        </w:rPr>
      </w:pPr>
    </w:p>
    <w:p w14:paraId="3668D09D" w14:textId="77777777" w:rsidR="005F3C5D" w:rsidRPr="003F616E" w:rsidRDefault="005F3C5D" w:rsidP="00EA08D5">
      <w:pPr>
        <w:rPr>
          <w:rFonts w:ascii="Candara" w:hAnsi="Candara"/>
        </w:rPr>
      </w:pPr>
    </w:p>
    <w:p w14:paraId="6E17E7F5" w14:textId="77777777" w:rsidR="00BE0157" w:rsidRPr="003F616E" w:rsidRDefault="00BE0157" w:rsidP="00EA08D5">
      <w:pPr>
        <w:pStyle w:val="ListParagraph"/>
        <w:ind w:left="0"/>
        <w:rPr>
          <w:rFonts w:ascii="Candara" w:hAnsi="Candara" w:cs="Arial"/>
          <w:sz w:val="24"/>
          <w:szCs w:val="24"/>
        </w:rPr>
        <w:sectPr w:rsidR="00BE0157" w:rsidRPr="003F616E" w:rsidSect="00AB367F">
          <w:footerReference w:type="default" r:id="rId24"/>
          <w:pgSz w:w="11906" w:h="16838" w:code="9"/>
          <w:pgMar w:top="1080" w:right="1440" w:bottom="720" w:left="1440" w:header="432" w:footer="432" w:gutter="0"/>
          <w:cols w:space="708"/>
          <w:docGrid w:linePitch="360"/>
        </w:sectPr>
      </w:pPr>
    </w:p>
    <w:tbl>
      <w:tblPr>
        <w:tblpPr w:leftFromText="180" w:rightFromText="180" w:vertAnchor="page" w:horzAnchor="margin" w:tblpXSpec="center" w:tblpY="886"/>
        <w:tblW w:w="503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43" w:type="dxa"/>
          <w:right w:w="115" w:type="dxa"/>
        </w:tblCellMar>
        <w:tblLook w:val="01E0" w:firstRow="1" w:lastRow="1" w:firstColumn="1" w:lastColumn="1" w:noHBand="0" w:noVBand="0"/>
      </w:tblPr>
      <w:tblGrid>
        <w:gridCol w:w="15483"/>
      </w:tblGrid>
      <w:tr w:rsidR="003F616E" w:rsidRPr="003F616E" w14:paraId="47DAD3D6" w14:textId="77777777" w:rsidTr="005F3C5D">
        <w:trPr>
          <w:cantSplit/>
        </w:trPr>
        <w:tc>
          <w:tcPr>
            <w:tcW w:w="5000" w:type="pct"/>
            <w:shd w:val="clear" w:color="auto" w:fill="33CCCC"/>
            <w:vAlign w:val="center"/>
          </w:tcPr>
          <w:p w14:paraId="262A8270" w14:textId="77777777" w:rsidR="00BE0157" w:rsidRPr="003F616E" w:rsidRDefault="00BE0157" w:rsidP="005F3C5D">
            <w:pPr>
              <w:jc w:val="center"/>
              <w:rPr>
                <w:rFonts w:ascii="Candara" w:hAnsi="Candara" w:cs="Arial"/>
                <w:b/>
                <w:bCs/>
                <w:sz w:val="32"/>
                <w:szCs w:val="32"/>
              </w:rPr>
            </w:pPr>
            <w:r w:rsidRPr="003F616E">
              <w:rPr>
                <w:rFonts w:ascii="Candara" w:hAnsi="Candara" w:cs="Arial"/>
                <w:b/>
                <w:bCs/>
                <w:sz w:val="32"/>
                <w:szCs w:val="32"/>
              </w:rPr>
              <w:lastRenderedPageBreak/>
              <w:t>Sound Foundation Somerset</w:t>
            </w:r>
            <w:r w:rsidR="005F3C5D" w:rsidRPr="003F616E">
              <w:rPr>
                <w:rFonts w:ascii="Candara" w:hAnsi="Candara" w:cs="Arial"/>
                <w:b/>
                <w:bCs/>
                <w:sz w:val="32"/>
                <w:szCs w:val="32"/>
              </w:rPr>
              <w:t xml:space="preserve"> </w:t>
            </w:r>
            <w:r w:rsidRPr="003F616E">
              <w:rPr>
                <w:rFonts w:ascii="Candara" w:hAnsi="Candara" w:cs="Arial"/>
                <w:b/>
                <w:bCs/>
                <w:sz w:val="32"/>
                <w:szCs w:val="32"/>
              </w:rPr>
              <w:t>Needs Analysis</w:t>
            </w:r>
          </w:p>
        </w:tc>
      </w:tr>
    </w:tbl>
    <w:p w14:paraId="30FD87B8" w14:textId="77777777" w:rsidR="00BE0157" w:rsidRPr="003F616E" w:rsidRDefault="00BE0157" w:rsidP="00EA08D5">
      <w:pPr>
        <w:rPr>
          <w:rFonts w:ascii="Candara" w:hAnsi="Candara"/>
          <w:sz w:val="20"/>
          <w:szCs w:val="20"/>
        </w:rPr>
      </w:pPr>
    </w:p>
    <w:tbl>
      <w:tblPr>
        <w:tblStyle w:val="TableGrid"/>
        <w:tblW w:w="15385" w:type="dxa"/>
        <w:tblCellMar>
          <w:top w:w="43" w:type="dxa"/>
          <w:left w:w="115" w:type="dxa"/>
          <w:bottom w:w="43" w:type="dxa"/>
          <w:right w:w="115" w:type="dxa"/>
        </w:tblCellMar>
        <w:tblLook w:val="04A0" w:firstRow="1" w:lastRow="0" w:firstColumn="1" w:lastColumn="0" w:noHBand="0" w:noVBand="1"/>
      </w:tblPr>
      <w:tblGrid>
        <w:gridCol w:w="2259"/>
        <w:gridCol w:w="4756"/>
        <w:gridCol w:w="2790"/>
        <w:gridCol w:w="2250"/>
        <w:gridCol w:w="3330"/>
      </w:tblGrid>
      <w:tr w:rsidR="003F616E" w:rsidRPr="003F616E" w14:paraId="2857927A" w14:textId="77777777" w:rsidTr="005F3C5D">
        <w:trPr>
          <w:tblHeader/>
        </w:trPr>
        <w:tc>
          <w:tcPr>
            <w:tcW w:w="2259" w:type="dxa"/>
            <w:shd w:val="clear" w:color="auto" w:fill="D9D9D9" w:themeFill="background1" w:themeFillShade="D9"/>
            <w:vAlign w:val="center"/>
          </w:tcPr>
          <w:p w14:paraId="094C628F" w14:textId="77777777" w:rsidR="00BE0157" w:rsidRPr="003F616E" w:rsidRDefault="00BE0157" w:rsidP="005F3C5D">
            <w:pPr>
              <w:jc w:val="center"/>
              <w:rPr>
                <w:rFonts w:ascii="Candara" w:hAnsi="Candara"/>
                <w:b/>
              </w:rPr>
            </w:pPr>
            <w:r w:rsidRPr="003F616E">
              <w:rPr>
                <w:rFonts w:ascii="Candara" w:hAnsi="Candara"/>
                <w:b/>
              </w:rPr>
              <w:t>Role</w:t>
            </w:r>
          </w:p>
        </w:tc>
        <w:tc>
          <w:tcPr>
            <w:tcW w:w="4756" w:type="dxa"/>
            <w:shd w:val="clear" w:color="auto" w:fill="D9D9D9" w:themeFill="background1" w:themeFillShade="D9"/>
            <w:vAlign w:val="center"/>
          </w:tcPr>
          <w:p w14:paraId="526DAAB7" w14:textId="3B8FFDE6" w:rsidR="00BE0157" w:rsidRPr="003F616E" w:rsidRDefault="00961A26" w:rsidP="005F3C5D">
            <w:pPr>
              <w:jc w:val="center"/>
              <w:rPr>
                <w:rFonts w:ascii="Candara" w:hAnsi="Candara"/>
                <w:b/>
              </w:rPr>
            </w:pPr>
            <w:r w:rsidRPr="003F616E">
              <w:rPr>
                <w:rFonts w:ascii="Candara" w:hAnsi="Candara"/>
                <w:b/>
              </w:rPr>
              <w:t xml:space="preserve">Baseline </w:t>
            </w:r>
            <w:r w:rsidR="00BE0157" w:rsidRPr="003F616E">
              <w:rPr>
                <w:rFonts w:ascii="Candara" w:hAnsi="Candara"/>
                <w:b/>
              </w:rPr>
              <w:t xml:space="preserve">Year 6 Offer </w:t>
            </w:r>
            <w:r w:rsidR="00EA08D5" w:rsidRPr="003F616E">
              <w:rPr>
                <w:rFonts w:ascii="Candara" w:hAnsi="Candara"/>
                <w:b/>
              </w:rPr>
              <w:t>and</w:t>
            </w:r>
            <w:r w:rsidR="00BE0157" w:rsidRPr="003F616E">
              <w:rPr>
                <w:rFonts w:ascii="Candara" w:hAnsi="Candara"/>
                <w:b/>
              </w:rPr>
              <w:t xml:space="preserve"> Data</w:t>
            </w:r>
          </w:p>
        </w:tc>
        <w:tc>
          <w:tcPr>
            <w:tcW w:w="2790" w:type="dxa"/>
            <w:shd w:val="clear" w:color="auto" w:fill="D9D9D9" w:themeFill="background1" w:themeFillShade="D9"/>
            <w:vAlign w:val="center"/>
          </w:tcPr>
          <w:p w14:paraId="543B131C" w14:textId="77777777" w:rsidR="00BE0157" w:rsidRPr="003F616E" w:rsidRDefault="00BE0157" w:rsidP="005F3C5D">
            <w:pPr>
              <w:jc w:val="center"/>
              <w:rPr>
                <w:rFonts w:ascii="Candara" w:hAnsi="Candara"/>
                <w:b/>
              </w:rPr>
            </w:pPr>
            <w:r w:rsidRPr="003F616E">
              <w:rPr>
                <w:rFonts w:ascii="Candara" w:hAnsi="Candara"/>
                <w:b/>
              </w:rPr>
              <w:t xml:space="preserve">What Should Be (Hub Years 7 </w:t>
            </w:r>
            <w:r w:rsidR="00EA08D5" w:rsidRPr="003F616E">
              <w:rPr>
                <w:rFonts w:ascii="Candara" w:hAnsi="Candara"/>
                <w:b/>
              </w:rPr>
              <w:t>and</w:t>
            </w:r>
            <w:r w:rsidRPr="003F616E">
              <w:rPr>
                <w:rFonts w:ascii="Candara" w:hAnsi="Candara"/>
                <w:b/>
              </w:rPr>
              <w:t xml:space="preserve"> 8)</w:t>
            </w:r>
          </w:p>
        </w:tc>
        <w:tc>
          <w:tcPr>
            <w:tcW w:w="2250" w:type="dxa"/>
            <w:shd w:val="clear" w:color="auto" w:fill="D9D9D9" w:themeFill="background1" w:themeFillShade="D9"/>
            <w:vAlign w:val="center"/>
          </w:tcPr>
          <w:p w14:paraId="7958F0D6" w14:textId="77777777" w:rsidR="00BE0157" w:rsidRPr="003F616E" w:rsidRDefault="00BE0157" w:rsidP="005F3C5D">
            <w:pPr>
              <w:jc w:val="center"/>
              <w:rPr>
                <w:rFonts w:ascii="Candara" w:hAnsi="Candara"/>
                <w:b/>
              </w:rPr>
            </w:pPr>
            <w:r w:rsidRPr="003F616E">
              <w:rPr>
                <w:rFonts w:ascii="Candara" w:hAnsi="Candara"/>
                <w:b/>
              </w:rPr>
              <w:t>Identified Gaps</w:t>
            </w:r>
          </w:p>
        </w:tc>
        <w:tc>
          <w:tcPr>
            <w:tcW w:w="3330" w:type="dxa"/>
            <w:shd w:val="clear" w:color="auto" w:fill="D9D9D9" w:themeFill="background1" w:themeFillShade="D9"/>
            <w:vAlign w:val="center"/>
          </w:tcPr>
          <w:p w14:paraId="641C2F83" w14:textId="77777777" w:rsidR="00BE0157" w:rsidRPr="003F616E" w:rsidRDefault="00BE0157" w:rsidP="005F3C5D">
            <w:pPr>
              <w:jc w:val="center"/>
              <w:rPr>
                <w:rFonts w:ascii="Candara" w:hAnsi="Candara"/>
                <w:b/>
              </w:rPr>
            </w:pPr>
            <w:r w:rsidRPr="003F616E">
              <w:rPr>
                <w:rFonts w:ascii="Candara" w:hAnsi="Candara"/>
                <w:b/>
              </w:rPr>
              <w:t xml:space="preserve">Action </w:t>
            </w:r>
            <w:r w:rsidR="00EA08D5" w:rsidRPr="003F616E">
              <w:rPr>
                <w:rFonts w:ascii="Candara" w:hAnsi="Candara"/>
                <w:b/>
              </w:rPr>
              <w:t>and</w:t>
            </w:r>
            <w:r w:rsidRPr="003F616E">
              <w:rPr>
                <w:rFonts w:ascii="Candara" w:hAnsi="Candara"/>
                <w:b/>
              </w:rPr>
              <w:t xml:space="preserve"> Timescale</w:t>
            </w:r>
          </w:p>
        </w:tc>
      </w:tr>
      <w:tr w:rsidR="003F616E" w:rsidRPr="003F616E" w14:paraId="0E7FBB86" w14:textId="77777777" w:rsidTr="00961A26">
        <w:trPr>
          <w:trHeight w:val="4247"/>
        </w:trPr>
        <w:tc>
          <w:tcPr>
            <w:tcW w:w="2259" w:type="dxa"/>
          </w:tcPr>
          <w:p w14:paraId="429B1CA6" w14:textId="77777777" w:rsidR="00961A26" w:rsidRPr="003F616E" w:rsidRDefault="00961A26" w:rsidP="00EA08D5">
            <w:pPr>
              <w:rPr>
                <w:rFonts w:ascii="Candara" w:hAnsi="Candara"/>
                <w:b/>
              </w:rPr>
            </w:pPr>
            <w:r w:rsidRPr="003F616E">
              <w:rPr>
                <w:rFonts w:ascii="Candara" w:hAnsi="Candara"/>
                <w:b/>
              </w:rPr>
              <w:t>Core A: WCET</w:t>
            </w:r>
          </w:p>
          <w:p w14:paraId="53A6ED56" w14:textId="77777777" w:rsidR="00961A26" w:rsidRPr="003F616E" w:rsidRDefault="00961A26" w:rsidP="00EA08D5">
            <w:pPr>
              <w:rPr>
                <w:rFonts w:ascii="Candara" w:hAnsi="Candara"/>
              </w:rPr>
            </w:pPr>
            <w:r w:rsidRPr="003F616E">
              <w:rPr>
                <w:rFonts w:ascii="Candara" w:hAnsi="Candara"/>
              </w:rPr>
              <w:t>Ensure every child aged 5-18 has the opportunity to learn a musical instrument (other than voice) through whole-class ensemble teaching programmes for ideally a year (but for a minimum of a term) of weekly tuition on the same instrument.</w:t>
            </w:r>
          </w:p>
        </w:tc>
        <w:tc>
          <w:tcPr>
            <w:tcW w:w="4756" w:type="dxa"/>
          </w:tcPr>
          <w:p w14:paraId="0559B5CB" w14:textId="1BC07865" w:rsidR="00961A26" w:rsidRPr="003F616E" w:rsidRDefault="005B46FD" w:rsidP="00EA08D5">
            <w:pPr>
              <w:rPr>
                <w:rFonts w:ascii="Candara" w:hAnsi="Candara"/>
              </w:rPr>
            </w:pPr>
            <w:r w:rsidRPr="003F616E">
              <w:rPr>
                <w:rFonts w:ascii="Candara" w:hAnsi="Candara"/>
              </w:rPr>
              <w:t>7</w:t>
            </w:r>
            <w:r w:rsidR="00961A26" w:rsidRPr="003F616E">
              <w:rPr>
                <w:rFonts w:ascii="Candara" w:hAnsi="Candara"/>
              </w:rPr>
              <w:t>4% of all schools with KS2 classes</w:t>
            </w:r>
            <w:r w:rsidRPr="003F616E">
              <w:rPr>
                <w:rFonts w:ascii="Candara" w:hAnsi="Candara"/>
              </w:rPr>
              <w:t xml:space="preserve"> (157/213) </w:t>
            </w:r>
            <w:r w:rsidR="00961A26" w:rsidRPr="003F616E">
              <w:rPr>
                <w:rFonts w:ascii="Candara" w:hAnsi="Candara"/>
              </w:rPr>
              <w:t xml:space="preserve">- </w:t>
            </w:r>
            <w:r w:rsidRPr="003F616E">
              <w:rPr>
                <w:rFonts w:ascii="Candara" w:hAnsi="Candara"/>
              </w:rPr>
              <w:t>69</w:t>
            </w:r>
            <w:r w:rsidR="00961A26" w:rsidRPr="003F616E">
              <w:rPr>
                <w:rFonts w:ascii="Candara" w:hAnsi="Candara"/>
              </w:rPr>
              <w:t>% of all primaries</w:t>
            </w:r>
            <w:r w:rsidRPr="003F616E">
              <w:rPr>
                <w:rFonts w:ascii="Candara" w:hAnsi="Candara"/>
              </w:rPr>
              <w:t xml:space="preserve"> (157/226)</w:t>
            </w:r>
            <w:r w:rsidR="00961A26" w:rsidRPr="003F616E">
              <w:rPr>
                <w:rFonts w:ascii="Candara" w:hAnsi="Candara"/>
              </w:rPr>
              <w:t>,</w:t>
            </w:r>
            <w:r w:rsidRPr="003F616E">
              <w:rPr>
                <w:rFonts w:ascii="Candara" w:hAnsi="Candara"/>
              </w:rPr>
              <w:t xml:space="preserve"> 58%</w:t>
            </w:r>
            <w:r w:rsidR="00961A26" w:rsidRPr="003F616E">
              <w:rPr>
                <w:rFonts w:ascii="Candara" w:hAnsi="Candara"/>
              </w:rPr>
              <w:t xml:space="preserve"> of all schools </w:t>
            </w:r>
            <w:r w:rsidRPr="003F616E">
              <w:rPr>
                <w:rFonts w:ascii="Candara" w:hAnsi="Candara"/>
              </w:rPr>
              <w:t xml:space="preserve">&amp; colleges (157/271) </w:t>
            </w:r>
            <w:r w:rsidR="00C06518" w:rsidRPr="003F616E">
              <w:rPr>
                <w:rFonts w:ascii="Candara" w:hAnsi="Candara"/>
              </w:rPr>
              <w:t>- 8</w:t>
            </w:r>
            <w:r w:rsidR="00961A26" w:rsidRPr="003F616E">
              <w:rPr>
                <w:rFonts w:ascii="Candara" w:hAnsi="Candara"/>
              </w:rPr>
              <w:t xml:space="preserve"> schools include some KS1 children – these tend to be the very small rural schools where there is a wide age range within in a class</w:t>
            </w:r>
            <w:r w:rsidR="00C06518" w:rsidRPr="003F616E">
              <w:rPr>
                <w:rFonts w:ascii="Candara" w:hAnsi="Candara"/>
              </w:rPr>
              <w:t>.</w:t>
            </w:r>
            <w:r w:rsidR="00C06518" w:rsidRPr="003F616E">
              <w:t xml:space="preserve"> </w:t>
            </w:r>
            <w:r w:rsidR="00C06518" w:rsidRPr="003F616E">
              <w:rPr>
                <w:rFonts w:ascii="Candara" w:hAnsi="Candara"/>
              </w:rPr>
              <w:t>(Source: ACE data return 2017/18).</w:t>
            </w:r>
          </w:p>
          <w:p w14:paraId="5D9FD954" w14:textId="77777777" w:rsidR="00961A26" w:rsidRPr="003F616E" w:rsidRDefault="00961A26" w:rsidP="00EA08D5">
            <w:pPr>
              <w:rPr>
                <w:rFonts w:ascii="Candara" w:hAnsi="Candara"/>
              </w:rPr>
            </w:pPr>
          </w:p>
          <w:p w14:paraId="58614847" w14:textId="1B7D2EA7" w:rsidR="00961A26" w:rsidRPr="003F616E" w:rsidRDefault="00961A26" w:rsidP="00EA08D5">
            <w:pPr>
              <w:rPr>
                <w:rFonts w:ascii="Candara" w:hAnsi="Candara"/>
              </w:rPr>
            </w:pPr>
            <w:r w:rsidRPr="003F616E">
              <w:rPr>
                <w:rFonts w:ascii="Candara" w:hAnsi="Candara"/>
              </w:rPr>
              <w:t>Delivery by Somerset Music, via trained classroom teachers monitored by Somerset Music as part of it peer performance management scheme.  Also independent QA assessment during 2016/17 which found service delivery to be in the main excellent with some outstanding teaching and fully inclusive.  School staff in lesson for CPD/Peer Development.  Pupils perform every 10th lesson.  45 minutes per week lessons on mixed brass, trumpets, clarinets, saxophone, flute, recorder, violin, mixed string, ukulele, guitar, samba, taiko, and African drumming.  Highly subsidised service.  Charges made per pupil for 2nd and 3rd terms.  High cost of delivery in part due to rural nature of county and level of subsidy to schools in term 1.</w:t>
            </w:r>
          </w:p>
        </w:tc>
        <w:tc>
          <w:tcPr>
            <w:tcW w:w="2790" w:type="dxa"/>
          </w:tcPr>
          <w:p w14:paraId="5F26A4E2" w14:textId="3227FD7E" w:rsidR="00961A26" w:rsidRPr="003F616E" w:rsidRDefault="00961A26" w:rsidP="00EA08D5">
            <w:pPr>
              <w:rPr>
                <w:rFonts w:ascii="Candara" w:hAnsi="Candara"/>
              </w:rPr>
            </w:pPr>
            <w:r w:rsidRPr="003F616E">
              <w:rPr>
                <w:rFonts w:ascii="Candara" w:hAnsi="Candara"/>
              </w:rPr>
              <w:t>Mini</w:t>
            </w:r>
            <w:r w:rsidR="005B46FD" w:rsidRPr="003F616E">
              <w:rPr>
                <w:rFonts w:ascii="Candara" w:hAnsi="Candara"/>
              </w:rPr>
              <w:t>mize</w:t>
            </w:r>
            <w:r w:rsidRPr="003F616E">
              <w:rPr>
                <w:rFonts w:ascii="Candara" w:hAnsi="Candara"/>
              </w:rPr>
              <w:t xml:space="preserve"> impact to level of service from year 6 owing to increases in school subsidies implemented.</w:t>
            </w:r>
          </w:p>
          <w:p w14:paraId="04CF166E" w14:textId="77777777" w:rsidR="00961A26" w:rsidRPr="003F616E" w:rsidRDefault="00961A26" w:rsidP="00EA08D5">
            <w:pPr>
              <w:rPr>
                <w:rFonts w:ascii="Candara" w:hAnsi="Candara"/>
              </w:rPr>
            </w:pPr>
          </w:p>
          <w:p w14:paraId="79E961F5" w14:textId="7F0F4D5C" w:rsidR="00961A26" w:rsidRPr="003F616E" w:rsidRDefault="00961A26" w:rsidP="00961A26">
            <w:pPr>
              <w:rPr>
                <w:rFonts w:ascii="Candara" w:hAnsi="Candara"/>
              </w:rPr>
            </w:pPr>
            <w:r w:rsidRPr="003F616E">
              <w:rPr>
                <w:rFonts w:ascii="Candara" w:hAnsi="Candara"/>
              </w:rPr>
              <w:t>All schools with KS2 classes either receiving direct hub delivery or WCET monitored by hub</w:t>
            </w:r>
          </w:p>
          <w:p w14:paraId="095FF75B" w14:textId="77777777" w:rsidR="00961A26" w:rsidRPr="003F616E" w:rsidRDefault="00961A26" w:rsidP="00961A26">
            <w:pPr>
              <w:rPr>
                <w:rFonts w:ascii="Candara" w:hAnsi="Candara"/>
              </w:rPr>
            </w:pPr>
          </w:p>
          <w:p w14:paraId="7CE3E648" w14:textId="357005B2" w:rsidR="00961A26" w:rsidRPr="003F616E" w:rsidRDefault="00961A26" w:rsidP="00961A26">
            <w:pPr>
              <w:rPr>
                <w:rFonts w:ascii="Candara" w:hAnsi="Candara"/>
              </w:rPr>
            </w:pPr>
            <w:r w:rsidRPr="003F616E">
              <w:rPr>
                <w:rFonts w:ascii="Candara" w:hAnsi="Candara"/>
              </w:rPr>
              <w:t>207 schools with KS1 classes to be supported in delivery</w:t>
            </w:r>
            <w:r w:rsidR="00E16F70" w:rsidRPr="003F616E">
              <w:rPr>
                <w:rFonts w:ascii="Candara" w:hAnsi="Candara"/>
              </w:rPr>
              <w:t xml:space="preserve"> of quality practical music making in classroom</w:t>
            </w:r>
            <w:r w:rsidRPr="003F616E">
              <w:rPr>
                <w:rFonts w:ascii="Candara" w:hAnsi="Candara"/>
              </w:rPr>
              <w:t xml:space="preserve"> by way of upskilling KS1 staff – see CPD entry.</w:t>
            </w:r>
          </w:p>
        </w:tc>
        <w:tc>
          <w:tcPr>
            <w:tcW w:w="2250" w:type="dxa"/>
          </w:tcPr>
          <w:p w14:paraId="4E065A62" w14:textId="7D8BE7A0" w:rsidR="00961A26" w:rsidRPr="003F616E" w:rsidRDefault="005B46FD" w:rsidP="00EA08D5">
            <w:pPr>
              <w:rPr>
                <w:rFonts w:ascii="Candara" w:hAnsi="Candara"/>
              </w:rPr>
            </w:pPr>
            <w:r w:rsidRPr="003F616E">
              <w:rPr>
                <w:rFonts w:ascii="Candara" w:hAnsi="Candara"/>
              </w:rPr>
              <w:t>56</w:t>
            </w:r>
            <w:r w:rsidR="00961A26" w:rsidRPr="003F616E">
              <w:rPr>
                <w:rFonts w:ascii="Candara" w:hAnsi="Candara"/>
              </w:rPr>
              <w:t xml:space="preserve"> schools with a KS2 class not </w:t>
            </w:r>
            <w:r w:rsidR="00BB5AF5" w:rsidRPr="003F616E">
              <w:rPr>
                <w:rFonts w:ascii="Candara" w:hAnsi="Candara"/>
              </w:rPr>
              <w:t xml:space="preserve">directly </w:t>
            </w:r>
            <w:r w:rsidR="00961A26" w:rsidRPr="003F616E">
              <w:rPr>
                <w:rFonts w:ascii="Candara" w:hAnsi="Candara"/>
              </w:rPr>
              <w:t xml:space="preserve">receiving WCET </w:t>
            </w:r>
            <w:r w:rsidR="00BB5AF5" w:rsidRPr="003F616E">
              <w:rPr>
                <w:rFonts w:ascii="Candara" w:hAnsi="Candara"/>
              </w:rPr>
              <w:t>delivery</w:t>
            </w:r>
            <w:r w:rsidR="00961A26" w:rsidRPr="003F616E">
              <w:rPr>
                <w:rFonts w:ascii="Candara" w:hAnsi="Candara"/>
              </w:rPr>
              <w:t xml:space="preserve"> from the hub.</w:t>
            </w:r>
          </w:p>
          <w:p w14:paraId="64C62FC0" w14:textId="77777777" w:rsidR="00961A26" w:rsidRPr="003F616E" w:rsidRDefault="00961A26" w:rsidP="00EA08D5">
            <w:pPr>
              <w:rPr>
                <w:rFonts w:ascii="Candara" w:hAnsi="Candara"/>
              </w:rPr>
            </w:pPr>
          </w:p>
          <w:p w14:paraId="2222C3E6" w14:textId="3345767C" w:rsidR="00961A26" w:rsidRPr="003F616E" w:rsidRDefault="00AC51E2" w:rsidP="00EA08D5">
            <w:pPr>
              <w:rPr>
                <w:rFonts w:ascii="Candara" w:hAnsi="Candara"/>
              </w:rPr>
            </w:pPr>
            <w:r w:rsidRPr="003F616E">
              <w:rPr>
                <w:rFonts w:ascii="Candara" w:hAnsi="Candara"/>
              </w:rPr>
              <w:t>199</w:t>
            </w:r>
            <w:r w:rsidR="00961A26" w:rsidRPr="003F616E">
              <w:rPr>
                <w:rFonts w:ascii="Candara" w:hAnsi="Candara"/>
              </w:rPr>
              <w:t xml:space="preserve"> schools not currently supported by hub in KS1.</w:t>
            </w:r>
          </w:p>
        </w:tc>
        <w:tc>
          <w:tcPr>
            <w:tcW w:w="3330" w:type="dxa"/>
          </w:tcPr>
          <w:p w14:paraId="211CBAB3" w14:textId="77777777" w:rsidR="00BB5AF5" w:rsidRPr="003F616E" w:rsidRDefault="00BB5AF5" w:rsidP="00EA08D5">
            <w:pPr>
              <w:rPr>
                <w:rFonts w:ascii="Candara" w:hAnsi="Candara"/>
              </w:rPr>
            </w:pPr>
            <w:r w:rsidRPr="003F616E">
              <w:rPr>
                <w:rFonts w:ascii="Candara" w:hAnsi="Candara"/>
              </w:rPr>
              <w:t xml:space="preserve">Year 7: </w:t>
            </w:r>
          </w:p>
          <w:p w14:paraId="555ECF12" w14:textId="77777777" w:rsidR="00BB5AF5" w:rsidRPr="003F616E" w:rsidRDefault="00BB5AF5" w:rsidP="00EA08D5">
            <w:pPr>
              <w:rPr>
                <w:rFonts w:ascii="Candara" w:hAnsi="Candara"/>
              </w:rPr>
            </w:pPr>
          </w:p>
          <w:p w14:paraId="2AC21EA8" w14:textId="1E665859" w:rsidR="00961A26" w:rsidRPr="003F616E" w:rsidRDefault="00BB5AF5" w:rsidP="00EA08D5">
            <w:pPr>
              <w:rPr>
                <w:rFonts w:ascii="Candara" w:hAnsi="Candara"/>
              </w:rPr>
            </w:pPr>
            <w:r w:rsidRPr="003F616E">
              <w:rPr>
                <w:rFonts w:ascii="Candara" w:hAnsi="Candara"/>
              </w:rPr>
              <w:t>Options appraisal exercise with ACE appointed consultant recommended r</w:t>
            </w:r>
            <w:r w:rsidR="00961A26" w:rsidRPr="003F616E">
              <w:rPr>
                <w:rFonts w:ascii="Candara" w:hAnsi="Candara"/>
              </w:rPr>
              <w:t>educe</w:t>
            </w:r>
            <w:r w:rsidRPr="003F616E">
              <w:rPr>
                <w:rFonts w:ascii="Candara" w:hAnsi="Candara"/>
              </w:rPr>
              <w:t>d</w:t>
            </w:r>
            <w:r w:rsidR="00961A26" w:rsidRPr="003F616E">
              <w:rPr>
                <w:rFonts w:ascii="Candara" w:hAnsi="Candara"/>
              </w:rPr>
              <w:t xml:space="preserve"> cost of service to allow for hub priorities to be realised, whilst minimising risk to quality, engagement and existing staff resource</w:t>
            </w:r>
            <w:r w:rsidRPr="003F616E">
              <w:rPr>
                <w:rFonts w:ascii="Candara" w:hAnsi="Candara"/>
              </w:rPr>
              <w:t>. Increase in school subsidy wef 1 September 2018 and outcome notified to schools in mid-Feb 2018 – see activity plan for further details of charges for schools.</w:t>
            </w:r>
          </w:p>
          <w:p w14:paraId="4CC3F690" w14:textId="77777777" w:rsidR="00961A26" w:rsidRPr="003F616E" w:rsidRDefault="00961A26" w:rsidP="00EA08D5">
            <w:pPr>
              <w:rPr>
                <w:rFonts w:ascii="Candara" w:hAnsi="Candara"/>
              </w:rPr>
            </w:pPr>
          </w:p>
          <w:p w14:paraId="5894EE78" w14:textId="3DAAD366" w:rsidR="00961A26" w:rsidRPr="003F616E" w:rsidRDefault="00961A26" w:rsidP="00EA08D5">
            <w:pPr>
              <w:rPr>
                <w:rFonts w:ascii="Candara" w:hAnsi="Candara"/>
              </w:rPr>
            </w:pPr>
            <w:r w:rsidRPr="003F616E">
              <w:rPr>
                <w:rFonts w:ascii="Candara" w:hAnsi="Candara"/>
              </w:rPr>
              <w:t xml:space="preserve">Establish what WCET provision exists within </w:t>
            </w:r>
            <w:r w:rsidR="00347302" w:rsidRPr="003F616E">
              <w:rPr>
                <w:rFonts w:ascii="Candara" w:hAnsi="Candara"/>
              </w:rPr>
              <w:t xml:space="preserve">56 </w:t>
            </w:r>
            <w:r w:rsidRPr="003F616E">
              <w:rPr>
                <w:rFonts w:ascii="Candara" w:hAnsi="Candara"/>
              </w:rPr>
              <w:t>schools not receiving WCET from Somerset Music and support schools where necessary.</w:t>
            </w:r>
          </w:p>
          <w:p w14:paraId="1F5F4749" w14:textId="77777777" w:rsidR="00BB5AF5" w:rsidRPr="003F616E" w:rsidRDefault="00BB5AF5" w:rsidP="00EA08D5">
            <w:pPr>
              <w:rPr>
                <w:rFonts w:ascii="Candara" w:hAnsi="Candara"/>
              </w:rPr>
            </w:pPr>
          </w:p>
          <w:p w14:paraId="333235C3" w14:textId="0E4BCEF0" w:rsidR="00BB5AF5" w:rsidRPr="003F616E" w:rsidRDefault="00BB5AF5" w:rsidP="00EA08D5">
            <w:pPr>
              <w:rPr>
                <w:rFonts w:ascii="Candara" w:hAnsi="Candara"/>
              </w:rPr>
            </w:pPr>
            <w:r w:rsidRPr="003F616E">
              <w:rPr>
                <w:rFonts w:ascii="Candara" w:hAnsi="Candara"/>
              </w:rPr>
              <w:t>Year 8:</w:t>
            </w:r>
          </w:p>
          <w:p w14:paraId="045506A8" w14:textId="77777777" w:rsidR="00BB5AF5" w:rsidRPr="003F616E" w:rsidRDefault="00BB5AF5" w:rsidP="00EA08D5">
            <w:pPr>
              <w:rPr>
                <w:rFonts w:ascii="Candara" w:hAnsi="Candara"/>
              </w:rPr>
            </w:pPr>
          </w:p>
          <w:p w14:paraId="14D6C63C" w14:textId="0D4E74D4" w:rsidR="00BB5AF5" w:rsidRPr="003F616E" w:rsidRDefault="00BB5AF5" w:rsidP="00EA08D5">
            <w:pPr>
              <w:rPr>
                <w:rFonts w:ascii="Candara" w:hAnsi="Candara"/>
              </w:rPr>
            </w:pPr>
            <w:r w:rsidRPr="003F616E">
              <w:rPr>
                <w:rFonts w:ascii="Candara" w:hAnsi="Candara"/>
              </w:rPr>
              <w:t>CPD, remote learning and KS1 WCET to be explored.</w:t>
            </w:r>
          </w:p>
        </w:tc>
      </w:tr>
      <w:tr w:rsidR="003F616E" w:rsidRPr="003F616E" w14:paraId="0230D7A3" w14:textId="77777777" w:rsidTr="005F3C5D">
        <w:tc>
          <w:tcPr>
            <w:tcW w:w="2259" w:type="dxa"/>
          </w:tcPr>
          <w:p w14:paraId="5549C158" w14:textId="77777777" w:rsidR="00BE0157" w:rsidRPr="003F616E" w:rsidRDefault="00BE0157" w:rsidP="00EA08D5">
            <w:pPr>
              <w:rPr>
                <w:rFonts w:ascii="Candara" w:hAnsi="Candara"/>
                <w:b/>
              </w:rPr>
            </w:pPr>
            <w:r w:rsidRPr="003F616E">
              <w:rPr>
                <w:rFonts w:ascii="Candara" w:hAnsi="Candara"/>
                <w:b/>
              </w:rPr>
              <w:lastRenderedPageBreak/>
              <w:t>Core B: Ensembles</w:t>
            </w:r>
          </w:p>
          <w:p w14:paraId="098B399E" w14:textId="77777777" w:rsidR="00BE0157" w:rsidRPr="003F616E" w:rsidRDefault="00BE0157" w:rsidP="00EA08D5">
            <w:pPr>
              <w:rPr>
                <w:rFonts w:ascii="Candara" w:hAnsi="Candara"/>
              </w:rPr>
            </w:pPr>
            <w:r w:rsidRPr="003F616E">
              <w:rPr>
                <w:rFonts w:ascii="Candara" w:hAnsi="Candara"/>
              </w:rPr>
              <w:t>Provide opportunities to play in ensembles and to perform from an early stage.</w:t>
            </w:r>
          </w:p>
        </w:tc>
        <w:tc>
          <w:tcPr>
            <w:tcW w:w="4756" w:type="dxa"/>
          </w:tcPr>
          <w:p w14:paraId="3D2E2469" w14:textId="4A7074A5" w:rsidR="00BE0157" w:rsidRPr="003F616E" w:rsidRDefault="003E562A" w:rsidP="00EA08D5">
            <w:pPr>
              <w:rPr>
                <w:rFonts w:ascii="Candara" w:hAnsi="Candara"/>
                <w:i/>
              </w:rPr>
            </w:pPr>
            <w:r w:rsidRPr="003F616E">
              <w:rPr>
                <w:rFonts w:ascii="Candara" w:hAnsi="Candara"/>
              </w:rPr>
              <w:t>281</w:t>
            </w:r>
            <w:r w:rsidR="00BE0157" w:rsidRPr="003F616E">
              <w:rPr>
                <w:rFonts w:ascii="Candara" w:hAnsi="Candara"/>
              </w:rPr>
              <w:t xml:space="preserve"> ensembles are delivered county wide, </w:t>
            </w:r>
            <w:r w:rsidRPr="003F616E">
              <w:rPr>
                <w:rFonts w:ascii="Candara" w:hAnsi="Candara"/>
              </w:rPr>
              <w:t>121</w:t>
            </w:r>
            <w:r w:rsidR="00BE0157" w:rsidRPr="003F616E">
              <w:rPr>
                <w:rFonts w:ascii="Candara" w:hAnsi="Candara"/>
              </w:rPr>
              <w:t xml:space="preserve"> of these are vocal/choirs (</w:t>
            </w:r>
            <w:r w:rsidR="00BE0157" w:rsidRPr="003F616E">
              <w:rPr>
                <w:rFonts w:ascii="Candara" w:hAnsi="Candara"/>
                <w:i/>
              </w:rPr>
              <w:t>Source: ACE data return 201</w:t>
            </w:r>
            <w:r w:rsidRPr="003F616E">
              <w:rPr>
                <w:rFonts w:ascii="Candara" w:hAnsi="Candara"/>
                <w:i/>
              </w:rPr>
              <w:t>7</w:t>
            </w:r>
            <w:r w:rsidR="00EB6885" w:rsidRPr="003F616E">
              <w:rPr>
                <w:rFonts w:ascii="Candara" w:hAnsi="Candara"/>
                <w:i/>
              </w:rPr>
              <w:t>/</w:t>
            </w:r>
            <w:r w:rsidR="00BE0157" w:rsidRPr="003F616E">
              <w:rPr>
                <w:rFonts w:ascii="Candara" w:hAnsi="Candara"/>
                <w:i/>
              </w:rPr>
              <w:t>1</w:t>
            </w:r>
            <w:r w:rsidRPr="003F616E">
              <w:rPr>
                <w:rFonts w:ascii="Candara" w:hAnsi="Candara"/>
                <w:i/>
              </w:rPr>
              <w:t>8</w:t>
            </w:r>
            <w:r w:rsidR="00BE0157" w:rsidRPr="003F616E">
              <w:rPr>
                <w:rFonts w:ascii="Candara" w:hAnsi="Candara"/>
                <w:i/>
              </w:rPr>
              <w:t>).</w:t>
            </w:r>
          </w:p>
          <w:p w14:paraId="34993204" w14:textId="742096B2" w:rsidR="003E562A" w:rsidRPr="003F616E" w:rsidRDefault="003E562A" w:rsidP="00EA08D5">
            <w:pPr>
              <w:rPr>
                <w:rFonts w:ascii="Candara" w:hAnsi="Candara"/>
              </w:rPr>
            </w:pPr>
          </w:p>
          <w:p w14:paraId="28A6588A" w14:textId="77777777" w:rsidR="00BE0157" w:rsidRPr="003F616E" w:rsidRDefault="00BE0157" w:rsidP="00EA08D5">
            <w:pPr>
              <w:rPr>
                <w:rFonts w:ascii="Candara" w:hAnsi="Candara"/>
              </w:rPr>
            </w:pPr>
            <w:r w:rsidRPr="003F616E">
              <w:rPr>
                <w:rFonts w:ascii="Candara" w:hAnsi="Candara"/>
              </w:rPr>
              <w:t>Approx</w:t>
            </w:r>
            <w:r w:rsidR="001B35D7" w:rsidRPr="003F616E">
              <w:rPr>
                <w:rFonts w:ascii="Candara" w:hAnsi="Candara"/>
              </w:rPr>
              <w:t xml:space="preserve">. </w:t>
            </w:r>
            <w:r w:rsidRPr="003F616E">
              <w:rPr>
                <w:rFonts w:ascii="Candara" w:hAnsi="Candara"/>
              </w:rPr>
              <w:t>only 22% of primary schools running their own instrumental ensemble or orchestra</w:t>
            </w:r>
            <w:r w:rsidR="000867CA" w:rsidRPr="003F616E">
              <w:rPr>
                <w:rFonts w:ascii="Candara" w:hAnsi="Candara"/>
              </w:rPr>
              <w:t xml:space="preserve">.  </w:t>
            </w:r>
            <w:r w:rsidRPr="003F616E">
              <w:rPr>
                <w:rFonts w:ascii="Candara" w:hAnsi="Candara"/>
                <w:i/>
              </w:rPr>
              <w:t>Source: Primary consultation 2017.</w:t>
            </w:r>
          </w:p>
          <w:p w14:paraId="109F7051" w14:textId="77777777" w:rsidR="00BE0157" w:rsidRPr="003F616E" w:rsidRDefault="00BE0157" w:rsidP="00EA08D5">
            <w:pPr>
              <w:rPr>
                <w:rFonts w:ascii="Candara" w:hAnsi="Candara"/>
              </w:rPr>
            </w:pPr>
          </w:p>
          <w:p w14:paraId="4FA48028" w14:textId="77777777" w:rsidR="00BE0157" w:rsidRPr="003F616E" w:rsidRDefault="00BE0157" w:rsidP="00EA08D5">
            <w:pPr>
              <w:rPr>
                <w:rFonts w:ascii="Candara" w:hAnsi="Candara"/>
              </w:rPr>
            </w:pPr>
            <w:r w:rsidRPr="003F616E">
              <w:rPr>
                <w:rFonts w:ascii="Candara" w:hAnsi="Candara"/>
              </w:rPr>
              <w:t>There are many local ensembles in existence but these are not overseen by the hub</w:t>
            </w:r>
            <w:r w:rsidR="000867CA" w:rsidRPr="003F616E">
              <w:rPr>
                <w:rFonts w:ascii="Candara" w:hAnsi="Candara"/>
              </w:rPr>
              <w:t xml:space="preserve">.  </w:t>
            </w:r>
          </w:p>
          <w:p w14:paraId="74D5693A" w14:textId="77777777" w:rsidR="00BE0157" w:rsidRPr="003F616E" w:rsidRDefault="00BE0157" w:rsidP="00EA08D5">
            <w:pPr>
              <w:rPr>
                <w:rFonts w:ascii="Candara" w:hAnsi="Candara"/>
              </w:rPr>
            </w:pPr>
          </w:p>
          <w:p w14:paraId="3A32C916" w14:textId="77777777" w:rsidR="00BE0157" w:rsidRPr="003F616E" w:rsidRDefault="00BE0157" w:rsidP="00EA08D5">
            <w:pPr>
              <w:rPr>
                <w:rFonts w:ascii="Candara" w:hAnsi="Candara"/>
              </w:rPr>
            </w:pPr>
            <w:r w:rsidRPr="003F616E">
              <w:rPr>
                <w:rFonts w:ascii="Candara" w:hAnsi="Candara"/>
              </w:rPr>
              <w:t>Hub partner delivery covers pupils from up to 75 schools per year from KS2 to KS5 and is quality assessed</w:t>
            </w:r>
            <w:r w:rsidR="000867CA" w:rsidRPr="003F616E">
              <w:rPr>
                <w:rFonts w:ascii="Candara" w:hAnsi="Candara"/>
              </w:rPr>
              <w:t xml:space="preserve">.  </w:t>
            </w:r>
            <w:r w:rsidRPr="003F616E">
              <w:rPr>
                <w:rFonts w:ascii="Candara" w:hAnsi="Candara"/>
              </w:rPr>
              <w:t>This includes:</w:t>
            </w:r>
          </w:p>
          <w:p w14:paraId="495923F0" w14:textId="77777777" w:rsidR="00BE0157" w:rsidRPr="003F616E" w:rsidRDefault="00BE0157" w:rsidP="00EA08D5">
            <w:pPr>
              <w:rPr>
                <w:rFonts w:ascii="Candara" w:hAnsi="Candara"/>
              </w:rPr>
            </w:pPr>
          </w:p>
          <w:p w14:paraId="7BC48AF2" w14:textId="77777777" w:rsidR="00BE0157" w:rsidRPr="003F616E" w:rsidRDefault="00BE0157" w:rsidP="00EA08D5">
            <w:pPr>
              <w:rPr>
                <w:rFonts w:ascii="Candara" w:hAnsi="Candara"/>
              </w:rPr>
            </w:pPr>
            <w:r w:rsidRPr="003F616E">
              <w:rPr>
                <w:rFonts w:ascii="Candara" w:hAnsi="Candara"/>
              </w:rPr>
              <w:t xml:space="preserve">County Youth Orchestra, County Youth Concert Band, County Youth Choir and County Youth Show Choir, Training Bands </w:t>
            </w:r>
            <w:r w:rsidR="00EA08D5" w:rsidRPr="003F616E">
              <w:rPr>
                <w:rFonts w:ascii="Candara" w:hAnsi="Candara"/>
              </w:rPr>
              <w:t>and</w:t>
            </w:r>
            <w:r w:rsidRPr="003F616E">
              <w:rPr>
                <w:rFonts w:ascii="Candara" w:hAnsi="Candara"/>
              </w:rPr>
              <w:t xml:space="preserve"> Orchestras</w:t>
            </w:r>
            <w:r w:rsidR="00353369" w:rsidRPr="003F616E">
              <w:rPr>
                <w:rFonts w:ascii="Candara" w:hAnsi="Candara"/>
              </w:rPr>
              <w:t>.</w:t>
            </w:r>
            <w:r w:rsidRPr="003F616E">
              <w:rPr>
                <w:rFonts w:ascii="Candara" w:hAnsi="Candara"/>
              </w:rPr>
              <w:t xml:space="preserve"> </w:t>
            </w:r>
          </w:p>
          <w:p w14:paraId="3E13612C" w14:textId="77777777" w:rsidR="00BE0157" w:rsidRPr="003F616E" w:rsidRDefault="00BE0157" w:rsidP="00EA08D5">
            <w:pPr>
              <w:rPr>
                <w:rFonts w:ascii="Candara" w:hAnsi="Candara"/>
              </w:rPr>
            </w:pPr>
          </w:p>
          <w:p w14:paraId="0883A72F" w14:textId="77777777" w:rsidR="00BE0157" w:rsidRPr="003F616E" w:rsidRDefault="00BE0157" w:rsidP="00EA08D5">
            <w:pPr>
              <w:rPr>
                <w:rFonts w:ascii="Candara" w:hAnsi="Candara"/>
              </w:rPr>
            </w:pPr>
            <w:r w:rsidRPr="003F616E">
              <w:rPr>
                <w:rFonts w:ascii="Candara" w:hAnsi="Candara"/>
              </w:rPr>
              <w:t>Area based ensemble activities organised in the following genres; orchestra, string groups, wind band, brass band, brass ensemble, Samba, percussion group, Taiko, and young voices</w:t>
            </w:r>
            <w:r w:rsidR="00353369" w:rsidRPr="003F616E">
              <w:rPr>
                <w:rFonts w:ascii="Candara" w:hAnsi="Candara"/>
              </w:rPr>
              <w:t>.</w:t>
            </w:r>
            <w:r w:rsidRPr="003F616E">
              <w:rPr>
                <w:rFonts w:ascii="Candara" w:hAnsi="Candara"/>
              </w:rPr>
              <w:t xml:space="preserve"> </w:t>
            </w:r>
          </w:p>
          <w:p w14:paraId="3DB17384" w14:textId="77777777" w:rsidR="00BE0157" w:rsidRPr="003F616E" w:rsidRDefault="00BE0157" w:rsidP="00EA08D5">
            <w:pPr>
              <w:rPr>
                <w:rFonts w:ascii="Candara" w:hAnsi="Candara"/>
              </w:rPr>
            </w:pPr>
          </w:p>
          <w:p w14:paraId="5BA966B1" w14:textId="77777777" w:rsidR="00BE0157" w:rsidRPr="003F616E" w:rsidRDefault="00BE0157" w:rsidP="00EA08D5">
            <w:pPr>
              <w:rPr>
                <w:rFonts w:ascii="Candara" w:hAnsi="Candara"/>
              </w:rPr>
            </w:pPr>
            <w:r w:rsidRPr="003F616E">
              <w:rPr>
                <w:rFonts w:ascii="Candara" w:hAnsi="Candara"/>
              </w:rPr>
              <w:t xml:space="preserve">Javanese Gamelan touring ensemble </w:t>
            </w:r>
            <w:r w:rsidR="00EA08D5" w:rsidRPr="003F616E">
              <w:rPr>
                <w:rFonts w:ascii="Candara" w:hAnsi="Candara"/>
              </w:rPr>
              <w:t>and</w:t>
            </w:r>
            <w:r w:rsidRPr="003F616E">
              <w:rPr>
                <w:rFonts w:ascii="Candara" w:hAnsi="Candara"/>
              </w:rPr>
              <w:t xml:space="preserve"> World Music residency covering 6 secondaries and feeder primaries</w:t>
            </w:r>
            <w:r w:rsidR="000867CA" w:rsidRPr="003F616E">
              <w:rPr>
                <w:rFonts w:ascii="Candara" w:hAnsi="Candara"/>
              </w:rPr>
              <w:t xml:space="preserve">.  </w:t>
            </w:r>
          </w:p>
          <w:p w14:paraId="0CD5890B" w14:textId="77777777" w:rsidR="00BE0157" w:rsidRPr="003F616E" w:rsidRDefault="00BE0157" w:rsidP="00EA08D5">
            <w:pPr>
              <w:rPr>
                <w:rFonts w:ascii="Candara" w:hAnsi="Candara"/>
              </w:rPr>
            </w:pPr>
          </w:p>
          <w:p w14:paraId="76F71E52" w14:textId="77777777" w:rsidR="00BE0157" w:rsidRPr="003F616E" w:rsidRDefault="00BE0157" w:rsidP="00EA08D5">
            <w:pPr>
              <w:rPr>
                <w:rFonts w:ascii="Candara" w:hAnsi="Candara"/>
              </w:rPr>
            </w:pPr>
            <w:r w:rsidRPr="003F616E">
              <w:rPr>
                <w:rFonts w:ascii="Candara" w:hAnsi="Candara"/>
              </w:rPr>
              <w:lastRenderedPageBreak/>
              <w:t>Popular Music ensembles created and supported via On the Record programme</w:t>
            </w:r>
            <w:r w:rsidR="00353369" w:rsidRPr="003F616E">
              <w:rPr>
                <w:rFonts w:ascii="Candara" w:hAnsi="Candara"/>
              </w:rPr>
              <w:t>.</w:t>
            </w:r>
            <w:r w:rsidRPr="003F616E">
              <w:rPr>
                <w:rFonts w:ascii="Candara" w:hAnsi="Candara"/>
              </w:rPr>
              <w:t xml:space="preserve"> </w:t>
            </w:r>
          </w:p>
          <w:p w14:paraId="015319E4" w14:textId="77777777" w:rsidR="00BE0157" w:rsidRPr="003F616E" w:rsidRDefault="00BE0157" w:rsidP="00EA08D5">
            <w:pPr>
              <w:rPr>
                <w:rFonts w:ascii="Candara" w:hAnsi="Candara"/>
              </w:rPr>
            </w:pPr>
          </w:p>
          <w:p w14:paraId="6C14FB18" w14:textId="77777777" w:rsidR="00BE0157" w:rsidRPr="003F616E" w:rsidRDefault="00BE0157" w:rsidP="00EA08D5">
            <w:pPr>
              <w:rPr>
                <w:rFonts w:ascii="Candara" w:hAnsi="Candara"/>
              </w:rPr>
            </w:pPr>
            <w:r w:rsidRPr="003F616E">
              <w:rPr>
                <w:rFonts w:ascii="Candara" w:hAnsi="Candara"/>
              </w:rPr>
              <w:t>Saturday provision by Centre for Young Musicians for a range of ensembles</w:t>
            </w:r>
            <w:r w:rsidR="00353369" w:rsidRPr="003F616E">
              <w:rPr>
                <w:rFonts w:ascii="Candara" w:hAnsi="Candara"/>
              </w:rPr>
              <w:t>.</w:t>
            </w:r>
          </w:p>
          <w:p w14:paraId="7BF1BB8E" w14:textId="77777777" w:rsidR="00BE0157" w:rsidRPr="003F616E" w:rsidRDefault="00BE0157" w:rsidP="00EA08D5">
            <w:pPr>
              <w:rPr>
                <w:rFonts w:ascii="Candara" w:hAnsi="Candara"/>
              </w:rPr>
            </w:pPr>
          </w:p>
          <w:p w14:paraId="03B53B4A" w14:textId="77777777" w:rsidR="00BE0157" w:rsidRPr="003F616E" w:rsidRDefault="00BE0157" w:rsidP="00EA08D5">
            <w:pPr>
              <w:rPr>
                <w:rFonts w:ascii="Candara" w:hAnsi="Candara"/>
              </w:rPr>
            </w:pPr>
            <w:r w:rsidRPr="003F616E">
              <w:rPr>
                <w:rFonts w:ascii="Candara" w:hAnsi="Candara"/>
              </w:rPr>
              <w:t xml:space="preserve">Jackdaws </w:t>
            </w:r>
            <w:r w:rsidR="007426CD" w:rsidRPr="003F616E">
              <w:rPr>
                <w:rFonts w:ascii="Candara" w:hAnsi="Candara"/>
              </w:rPr>
              <w:t xml:space="preserve">Music Education Trust </w:t>
            </w:r>
            <w:r w:rsidRPr="003F616E">
              <w:rPr>
                <w:rFonts w:ascii="Candara" w:hAnsi="Candara"/>
              </w:rPr>
              <w:t xml:space="preserve">in Frome facilitates a wide range of ensembles via its Picnic </w:t>
            </w:r>
            <w:r w:rsidR="00EA08D5" w:rsidRPr="003F616E">
              <w:rPr>
                <w:rFonts w:ascii="Candara" w:hAnsi="Candara"/>
              </w:rPr>
              <w:t>and</w:t>
            </w:r>
            <w:r w:rsidRPr="003F616E">
              <w:rPr>
                <w:rFonts w:ascii="Candara" w:hAnsi="Candara"/>
              </w:rPr>
              <w:t xml:space="preserve"> Perform event and Jacks Music Club.</w:t>
            </w:r>
          </w:p>
          <w:p w14:paraId="5AB02D5E" w14:textId="77777777" w:rsidR="00BE0157" w:rsidRPr="003F616E" w:rsidRDefault="00BE0157" w:rsidP="00EA08D5">
            <w:pPr>
              <w:rPr>
                <w:rFonts w:ascii="Candara" w:hAnsi="Candara"/>
              </w:rPr>
            </w:pPr>
          </w:p>
        </w:tc>
        <w:tc>
          <w:tcPr>
            <w:tcW w:w="2790" w:type="dxa"/>
          </w:tcPr>
          <w:p w14:paraId="73159134" w14:textId="4A70CC9D" w:rsidR="003E562A" w:rsidRPr="003F616E" w:rsidRDefault="00BE0157" w:rsidP="00EA08D5">
            <w:pPr>
              <w:rPr>
                <w:rFonts w:ascii="Candara" w:hAnsi="Candara"/>
              </w:rPr>
            </w:pPr>
            <w:r w:rsidRPr="003F616E">
              <w:rPr>
                <w:rFonts w:ascii="Candara" w:hAnsi="Candara"/>
              </w:rPr>
              <w:lastRenderedPageBreak/>
              <w:t>The current hub offer to remain</w:t>
            </w:r>
            <w:r w:rsidR="000867CA" w:rsidRPr="003F616E">
              <w:rPr>
                <w:rFonts w:ascii="Candara" w:hAnsi="Candara"/>
              </w:rPr>
              <w:t xml:space="preserve">.  </w:t>
            </w:r>
            <w:r w:rsidR="003E562A" w:rsidRPr="003F616E">
              <w:rPr>
                <w:rFonts w:ascii="Candara" w:hAnsi="Candara"/>
              </w:rPr>
              <w:t>Latest 2018 SMEP data shows 42% of schools are running their own ensembles.</w:t>
            </w:r>
          </w:p>
          <w:p w14:paraId="7E37C869" w14:textId="77777777" w:rsidR="003E562A" w:rsidRPr="003F616E" w:rsidRDefault="003E562A" w:rsidP="00EA08D5">
            <w:pPr>
              <w:rPr>
                <w:rFonts w:ascii="Candara" w:hAnsi="Candara"/>
              </w:rPr>
            </w:pPr>
          </w:p>
          <w:p w14:paraId="4F9019F4" w14:textId="59DB1332" w:rsidR="009D714C" w:rsidRPr="003F616E" w:rsidRDefault="00BE0157" w:rsidP="00EA08D5">
            <w:pPr>
              <w:rPr>
                <w:rFonts w:ascii="Candara" w:hAnsi="Candara"/>
              </w:rPr>
            </w:pPr>
            <w:r w:rsidRPr="003F616E">
              <w:rPr>
                <w:rFonts w:ascii="Candara" w:hAnsi="Candara"/>
              </w:rPr>
              <w:t>All pupils learning an instrument via the WCET programme to have access to a local ensemble and performance opportunities and</w:t>
            </w:r>
            <w:r w:rsidR="009D714C" w:rsidRPr="003F616E">
              <w:rPr>
                <w:rFonts w:ascii="Candara" w:hAnsi="Candara"/>
              </w:rPr>
              <w:t xml:space="preserve"> </w:t>
            </w:r>
            <w:r w:rsidRPr="003F616E">
              <w:rPr>
                <w:rFonts w:ascii="Candara" w:hAnsi="Candara"/>
              </w:rPr>
              <w:t>schools to be supported in signposting pupils to quality local ensembles</w:t>
            </w:r>
            <w:r w:rsidR="009D714C" w:rsidRPr="003F616E">
              <w:rPr>
                <w:rFonts w:ascii="Candara" w:hAnsi="Candara"/>
              </w:rPr>
              <w:t xml:space="preserve"> (at least 40% of schools in year 7 and 60% of schools in year 8).</w:t>
            </w:r>
          </w:p>
        </w:tc>
        <w:tc>
          <w:tcPr>
            <w:tcW w:w="2250" w:type="dxa"/>
          </w:tcPr>
          <w:p w14:paraId="66408BC4" w14:textId="0A0F01CF" w:rsidR="006F4037" w:rsidRPr="003F616E" w:rsidRDefault="00BE0157" w:rsidP="00EA08D5">
            <w:pPr>
              <w:rPr>
                <w:rFonts w:ascii="Candara" w:hAnsi="Candara"/>
                <w:i/>
              </w:rPr>
            </w:pPr>
            <w:r w:rsidRPr="003F616E">
              <w:rPr>
                <w:rFonts w:ascii="Candara" w:hAnsi="Candara"/>
              </w:rPr>
              <w:t>Approx</w:t>
            </w:r>
            <w:r w:rsidR="005F3C5D" w:rsidRPr="003F616E">
              <w:rPr>
                <w:rFonts w:ascii="Candara" w:hAnsi="Candara"/>
              </w:rPr>
              <w:t>imately</w:t>
            </w:r>
            <w:r w:rsidRPr="003F616E">
              <w:rPr>
                <w:rFonts w:ascii="Candara" w:hAnsi="Candara"/>
              </w:rPr>
              <w:t xml:space="preserve"> 78% of primary schools do not have an ensemble running in school often due to insufficient numbers of pupils in small or rural school to form a regular ensemble/</w:t>
            </w:r>
            <w:r w:rsidR="005F3C5D" w:rsidRPr="003F616E">
              <w:rPr>
                <w:rFonts w:ascii="Candara" w:hAnsi="Candara"/>
              </w:rPr>
              <w:t xml:space="preserve"> </w:t>
            </w:r>
            <w:r w:rsidRPr="003F616E">
              <w:rPr>
                <w:rFonts w:ascii="Candara" w:hAnsi="Candara"/>
              </w:rPr>
              <w:t>orchestra or where the staff do not feel confident to deliver (</w:t>
            </w:r>
            <w:r w:rsidRPr="003F616E">
              <w:rPr>
                <w:rFonts w:ascii="Candara" w:hAnsi="Candara"/>
                <w:i/>
              </w:rPr>
              <w:t>Source: Primary consultation 2017).</w:t>
            </w:r>
            <w:r w:rsidR="009D714C" w:rsidRPr="003F616E">
              <w:rPr>
                <w:rFonts w:ascii="Candara" w:hAnsi="Candara"/>
                <w:i/>
              </w:rPr>
              <w:t xml:space="preserve"> </w:t>
            </w:r>
            <w:r w:rsidR="009D714C" w:rsidRPr="003F616E">
              <w:rPr>
                <w:rFonts w:ascii="Candara" w:hAnsi="Candara"/>
              </w:rPr>
              <w:t>SMEP Questionnaire 2018 shows this may be down to approx. 58% of schools without at least one ensemble.</w:t>
            </w:r>
          </w:p>
        </w:tc>
        <w:tc>
          <w:tcPr>
            <w:tcW w:w="3330" w:type="dxa"/>
          </w:tcPr>
          <w:p w14:paraId="510EB34D" w14:textId="77777777" w:rsidR="006F4037" w:rsidRPr="003F616E" w:rsidRDefault="006F4037" w:rsidP="00EA08D5">
            <w:pPr>
              <w:rPr>
                <w:rFonts w:ascii="Candara" w:hAnsi="Candara"/>
              </w:rPr>
            </w:pPr>
            <w:r w:rsidRPr="003F616E">
              <w:rPr>
                <w:rFonts w:ascii="Candara" w:hAnsi="Candara"/>
              </w:rPr>
              <w:t xml:space="preserve">Year 7: </w:t>
            </w:r>
          </w:p>
          <w:p w14:paraId="1E06B841" w14:textId="77777777" w:rsidR="006F4037" w:rsidRPr="003F616E" w:rsidRDefault="006F4037" w:rsidP="00EA08D5">
            <w:pPr>
              <w:rPr>
                <w:rFonts w:ascii="Candara" w:hAnsi="Candara"/>
              </w:rPr>
            </w:pPr>
          </w:p>
          <w:p w14:paraId="192FBC9D" w14:textId="586A6431" w:rsidR="006F4037" w:rsidRPr="003F616E" w:rsidRDefault="006F4037" w:rsidP="00EA08D5">
            <w:pPr>
              <w:rPr>
                <w:rFonts w:ascii="Candara" w:hAnsi="Candara"/>
              </w:rPr>
            </w:pPr>
            <w:r w:rsidRPr="003F616E">
              <w:rPr>
                <w:rFonts w:ascii="Candara" w:hAnsi="Candara"/>
              </w:rPr>
              <w:t xml:space="preserve">Hub to continue to map ensembles </w:t>
            </w:r>
            <w:bookmarkStart w:id="11" w:name="_Hlk5035908"/>
            <w:r w:rsidRPr="003F616E">
              <w:rPr>
                <w:rFonts w:ascii="Candara" w:hAnsi="Candara"/>
              </w:rPr>
              <w:t>within the community, share this data with schools and encourage signposting.</w:t>
            </w:r>
            <w:bookmarkEnd w:id="11"/>
          </w:p>
          <w:p w14:paraId="0492A3C4" w14:textId="1ECA97ED" w:rsidR="006F4037" w:rsidRPr="003F616E" w:rsidRDefault="006F4037" w:rsidP="00EA08D5">
            <w:pPr>
              <w:rPr>
                <w:rFonts w:ascii="Candara" w:hAnsi="Candara"/>
              </w:rPr>
            </w:pPr>
          </w:p>
          <w:p w14:paraId="5D332E38" w14:textId="0B45E1E5" w:rsidR="006F4037" w:rsidRPr="003F616E" w:rsidRDefault="006F4037" w:rsidP="00EA08D5">
            <w:pPr>
              <w:rPr>
                <w:rFonts w:ascii="Candara" w:hAnsi="Candara"/>
              </w:rPr>
            </w:pPr>
            <w:r w:rsidRPr="003F616E">
              <w:rPr>
                <w:rFonts w:ascii="Candara" w:hAnsi="Candara"/>
              </w:rPr>
              <w:t xml:space="preserve">Year 8: </w:t>
            </w:r>
          </w:p>
          <w:p w14:paraId="12F7BDC6" w14:textId="77777777" w:rsidR="006F4037" w:rsidRPr="003F616E" w:rsidRDefault="006F4037" w:rsidP="00EA08D5">
            <w:pPr>
              <w:rPr>
                <w:rFonts w:ascii="Candara" w:hAnsi="Candara"/>
              </w:rPr>
            </w:pPr>
          </w:p>
          <w:p w14:paraId="553ECE25" w14:textId="02D75049" w:rsidR="00BE0157" w:rsidRPr="003F616E" w:rsidRDefault="00BE0157" w:rsidP="00EA08D5">
            <w:pPr>
              <w:rPr>
                <w:rFonts w:ascii="Candara" w:hAnsi="Candara"/>
              </w:rPr>
            </w:pPr>
            <w:r w:rsidRPr="003F616E">
              <w:rPr>
                <w:rFonts w:ascii="Candara" w:hAnsi="Candara"/>
              </w:rPr>
              <w:t>Hub/Somerset Music to facilitate the creation of more local/area/cluster or federated school</w:t>
            </w:r>
            <w:r w:rsidR="006F4037" w:rsidRPr="003F616E">
              <w:rPr>
                <w:rFonts w:ascii="Candara" w:hAnsi="Candara"/>
              </w:rPr>
              <w:t>-</w:t>
            </w:r>
            <w:r w:rsidRPr="003F616E">
              <w:rPr>
                <w:rFonts w:ascii="Candara" w:hAnsi="Candara"/>
              </w:rPr>
              <w:t>based opportunities for pupils to engage in ensembles</w:t>
            </w:r>
            <w:r w:rsidR="005F3C5D" w:rsidRPr="003F616E">
              <w:rPr>
                <w:rFonts w:ascii="Candara" w:hAnsi="Candara"/>
              </w:rPr>
              <w:t>.</w:t>
            </w:r>
          </w:p>
          <w:p w14:paraId="65774984" w14:textId="77777777" w:rsidR="00BE0157" w:rsidRPr="003F616E" w:rsidRDefault="00BE0157" w:rsidP="00EA08D5">
            <w:pPr>
              <w:rPr>
                <w:rFonts w:ascii="Candara" w:hAnsi="Candara"/>
              </w:rPr>
            </w:pPr>
          </w:p>
          <w:p w14:paraId="2C4C3242" w14:textId="240ECB85" w:rsidR="00BE0157" w:rsidRPr="003F616E" w:rsidRDefault="00BE0157" w:rsidP="00EA08D5">
            <w:pPr>
              <w:rPr>
                <w:rFonts w:ascii="Candara" w:hAnsi="Candara"/>
              </w:rPr>
            </w:pPr>
          </w:p>
        </w:tc>
      </w:tr>
      <w:tr w:rsidR="003F616E" w:rsidRPr="003F616E" w14:paraId="73E46FB2" w14:textId="77777777" w:rsidTr="005F3C5D">
        <w:tc>
          <w:tcPr>
            <w:tcW w:w="2259" w:type="dxa"/>
          </w:tcPr>
          <w:p w14:paraId="26CD2A89" w14:textId="77777777" w:rsidR="00BE0157" w:rsidRPr="003F616E" w:rsidRDefault="00BE0157" w:rsidP="00EA08D5">
            <w:pPr>
              <w:rPr>
                <w:rFonts w:ascii="Candara" w:hAnsi="Candara"/>
                <w:b/>
              </w:rPr>
            </w:pPr>
            <w:r w:rsidRPr="003F616E">
              <w:rPr>
                <w:rFonts w:ascii="Candara" w:hAnsi="Candara"/>
                <w:b/>
              </w:rPr>
              <w:t>Core C: Progression</w:t>
            </w:r>
          </w:p>
          <w:p w14:paraId="27E58498" w14:textId="77777777" w:rsidR="00BE0157" w:rsidRPr="003F616E" w:rsidRDefault="00BE0157" w:rsidP="00EA08D5">
            <w:pPr>
              <w:rPr>
                <w:rFonts w:ascii="Candara" w:hAnsi="Candara"/>
              </w:rPr>
            </w:pPr>
            <w:r w:rsidRPr="003F616E">
              <w:rPr>
                <w:rFonts w:ascii="Candara" w:hAnsi="Candara"/>
              </w:rPr>
              <w:t>Ensure that clear progression routes are available and affordable to all young people.</w:t>
            </w:r>
          </w:p>
        </w:tc>
        <w:tc>
          <w:tcPr>
            <w:tcW w:w="4756" w:type="dxa"/>
          </w:tcPr>
          <w:p w14:paraId="2B1C75E4" w14:textId="4391F3DC" w:rsidR="00BE0157" w:rsidRPr="003F616E" w:rsidRDefault="00BE0157" w:rsidP="00EA08D5">
            <w:pPr>
              <w:rPr>
                <w:rFonts w:ascii="Candara" w:hAnsi="Candara"/>
              </w:rPr>
            </w:pPr>
            <w:r w:rsidRPr="003F616E">
              <w:rPr>
                <w:rFonts w:ascii="Candara" w:hAnsi="Candara"/>
              </w:rPr>
              <w:t>157</w:t>
            </w:r>
            <w:r w:rsidR="00F81069" w:rsidRPr="003F616E">
              <w:rPr>
                <w:rFonts w:ascii="Candara" w:hAnsi="Candara"/>
              </w:rPr>
              <w:t>7</w:t>
            </w:r>
            <w:r w:rsidRPr="003F616E">
              <w:rPr>
                <w:rFonts w:ascii="Candara" w:hAnsi="Candara"/>
              </w:rPr>
              <w:t xml:space="preserve"> or</w:t>
            </w:r>
            <w:r w:rsidR="00F81069" w:rsidRPr="003F616E">
              <w:rPr>
                <w:rFonts w:ascii="Candara" w:hAnsi="Candara"/>
              </w:rPr>
              <w:t xml:space="preserve"> 27% of</w:t>
            </w:r>
            <w:r w:rsidRPr="003F616E">
              <w:rPr>
                <w:rFonts w:ascii="Candara" w:hAnsi="Candara"/>
              </w:rPr>
              <w:t xml:space="preserve"> pupils continued to play an instrument in 201</w:t>
            </w:r>
            <w:r w:rsidR="00F81069" w:rsidRPr="003F616E">
              <w:rPr>
                <w:rFonts w:ascii="Candara" w:hAnsi="Candara"/>
              </w:rPr>
              <w:t>7</w:t>
            </w:r>
            <w:r w:rsidR="00EB6885" w:rsidRPr="003F616E">
              <w:rPr>
                <w:rFonts w:ascii="Candara" w:hAnsi="Candara"/>
              </w:rPr>
              <w:t>/</w:t>
            </w:r>
            <w:r w:rsidRPr="003F616E">
              <w:rPr>
                <w:rFonts w:ascii="Candara" w:hAnsi="Candara"/>
              </w:rPr>
              <w:t>1</w:t>
            </w:r>
            <w:r w:rsidR="00F81069" w:rsidRPr="003F616E">
              <w:rPr>
                <w:rFonts w:ascii="Candara" w:hAnsi="Candara"/>
              </w:rPr>
              <w:t>8</w:t>
            </w:r>
            <w:r w:rsidRPr="003F616E">
              <w:rPr>
                <w:rFonts w:ascii="Candara" w:hAnsi="Candara"/>
              </w:rPr>
              <w:t xml:space="preserve"> after receiving WCET in 201</w:t>
            </w:r>
            <w:r w:rsidR="00F81069" w:rsidRPr="003F616E">
              <w:rPr>
                <w:rFonts w:ascii="Candara" w:hAnsi="Candara"/>
              </w:rPr>
              <w:t>6</w:t>
            </w:r>
            <w:r w:rsidR="002772EB" w:rsidRPr="003F616E">
              <w:rPr>
                <w:rFonts w:ascii="Candara" w:hAnsi="Candara"/>
              </w:rPr>
              <w:t>/</w:t>
            </w:r>
            <w:r w:rsidRPr="003F616E">
              <w:rPr>
                <w:rFonts w:ascii="Candara" w:hAnsi="Candara"/>
              </w:rPr>
              <w:t>1</w:t>
            </w:r>
            <w:r w:rsidR="00F81069" w:rsidRPr="003F616E">
              <w:rPr>
                <w:rFonts w:ascii="Candara" w:hAnsi="Candara"/>
              </w:rPr>
              <w:t>7</w:t>
            </w:r>
            <w:r w:rsidR="000867CA" w:rsidRPr="003F616E">
              <w:rPr>
                <w:rFonts w:ascii="Candara" w:hAnsi="Candara"/>
              </w:rPr>
              <w:t xml:space="preserve"> </w:t>
            </w:r>
            <w:r w:rsidRPr="003F616E">
              <w:rPr>
                <w:rFonts w:ascii="Candara" w:hAnsi="Candara"/>
              </w:rPr>
              <w:t>(</w:t>
            </w:r>
            <w:r w:rsidRPr="003F616E">
              <w:rPr>
                <w:rFonts w:ascii="Candara" w:hAnsi="Candara"/>
                <w:i/>
              </w:rPr>
              <w:t>Source: ACE data return 20</w:t>
            </w:r>
            <w:r w:rsidR="00F81069" w:rsidRPr="003F616E">
              <w:rPr>
                <w:rFonts w:ascii="Candara" w:hAnsi="Candara"/>
                <w:i/>
              </w:rPr>
              <w:t>17/18</w:t>
            </w:r>
            <w:r w:rsidRPr="003F616E">
              <w:rPr>
                <w:rFonts w:ascii="Candara" w:hAnsi="Candara"/>
                <w:i/>
              </w:rPr>
              <w:t>).</w:t>
            </w:r>
          </w:p>
          <w:p w14:paraId="7DE367EB" w14:textId="77777777" w:rsidR="00BE0157" w:rsidRPr="003F616E" w:rsidRDefault="00BE0157" w:rsidP="00EA08D5">
            <w:pPr>
              <w:rPr>
                <w:rFonts w:ascii="Candara" w:hAnsi="Candara"/>
              </w:rPr>
            </w:pPr>
          </w:p>
          <w:p w14:paraId="18169623" w14:textId="77777777" w:rsidR="00BE0157" w:rsidRPr="003F616E" w:rsidRDefault="00BE0157" w:rsidP="00EA08D5">
            <w:pPr>
              <w:rPr>
                <w:rFonts w:ascii="Candara" w:hAnsi="Candara"/>
              </w:rPr>
            </w:pPr>
            <w:r w:rsidRPr="003F616E">
              <w:rPr>
                <w:rFonts w:ascii="Candara" w:hAnsi="Candara"/>
              </w:rPr>
              <w:t>Both large, smaller group and individual tuition are offered to all schools and covers all key stages following the WCET programme.</w:t>
            </w:r>
          </w:p>
          <w:p w14:paraId="358A889E" w14:textId="77777777" w:rsidR="00BE0157" w:rsidRPr="003F616E" w:rsidRDefault="00BE0157" w:rsidP="00EA08D5">
            <w:pPr>
              <w:rPr>
                <w:rFonts w:ascii="Candara" w:hAnsi="Candara"/>
              </w:rPr>
            </w:pPr>
          </w:p>
          <w:p w14:paraId="1EA7EF51" w14:textId="77777777" w:rsidR="00BE0157" w:rsidRPr="003F616E" w:rsidRDefault="00BE0157" w:rsidP="00EA08D5">
            <w:pPr>
              <w:rPr>
                <w:rFonts w:ascii="Candara" w:hAnsi="Candara"/>
              </w:rPr>
            </w:pPr>
            <w:r w:rsidRPr="003F616E">
              <w:rPr>
                <w:rFonts w:ascii="Candara" w:hAnsi="Candara"/>
              </w:rPr>
              <w:t>Training orchestras lead to the County Groups.</w:t>
            </w:r>
          </w:p>
          <w:p w14:paraId="2B94A8B4" w14:textId="77777777" w:rsidR="00BE0157" w:rsidRPr="003F616E" w:rsidRDefault="00BE0157" w:rsidP="00EA08D5">
            <w:pPr>
              <w:rPr>
                <w:rFonts w:ascii="Candara" w:hAnsi="Candara"/>
              </w:rPr>
            </w:pPr>
          </w:p>
          <w:p w14:paraId="0118D6AA" w14:textId="77777777" w:rsidR="00BE0157" w:rsidRPr="003F616E" w:rsidRDefault="00BE0157" w:rsidP="00EA08D5">
            <w:pPr>
              <w:rPr>
                <w:rFonts w:ascii="Candara" w:hAnsi="Candara"/>
              </w:rPr>
            </w:pPr>
            <w:r w:rsidRPr="003F616E">
              <w:rPr>
                <w:rFonts w:ascii="Candara" w:hAnsi="Candara"/>
              </w:rPr>
              <w:t>Extensive work as part of “My Tunes” programme working specifically with Pupil Referral Units, Children Looked After and the Targeted Youth Support team where progression is both musical and social/educational.</w:t>
            </w:r>
          </w:p>
          <w:p w14:paraId="30EFDFFF" w14:textId="77777777" w:rsidR="00BE0157" w:rsidRPr="003F616E" w:rsidRDefault="00BE0157" w:rsidP="00EA08D5">
            <w:pPr>
              <w:rPr>
                <w:rFonts w:ascii="Candara" w:hAnsi="Candara"/>
              </w:rPr>
            </w:pPr>
          </w:p>
          <w:p w14:paraId="7E89E328" w14:textId="77777777" w:rsidR="00BE0157" w:rsidRPr="003F616E" w:rsidRDefault="00BE0157" w:rsidP="00EA08D5">
            <w:pPr>
              <w:rPr>
                <w:rFonts w:ascii="Candara" w:hAnsi="Candara"/>
              </w:rPr>
            </w:pPr>
            <w:r w:rsidRPr="003F616E">
              <w:rPr>
                <w:rFonts w:ascii="Candara" w:hAnsi="Candara"/>
              </w:rPr>
              <w:lastRenderedPageBreak/>
              <w:t>The South West Music School offers places on the DfE Music and Dance Scheme.</w:t>
            </w:r>
          </w:p>
          <w:p w14:paraId="48CB25F4" w14:textId="77777777" w:rsidR="00F81069" w:rsidRPr="003F616E" w:rsidRDefault="00F81069" w:rsidP="00EA08D5">
            <w:pPr>
              <w:rPr>
                <w:rFonts w:ascii="Candara" w:hAnsi="Candara"/>
              </w:rPr>
            </w:pPr>
          </w:p>
          <w:p w14:paraId="154B67EF" w14:textId="77777777" w:rsidR="00F81069" w:rsidRPr="003F616E" w:rsidRDefault="00F81069" w:rsidP="00EA08D5">
            <w:pPr>
              <w:rPr>
                <w:rFonts w:ascii="Candara" w:hAnsi="Candara"/>
              </w:rPr>
            </w:pPr>
          </w:p>
          <w:p w14:paraId="7D7101DE" w14:textId="6304CEF2" w:rsidR="009F3750" w:rsidRPr="003F616E" w:rsidRDefault="009F3750" w:rsidP="00EA08D5">
            <w:pPr>
              <w:rPr>
                <w:rFonts w:ascii="Candara" w:hAnsi="Candara"/>
              </w:rPr>
            </w:pPr>
            <w:r w:rsidRPr="003F616E">
              <w:rPr>
                <w:rFonts w:ascii="Candara" w:hAnsi="Candara"/>
              </w:rPr>
              <w:t xml:space="preserve">31 of 65 schools responding (48%) just use independent tutors and a further 17 (26%) use a mix of hub and independents </w:t>
            </w:r>
            <w:r w:rsidRPr="003F616E">
              <w:rPr>
                <w:rFonts w:ascii="Candara" w:hAnsi="Candara"/>
                <w:i/>
              </w:rPr>
              <w:t>(Source: SMEP Questionnaire 2018.19)</w:t>
            </w:r>
            <w:r w:rsidRPr="003F616E">
              <w:rPr>
                <w:rFonts w:ascii="Candara" w:hAnsi="Candara"/>
              </w:rPr>
              <w:t>.</w:t>
            </w:r>
          </w:p>
        </w:tc>
        <w:tc>
          <w:tcPr>
            <w:tcW w:w="2790" w:type="dxa"/>
          </w:tcPr>
          <w:p w14:paraId="73618AE2" w14:textId="2579C9B5" w:rsidR="00BE0157" w:rsidRPr="003F616E" w:rsidRDefault="00BE0157" w:rsidP="00EA08D5">
            <w:pPr>
              <w:rPr>
                <w:rFonts w:ascii="Candara" w:hAnsi="Candara"/>
              </w:rPr>
            </w:pPr>
            <w:r w:rsidRPr="003F616E">
              <w:rPr>
                <w:rFonts w:ascii="Candara" w:hAnsi="Candara"/>
              </w:rPr>
              <w:lastRenderedPageBreak/>
              <w:t>Clear progression routes for pupils at Somerset Special Schools.</w:t>
            </w:r>
          </w:p>
          <w:p w14:paraId="0019F19F" w14:textId="77777777" w:rsidR="00BE0157" w:rsidRPr="003F616E" w:rsidRDefault="00BE0157" w:rsidP="00EA08D5">
            <w:pPr>
              <w:rPr>
                <w:rFonts w:ascii="Candara" w:hAnsi="Candara"/>
              </w:rPr>
            </w:pPr>
          </w:p>
          <w:p w14:paraId="7E571B6D" w14:textId="77777777" w:rsidR="00BE0157" w:rsidRPr="003F616E" w:rsidRDefault="00BE0157" w:rsidP="00EA08D5">
            <w:pPr>
              <w:rPr>
                <w:rFonts w:ascii="Candara" w:hAnsi="Candara"/>
              </w:rPr>
            </w:pPr>
            <w:r w:rsidRPr="003F616E">
              <w:rPr>
                <w:rFonts w:ascii="Candara" w:hAnsi="Candara"/>
              </w:rPr>
              <w:t>A shared view on progression w</w:t>
            </w:r>
            <w:r w:rsidR="00D81655" w:rsidRPr="003F616E">
              <w:rPr>
                <w:rFonts w:ascii="Candara" w:hAnsi="Candara"/>
              </w:rPr>
              <w:t>ithin Sound Foundation Somerset</w:t>
            </w:r>
            <w:r w:rsidRPr="003F616E">
              <w:rPr>
                <w:rFonts w:ascii="Candara" w:hAnsi="Candara"/>
              </w:rPr>
              <w:t xml:space="preserve"> which is holistic and more realistically reflects the progression element in all roles within the NPME.</w:t>
            </w:r>
          </w:p>
          <w:p w14:paraId="6EC42D6A" w14:textId="77777777" w:rsidR="00BE0157" w:rsidRPr="003F616E" w:rsidRDefault="00BE0157" w:rsidP="00EA08D5">
            <w:pPr>
              <w:rPr>
                <w:rFonts w:ascii="Candara" w:hAnsi="Candara"/>
              </w:rPr>
            </w:pPr>
          </w:p>
          <w:p w14:paraId="056BA055" w14:textId="4CE6331B" w:rsidR="00F81069" w:rsidRPr="003F616E" w:rsidRDefault="00F81069" w:rsidP="00EA08D5">
            <w:pPr>
              <w:rPr>
                <w:rFonts w:ascii="Candara" w:hAnsi="Candara"/>
              </w:rPr>
            </w:pPr>
            <w:r w:rsidRPr="003F616E">
              <w:rPr>
                <w:rFonts w:ascii="Candara" w:hAnsi="Candara"/>
              </w:rPr>
              <w:t>Secondary schools/pupils to be better supported by hub.</w:t>
            </w:r>
          </w:p>
          <w:p w14:paraId="3643695A" w14:textId="532D73AB" w:rsidR="000100C9" w:rsidRPr="003F616E" w:rsidRDefault="000100C9" w:rsidP="00EA08D5">
            <w:pPr>
              <w:rPr>
                <w:rFonts w:ascii="Candara" w:hAnsi="Candara"/>
              </w:rPr>
            </w:pPr>
          </w:p>
          <w:p w14:paraId="11BB3606" w14:textId="1728617B" w:rsidR="000100C9" w:rsidRPr="003F616E" w:rsidRDefault="000100C9" w:rsidP="00EA08D5">
            <w:pPr>
              <w:rPr>
                <w:rFonts w:ascii="Candara" w:hAnsi="Candara"/>
              </w:rPr>
            </w:pPr>
            <w:r w:rsidRPr="003F616E">
              <w:rPr>
                <w:rFonts w:ascii="Candara" w:hAnsi="Candara"/>
              </w:rPr>
              <w:t xml:space="preserve">Easier ways for parents to pay for lessons. </w:t>
            </w:r>
            <w:r w:rsidRPr="003F616E">
              <w:rPr>
                <w:rFonts w:ascii="Candara" w:hAnsi="Candara"/>
              </w:rPr>
              <w:lastRenderedPageBreak/>
              <w:t>Reduce admin burden on schools to assist with numbers of pupils continuing with lessons.</w:t>
            </w:r>
          </w:p>
          <w:p w14:paraId="6B7F869B" w14:textId="77777777" w:rsidR="00F81069" w:rsidRPr="003F616E" w:rsidRDefault="00F81069" w:rsidP="00EA08D5">
            <w:pPr>
              <w:rPr>
                <w:rFonts w:ascii="Candara" w:hAnsi="Candara"/>
              </w:rPr>
            </w:pPr>
          </w:p>
          <w:p w14:paraId="770F3D0E" w14:textId="457C4EC2" w:rsidR="00BE0157" w:rsidRPr="003F616E" w:rsidRDefault="00BE0157" w:rsidP="00EA08D5">
            <w:pPr>
              <w:rPr>
                <w:rFonts w:ascii="Candara" w:hAnsi="Candara"/>
              </w:rPr>
            </w:pPr>
            <w:r w:rsidRPr="003F616E">
              <w:rPr>
                <w:rFonts w:ascii="Candara" w:hAnsi="Candara"/>
              </w:rPr>
              <w:t>A complete picture on progression across the county outside of hub partner delivery to include within data return</w:t>
            </w:r>
            <w:r w:rsidR="00F81069" w:rsidRPr="003F616E">
              <w:rPr>
                <w:rFonts w:ascii="Candara" w:hAnsi="Candara"/>
              </w:rPr>
              <w:t>.</w:t>
            </w:r>
            <w:r w:rsidR="009F3750" w:rsidRPr="003F616E">
              <w:rPr>
                <w:rFonts w:ascii="Candara" w:hAnsi="Candara"/>
              </w:rPr>
              <w:t xml:space="preserve"> SMEP returns indicate </w:t>
            </w:r>
            <w:r w:rsidR="000100C9" w:rsidRPr="003F616E">
              <w:rPr>
                <w:rFonts w:ascii="Candara" w:hAnsi="Candara"/>
              </w:rPr>
              <w:t xml:space="preserve">that </w:t>
            </w:r>
            <w:r w:rsidR="009F3750" w:rsidRPr="003F616E">
              <w:rPr>
                <w:rFonts w:ascii="Candara" w:hAnsi="Candara"/>
              </w:rPr>
              <w:t>schools us</w:t>
            </w:r>
            <w:r w:rsidR="000100C9" w:rsidRPr="003F616E">
              <w:rPr>
                <w:rFonts w:ascii="Candara" w:hAnsi="Candara"/>
              </w:rPr>
              <w:t>ing</w:t>
            </w:r>
            <w:r w:rsidR="009F3750" w:rsidRPr="003F616E">
              <w:rPr>
                <w:rFonts w:ascii="Candara" w:hAnsi="Candara"/>
              </w:rPr>
              <w:t xml:space="preserve"> independent music tutors</w:t>
            </w:r>
            <w:r w:rsidR="000100C9" w:rsidRPr="003F616E">
              <w:rPr>
                <w:rFonts w:ascii="Candara" w:hAnsi="Candara"/>
              </w:rPr>
              <w:t xml:space="preserve"> may be as high as 74%.</w:t>
            </w:r>
          </w:p>
          <w:p w14:paraId="1EA6448A" w14:textId="77777777" w:rsidR="00BE0157" w:rsidRPr="003F616E" w:rsidRDefault="00BE0157" w:rsidP="00EA08D5">
            <w:pPr>
              <w:rPr>
                <w:rFonts w:ascii="Candara" w:hAnsi="Candara"/>
              </w:rPr>
            </w:pPr>
          </w:p>
          <w:p w14:paraId="6BA01EBF" w14:textId="6BF507D5" w:rsidR="00BE0157" w:rsidRPr="003F616E" w:rsidRDefault="00BE0157" w:rsidP="00EA08D5">
            <w:pPr>
              <w:rPr>
                <w:rFonts w:ascii="Candara" w:hAnsi="Candara"/>
              </w:rPr>
            </w:pPr>
          </w:p>
        </w:tc>
        <w:tc>
          <w:tcPr>
            <w:tcW w:w="2250" w:type="dxa"/>
          </w:tcPr>
          <w:p w14:paraId="78C88390" w14:textId="0700FF6F" w:rsidR="00BE0157" w:rsidRPr="003F616E" w:rsidRDefault="00BE0157" w:rsidP="00EA08D5">
            <w:pPr>
              <w:rPr>
                <w:rFonts w:ascii="Candara" w:hAnsi="Candara"/>
              </w:rPr>
            </w:pPr>
            <w:r w:rsidRPr="003F616E">
              <w:rPr>
                <w:rFonts w:ascii="Candara" w:hAnsi="Candara"/>
              </w:rPr>
              <w:lastRenderedPageBreak/>
              <w:t>No ident</w:t>
            </w:r>
            <w:r w:rsidR="00D81655" w:rsidRPr="003F616E">
              <w:rPr>
                <w:rFonts w:ascii="Candara" w:hAnsi="Candara"/>
              </w:rPr>
              <w:t xml:space="preserve">ified, </w:t>
            </w:r>
            <w:r w:rsidRPr="003F616E">
              <w:rPr>
                <w:rFonts w:ascii="Candara" w:hAnsi="Candara"/>
              </w:rPr>
              <w:t>clear progression for pupils at Somerset special schools.</w:t>
            </w:r>
            <w:r w:rsidR="00D81655" w:rsidRPr="003F616E">
              <w:rPr>
                <w:rFonts w:ascii="Candara" w:hAnsi="Candara"/>
              </w:rPr>
              <w:t xml:space="preserve"> Only one activity is offered for pupils in special schools and not all special school pupils can participate both in terms of reach of offer and the group nature of the activity which may not be suitable for some children attending BESD schools.</w:t>
            </w:r>
          </w:p>
          <w:p w14:paraId="4C540370" w14:textId="1CF48BAA" w:rsidR="00F81069" w:rsidRPr="003F616E" w:rsidRDefault="00F81069" w:rsidP="00EA08D5">
            <w:pPr>
              <w:rPr>
                <w:rFonts w:ascii="Candara" w:hAnsi="Candara"/>
              </w:rPr>
            </w:pPr>
            <w:r w:rsidRPr="003F616E">
              <w:rPr>
                <w:rFonts w:ascii="Candara" w:hAnsi="Candara"/>
              </w:rPr>
              <w:t xml:space="preserve">Engagement with secondary schools </w:t>
            </w:r>
            <w:r w:rsidRPr="003F616E">
              <w:rPr>
                <w:rFonts w:ascii="Candara" w:hAnsi="Candara"/>
              </w:rPr>
              <w:lastRenderedPageBreak/>
              <w:t xml:space="preserve">is mainly via ensemble residencies and annual staff INSET day.  </w:t>
            </w:r>
          </w:p>
          <w:p w14:paraId="6C9EBD77" w14:textId="20D76DBA" w:rsidR="000100C9" w:rsidRPr="003F616E" w:rsidRDefault="000100C9" w:rsidP="00EA08D5">
            <w:pPr>
              <w:rPr>
                <w:rFonts w:ascii="Candara" w:hAnsi="Candara"/>
              </w:rPr>
            </w:pPr>
          </w:p>
          <w:p w14:paraId="039936D7" w14:textId="658F1A53" w:rsidR="000100C9" w:rsidRPr="003F616E" w:rsidRDefault="000100C9" w:rsidP="00EA08D5">
            <w:pPr>
              <w:rPr>
                <w:rFonts w:ascii="Candara" w:hAnsi="Candara"/>
              </w:rPr>
            </w:pPr>
            <w:r w:rsidRPr="003F616E">
              <w:rPr>
                <w:rFonts w:ascii="Candara" w:hAnsi="Candara"/>
              </w:rPr>
              <w:t>Direct billing for parents.</w:t>
            </w:r>
          </w:p>
          <w:p w14:paraId="304F9D26" w14:textId="77777777" w:rsidR="00F81069" w:rsidRPr="003F616E" w:rsidRDefault="00F81069" w:rsidP="00EA08D5">
            <w:pPr>
              <w:rPr>
                <w:rFonts w:ascii="Candara" w:hAnsi="Candara"/>
              </w:rPr>
            </w:pPr>
          </w:p>
          <w:p w14:paraId="3321C076" w14:textId="77777777" w:rsidR="00BE0157" w:rsidRPr="003F616E" w:rsidRDefault="00BE0157" w:rsidP="00EA08D5">
            <w:pPr>
              <w:rPr>
                <w:rFonts w:ascii="Candara" w:hAnsi="Candara"/>
              </w:rPr>
            </w:pPr>
            <w:r w:rsidRPr="003F616E">
              <w:rPr>
                <w:rFonts w:ascii="Candara" w:hAnsi="Candara"/>
              </w:rPr>
              <w:t>Intelligence of data from private instrumental tutors and pupils, ie what is happening outside of school/college.</w:t>
            </w:r>
          </w:p>
          <w:p w14:paraId="30E139F2" w14:textId="77777777" w:rsidR="00BE0157" w:rsidRPr="003F616E" w:rsidRDefault="00BE0157" w:rsidP="00EA08D5">
            <w:pPr>
              <w:rPr>
                <w:rFonts w:ascii="Candara" w:hAnsi="Candara"/>
              </w:rPr>
            </w:pPr>
          </w:p>
          <w:p w14:paraId="4B78D2E7" w14:textId="0DF18ED3" w:rsidR="00BE0157" w:rsidRPr="003F616E" w:rsidRDefault="00BE0157" w:rsidP="00EA08D5">
            <w:pPr>
              <w:rPr>
                <w:rFonts w:ascii="Candara" w:hAnsi="Candara"/>
              </w:rPr>
            </w:pPr>
          </w:p>
        </w:tc>
        <w:tc>
          <w:tcPr>
            <w:tcW w:w="3330" w:type="dxa"/>
          </w:tcPr>
          <w:p w14:paraId="4E8B86FB" w14:textId="77777777" w:rsidR="00F81069" w:rsidRPr="003F616E" w:rsidRDefault="00F81069" w:rsidP="00EA08D5">
            <w:pPr>
              <w:rPr>
                <w:rFonts w:ascii="Candara" w:hAnsi="Candara"/>
              </w:rPr>
            </w:pPr>
            <w:r w:rsidRPr="003F616E">
              <w:rPr>
                <w:rFonts w:ascii="Candara" w:hAnsi="Candara"/>
              </w:rPr>
              <w:lastRenderedPageBreak/>
              <w:t xml:space="preserve">Year 7: </w:t>
            </w:r>
          </w:p>
          <w:p w14:paraId="2350344A" w14:textId="77777777" w:rsidR="00F81069" w:rsidRPr="003F616E" w:rsidRDefault="00F81069" w:rsidP="00EA08D5">
            <w:pPr>
              <w:rPr>
                <w:rFonts w:ascii="Candara" w:hAnsi="Candara"/>
              </w:rPr>
            </w:pPr>
          </w:p>
          <w:p w14:paraId="753FC786" w14:textId="5BCA37DE" w:rsidR="00BE0157" w:rsidRPr="003F616E" w:rsidRDefault="00F81069" w:rsidP="00EA08D5">
            <w:pPr>
              <w:rPr>
                <w:rFonts w:ascii="Candara" w:hAnsi="Candara"/>
              </w:rPr>
            </w:pPr>
            <w:r w:rsidRPr="003F616E">
              <w:rPr>
                <w:rFonts w:ascii="Candara" w:hAnsi="Candara"/>
              </w:rPr>
              <w:t>Offer has been diversified</w:t>
            </w:r>
            <w:r w:rsidR="00BE0157" w:rsidRPr="003F616E">
              <w:rPr>
                <w:rFonts w:ascii="Candara" w:hAnsi="Candara"/>
              </w:rPr>
              <w:t xml:space="preserve"> to ensure equality of provision for Special Schools in this area, including rolling out Open Up School Orchestras and links with Live Music Now</w:t>
            </w:r>
            <w:r w:rsidRPr="003F616E">
              <w:rPr>
                <w:rFonts w:ascii="Candara" w:hAnsi="Candara"/>
              </w:rPr>
              <w:t>.</w:t>
            </w:r>
          </w:p>
          <w:p w14:paraId="2AD65731" w14:textId="77777777" w:rsidR="00BE0157" w:rsidRPr="003F616E" w:rsidRDefault="00BE0157" w:rsidP="00EA08D5">
            <w:pPr>
              <w:rPr>
                <w:rFonts w:ascii="Candara" w:hAnsi="Candara"/>
              </w:rPr>
            </w:pPr>
          </w:p>
          <w:p w14:paraId="7BDBC1D9" w14:textId="77777777" w:rsidR="00BE0157" w:rsidRPr="003F616E" w:rsidRDefault="00BE0157" w:rsidP="00EA08D5">
            <w:pPr>
              <w:rPr>
                <w:rFonts w:ascii="Candara" w:hAnsi="Candara"/>
              </w:rPr>
            </w:pPr>
            <w:r w:rsidRPr="003F616E">
              <w:rPr>
                <w:rFonts w:ascii="Candara" w:hAnsi="Candara"/>
              </w:rPr>
              <w:t>A new draft framework for identifying progression at all levels has been led by Jackdaws in consultation with other delivery partners, has been agreed at Management Group level and is in the process of being implemented.</w:t>
            </w:r>
          </w:p>
          <w:p w14:paraId="38A893E0" w14:textId="77777777" w:rsidR="00BE0157" w:rsidRPr="003F616E" w:rsidRDefault="00BE0157" w:rsidP="00EA08D5">
            <w:pPr>
              <w:rPr>
                <w:rFonts w:ascii="Candara" w:hAnsi="Candara"/>
              </w:rPr>
            </w:pPr>
          </w:p>
          <w:p w14:paraId="799CFD58" w14:textId="49536523" w:rsidR="00BE0157" w:rsidRPr="003F616E" w:rsidRDefault="00F81069" w:rsidP="00EA08D5">
            <w:pPr>
              <w:rPr>
                <w:rFonts w:ascii="Candara" w:hAnsi="Candara"/>
              </w:rPr>
            </w:pPr>
            <w:r w:rsidRPr="003F616E">
              <w:rPr>
                <w:rFonts w:ascii="Candara" w:hAnsi="Candara"/>
              </w:rPr>
              <w:lastRenderedPageBreak/>
              <w:t xml:space="preserve">New bespoke </w:t>
            </w:r>
            <w:r w:rsidR="00BE0157" w:rsidRPr="003F616E">
              <w:rPr>
                <w:rFonts w:ascii="Candara" w:hAnsi="Candara"/>
              </w:rPr>
              <w:t xml:space="preserve">Secondary offer </w:t>
            </w:r>
            <w:r w:rsidRPr="003F616E">
              <w:rPr>
                <w:rFonts w:ascii="Candara" w:hAnsi="Candara"/>
              </w:rPr>
              <w:t xml:space="preserve">implemented for 2018.19 </w:t>
            </w:r>
            <w:r w:rsidR="00BE0157" w:rsidRPr="003F616E">
              <w:rPr>
                <w:rFonts w:ascii="Candara" w:hAnsi="Candara"/>
              </w:rPr>
              <w:t xml:space="preserve">to include a menu in response to recent feedback </w:t>
            </w:r>
            <w:r w:rsidRPr="003F616E">
              <w:rPr>
                <w:rFonts w:ascii="Candara" w:hAnsi="Candara"/>
              </w:rPr>
              <w:t>including:</w:t>
            </w:r>
          </w:p>
          <w:p w14:paraId="16B00B3D" w14:textId="77777777" w:rsidR="00BE0157" w:rsidRPr="003F616E" w:rsidRDefault="00BE0157" w:rsidP="00EA08D5">
            <w:pPr>
              <w:rPr>
                <w:rFonts w:ascii="Candara" w:hAnsi="Candara"/>
              </w:rPr>
            </w:pPr>
          </w:p>
          <w:p w14:paraId="7AABD6C8" w14:textId="77777777" w:rsidR="00BE0157" w:rsidRPr="003F616E" w:rsidRDefault="00BE0157" w:rsidP="00DF3C50">
            <w:pPr>
              <w:pStyle w:val="ListParagraph"/>
              <w:numPr>
                <w:ilvl w:val="0"/>
                <w:numId w:val="21"/>
              </w:numPr>
              <w:ind w:left="360"/>
              <w:contextualSpacing/>
              <w:rPr>
                <w:rFonts w:ascii="Candara" w:hAnsi="Candara"/>
                <w:sz w:val="24"/>
                <w:szCs w:val="24"/>
              </w:rPr>
            </w:pPr>
            <w:r w:rsidRPr="003F616E">
              <w:rPr>
                <w:rFonts w:ascii="Candara" w:hAnsi="Candara"/>
                <w:sz w:val="24"/>
                <w:szCs w:val="24"/>
              </w:rPr>
              <w:t>Help with curriculum delivery</w:t>
            </w:r>
          </w:p>
          <w:p w14:paraId="2D5BBCA1" w14:textId="77777777" w:rsidR="00BE0157" w:rsidRPr="003F616E" w:rsidRDefault="00BE0157" w:rsidP="00DF3C50">
            <w:pPr>
              <w:pStyle w:val="ListParagraph"/>
              <w:numPr>
                <w:ilvl w:val="0"/>
                <w:numId w:val="41"/>
              </w:numPr>
              <w:ind w:left="360"/>
              <w:contextualSpacing/>
              <w:rPr>
                <w:rFonts w:ascii="Candara" w:hAnsi="Candara"/>
                <w:sz w:val="24"/>
                <w:szCs w:val="24"/>
              </w:rPr>
            </w:pPr>
            <w:r w:rsidRPr="003F616E">
              <w:rPr>
                <w:rFonts w:ascii="Candara" w:hAnsi="Candara"/>
                <w:sz w:val="24"/>
                <w:szCs w:val="24"/>
              </w:rPr>
              <w:t>Gifted and talented lessons</w:t>
            </w:r>
          </w:p>
          <w:p w14:paraId="33603DA3" w14:textId="77777777" w:rsidR="00BE0157" w:rsidRPr="003F616E" w:rsidRDefault="00BE0157" w:rsidP="00DF3C50">
            <w:pPr>
              <w:pStyle w:val="ListParagraph"/>
              <w:numPr>
                <w:ilvl w:val="0"/>
                <w:numId w:val="41"/>
              </w:numPr>
              <w:ind w:left="360"/>
              <w:contextualSpacing/>
              <w:rPr>
                <w:rFonts w:ascii="Candara" w:hAnsi="Candara"/>
                <w:sz w:val="24"/>
                <w:szCs w:val="24"/>
              </w:rPr>
            </w:pPr>
            <w:r w:rsidRPr="003F616E">
              <w:rPr>
                <w:rFonts w:ascii="Candara" w:hAnsi="Candara"/>
                <w:sz w:val="24"/>
                <w:szCs w:val="24"/>
              </w:rPr>
              <w:t>WCET in year 7</w:t>
            </w:r>
          </w:p>
          <w:p w14:paraId="0E296531" w14:textId="77777777" w:rsidR="00BE0157" w:rsidRPr="003F616E" w:rsidRDefault="00BE0157" w:rsidP="00DF3C50">
            <w:pPr>
              <w:pStyle w:val="ListParagraph"/>
              <w:numPr>
                <w:ilvl w:val="0"/>
                <w:numId w:val="41"/>
              </w:numPr>
              <w:ind w:left="360"/>
              <w:contextualSpacing/>
              <w:rPr>
                <w:rFonts w:ascii="Candara" w:hAnsi="Candara"/>
                <w:sz w:val="24"/>
                <w:szCs w:val="24"/>
              </w:rPr>
            </w:pPr>
            <w:r w:rsidRPr="003F616E">
              <w:rPr>
                <w:rFonts w:ascii="Candara" w:hAnsi="Candara"/>
                <w:sz w:val="24"/>
                <w:szCs w:val="24"/>
              </w:rPr>
              <w:t>Live performances</w:t>
            </w:r>
          </w:p>
          <w:p w14:paraId="651BCD82" w14:textId="77777777" w:rsidR="00BE0157" w:rsidRPr="003F616E" w:rsidRDefault="00BE0157" w:rsidP="00DF3C50">
            <w:pPr>
              <w:pStyle w:val="ListParagraph"/>
              <w:numPr>
                <w:ilvl w:val="0"/>
                <w:numId w:val="41"/>
              </w:numPr>
              <w:ind w:left="360"/>
              <w:contextualSpacing/>
              <w:rPr>
                <w:rFonts w:ascii="Candara" w:hAnsi="Candara"/>
                <w:sz w:val="24"/>
                <w:szCs w:val="24"/>
              </w:rPr>
            </w:pPr>
            <w:r w:rsidRPr="003F616E">
              <w:rPr>
                <w:rFonts w:ascii="Candara" w:hAnsi="Candara"/>
                <w:sz w:val="24"/>
                <w:szCs w:val="24"/>
              </w:rPr>
              <w:t>Taster lessons</w:t>
            </w:r>
          </w:p>
          <w:p w14:paraId="76A7E3B8" w14:textId="06077629" w:rsidR="00BE0157" w:rsidRPr="003F616E" w:rsidRDefault="00BE0157" w:rsidP="00DF3C50">
            <w:pPr>
              <w:pStyle w:val="ListParagraph"/>
              <w:numPr>
                <w:ilvl w:val="0"/>
                <w:numId w:val="41"/>
              </w:numPr>
              <w:ind w:left="360"/>
              <w:contextualSpacing/>
              <w:rPr>
                <w:rFonts w:ascii="Candara" w:hAnsi="Candara"/>
                <w:sz w:val="24"/>
                <w:szCs w:val="24"/>
              </w:rPr>
            </w:pPr>
            <w:r w:rsidRPr="003F616E">
              <w:rPr>
                <w:rFonts w:ascii="Candara" w:hAnsi="Candara"/>
                <w:sz w:val="24"/>
                <w:szCs w:val="24"/>
              </w:rPr>
              <w:t>Support with transition</w:t>
            </w:r>
          </w:p>
          <w:p w14:paraId="674CAD3A" w14:textId="3E852855" w:rsidR="000100C9" w:rsidRPr="003F616E" w:rsidRDefault="000100C9" w:rsidP="000100C9">
            <w:pPr>
              <w:contextualSpacing/>
              <w:rPr>
                <w:rFonts w:ascii="Candara" w:hAnsi="Candara"/>
              </w:rPr>
            </w:pPr>
          </w:p>
          <w:p w14:paraId="156915E1" w14:textId="72A7F0E6" w:rsidR="000100C9" w:rsidRPr="003F616E" w:rsidRDefault="000100C9" w:rsidP="000100C9">
            <w:pPr>
              <w:contextualSpacing/>
              <w:rPr>
                <w:rFonts w:ascii="Candara" w:hAnsi="Candara"/>
              </w:rPr>
            </w:pPr>
            <w:r w:rsidRPr="003F616E">
              <w:rPr>
                <w:rFonts w:ascii="Candara" w:hAnsi="Candara"/>
              </w:rPr>
              <w:t>Somerset Music piloting new on-line payment system.</w:t>
            </w:r>
          </w:p>
          <w:p w14:paraId="7E670E27" w14:textId="77777777" w:rsidR="00BE0157" w:rsidRPr="003F616E" w:rsidRDefault="00BE0157" w:rsidP="00EA08D5">
            <w:pPr>
              <w:rPr>
                <w:rFonts w:ascii="Candara" w:hAnsi="Candara"/>
              </w:rPr>
            </w:pPr>
          </w:p>
          <w:p w14:paraId="76CC103C" w14:textId="77777777" w:rsidR="00F81069" w:rsidRPr="003F616E" w:rsidRDefault="00F81069" w:rsidP="00EA08D5">
            <w:pPr>
              <w:rPr>
                <w:rFonts w:ascii="Candara" w:hAnsi="Candara"/>
              </w:rPr>
            </w:pPr>
            <w:r w:rsidRPr="003F616E">
              <w:rPr>
                <w:rFonts w:ascii="Candara" w:hAnsi="Candara"/>
              </w:rPr>
              <w:t xml:space="preserve">Year 8: </w:t>
            </w:r>
          </w:p>
          <w:p w14:paraId="11F21CC1" w14:textId="77777777" w:rsidR="00F81069" w:rsidRPr="003F616E" w:rsidRDefault="00F81069" w:rsidP="00EA08D5">
            <w:pPr>
              <w:rPr>
                <w:rFonts w:ascii="Candara" w:hAnsi="Candara"/>
              </w:rPr>
            </w:pPr>
          </w:p>
          <w:p w14:paraId="735A8712" w14:textId="77777777" w:rsidR="00F81069" w:rsidRPr="003F616E" w:rsidRDefault="00F81069" w:rsidP="00EA08D5">
            <w:pPr>
              <w:rPr>
                <w:rFonts w:ascii="Candara" w:hAnsi="Candara"/>
              </w:rPr>
            </w:pPr>
            <w:r w:rsidRPr="003F616E">
              <w:rPr>
                <w:rFonts w:ascii="Candara" w:hAnsi="Candara"/>
              </w:rPr>
              <w:t>Request information from national examination boards to capture a fuller picture.</w:t>
            </w:r>
          </w:p>
          <w:p w14:paraId="62E30379" w14:textId="77777777" w:rsidR="000100C9" w:rsidRPr="003F616E" w:rsidRDefault="000100C9" w:rsidP="00EA08D5">
            <w:pPr>
              <w:rPr>
                <w:rFonts w:ascii="Candara" w:hAnsi="Candara"/>
              </w:rPr>
            </w:pPr>
          </w:p>
          <w:p w14:paraId="21D7EE7A" w14:textId="39CFE8FF" w:rsidR="000100C9" w:rsidRPr="003F616E" w:rsidRDefault="000100C9" w:rsidP="00EA08D5">
            <w:pPr>
              <w:rPr>
                <w:rFonts w:ascii="Candara" w:hAnsi="Candara"/>
              </w:rPr>
            </w:pPr>
            <w:r w:rsidRPr="003F616E">
              <w:rPr>
                <w:rFonts w:ascii="Candara" w:hAnsi="Candara"/>
              </w:rPr>
              <w:t>Somerset Music to roll out on-line payment system.</w:t>
            </w:r>
          </w:p>
        </w:tc>
      </w:tr>
      <w:tr w:rsidR="003F616E" w:rsidRPr="003F616E" w14:paraId="68BC3A05" w14:textId="77777777" w:rsidTr="005F3C5D">
        <w:tc>
          <w:tcPr>
            <w:tcW w:w="2259" w:type="dxa"/>
          </w:tcPr>
          <w:p w14:paraId="1D9DF468" w14:textId="77777777" w:rsidR="00BE0157" w:rsidRPr="003F616E" w:rsidRDefault="00BE0157" w:rsidP="00EA08D5">
            <w:pPr>
              <w:rPr>
                <w:rFonts w:ascii="Candara" w:hAnsi="Candara"/>
                <w:b/>
              </w:rPr>
            </w:pPr>
            <w:r w:rsidRPr="003F616E">
              <w:rPr>
                <w:rFonts w:ascii="Candara" w:hAnsi="Candara"/>
                <w:b/>
              </w:rPr>
              <w:lastRenderedPageBreak/>
              <w:t>Core Role D: Singing Strategy</w:t>
            </w:r>
          </w:p>
          <w:p w14:paraId="4FB5ED42" w14:textId="77777777" w:rsidR="00BE0157" w:rsidRPr="003F616E" w:rsidRDefault="00BE0157" w:rsidP="00EA08D5">
            <w:pPr>
              <w:rPr>
                <w:rFonts w:ascii="Candara" w:hAnsi="Candara"/>
              </w:rPr>
            </w:pPr>
          </w:p>
        </w:tc>
        <w:tc>
          <w:tcPr>
            <w:tcW w:w="4756" w:type="dxa"/>
          </w:tcPr>
          <w:p w14:paraId="115BCEA7" w14:textId="0700A2EC" w:rsidR="00BE0157" w:rsidRPr="003F616E" w:rsidRDefault="005E1C32" w:rsidP="00EA08D5">
            <w:pPr>
              <w:rPr>
                <w:rFonts w:ascii="Candara" w:hAnsi="Candara"/>
                <w:i/>
              </w:rPr>
            </w:pPr>
            <w:r w:rsidRPr="003F616E">
              <w:rPr>
                <w:rFonts w:ascii="Candara" w:hAnsi="Candara"/>
              </w:rPr>
              <w:t>62</w:t>
            </w:r>
            <w:r w:rsidR="00BE0157" w:rsidRPr="003F616E">
              <w:rPr>
                <w:rFonts w:ascii="Candara" w:hAnsi="Candara"/>
              </w:rPr>
              <w:t xml:space="preserve">% of schools </w:t>
            </w:r>
            <w:r w:rsidR="004677ED" w:rsidRPr="003F616E">
              <w:rPr>
                <w:rFonts w:ascii="Candara" w:hAnsi="Candara"/>
              </w:rPr>
              <w:t xml:space="preserve">&amp; colleges (168/271) </w:t>
            </w:r>
            <w:r w:rsidR="00BE0157" w:rsidRPr="003F616E">
              <w:rPr>
                <w:rFonts w:ascii="Candara" w:hAnsi="Candara"/>
              </w:rPr>
              <w:t>supported to deliver singing strategies in 201</w:t>
            </w:r>
            <w:r w:rsidRPr="003F616E">
              <w:rPr>
                <w:rFonts w:ascii="Candara" w:hAnsi="Candara"/>
              </w:rPr>
              <w:t>7</w:t>
            </w:r>
            <w:r w:rsidR="00EB6885" w:rsidRPr="003F616E">
              <w:rPr>
                <w:rFonts w:ascii="Candara" w:hAnsi="Candara"/>
              </w:rPr>
              <w:t>/</w:t>
            </w:r>
            <w:r w:rsidR="00377BE6" w:rsidRPr="003F616E">
              <w:rPr>
                <w:rFonts w:ascii="Candara" w:hAnsi="Candara"/>
              </w:rPr>
              <w:t>18</w:t>
            </w:r>
            <w:r w:rsidR="000867CA" w:rsidRPr="003F616E">
              <w:rPr>
                <w:rFonts w:ascii="Candara" w:hAnsi="Candara"/>
              </w:rPr>
              <w:t xml:space="preserve">.  </w:t>
            </w:r>
            <w:r w:rsidR="00BE0157" w:rsidRPr="003F616E">
              <w:rPr>
                <w:rFonts w:ascii="Candara" w:hAnsi="Candara"/>
              </w:rPr>
              <w:t>(</w:t>
            </w:r>
            <w:r w:rsidR="00BE0157" w:rsidRPr="003F616E">
              <w:rPr>
                <w:rFonts w:ascii="Candara" w:hAnsi="Candara"/>
                <w:i/>
              </w:rPr>
              <w:t>Source: ACE data return 201</w:t>
            </w:r>
            <w:r w:rsidRPr="003F616E">
              <w:rPr>
                <w:rFonts w:ascii="Candara" w:hAnsi="Candara"/>
                <w:i/>
              </w:rPr>
              <w:t>7</w:t>
            </w:r>
            <w:r w:rsidR="00EB6885" w:rsidRPr="003F616E">
              <w:rPr>
                <w:rFonts w:ascii="Candara" w:hAnsi="Candara"/>
                <w:i/>
              </w:rPr>
              <w:t>/</w:t>
            </w:r>
            <w:r w:rsidRPr="003F616E">
              <w:rPr>
                <w:rFonts w:ascii="Candara" w:hAnsi="Candara"/>
                <w:i/>
              </w:rPr>
              <w:t>18</w:t>
            </w:r>
            <w:r w:rsidR="00BE0157" w:rsidRPr="003F616E">
              <w:rPr>
                <w:rFonts w:ascii="Candara" w:hAnsi="Candara"/>
                <w:i/>
              </w:rPr>
              <w:t>).</w:t>
            </w:r>
          </w:p>
          <w:p w14:paraId="0A138FB3" w14:textId="77777777" w:rsidR="00BE0157" w:rsidRPr="003F616E" w:rsidRDefault="00BE0157" w:rsidP="00EA08D5">
            <w:pPr>
              <w:rPr>
                <w:rFonts w:ascii="Candara" w:hAnsi="Candara"/>
                <w:i/>
              </w:rPr>
            </w:pPr>
          </w:p>
          <w:p w14:paraId="2B7C6DE4" w14:textId="49336B63" w:rsidR="00BE0157" w:rsidRPr="003F616E" w:rsidRDefault="00BE0157" w:rsidP="00EA08D5">
            <w:pPr>
              <w:rPr>
                <w:rFonts w:ascii="Candara" w:hAnsi="Candara"/>
              </w:rPr>
            </w:pPr>
            <w:r w:rsidRPr="003F616E">
              <w:rPr>
                <w:rFonts w:ascii="Candara" w:hAnsi="Candara"/>
              </w:rPr>
              <w:t>On the basis of the primary survey responses</w:t>
            </w:r>
            <w:r w:rsidR="00B244F5" w:rsidRPr="003F616E">
              <w:rPr>
                <w:rFonts w:ascii="Candara" w:hAnsi="Candara"/>
              </w:rPr>
              <w:t xml:space="preserve"> in 2017</w:t>
            </w:r>
            <w:r w:rsidRPr="003F616E">
              <w:rPr>
                <w:rFonts w:ascii="Candara" w:hAnsi="Candara"/>
              </w:rPr>
              <w:t>, approx</w:t>
            </w:r>
            <w:r w:rsidR="005F3C5D" w:rsidRPr="003F616E">
              <w:rPr>
                <w:rFonts w:ascii="Candara" w:hAnsi="Candara"/>
              </w:rPr>
              <w:t>imately</w:t>
            </w:r>
            <w:r w:rsidRPr="003F616E">
              <w:rPr>
                <w:rFonts w:ascii="Candara" w:hAnsi="Candara"/>
              </w:rPr>
              <w:t xml:space="preserve"> 8</w:t>
            </w:r>
            <w:r w:rsidR="002E7F61" w:rsidRPr="003F616E">
              <w:rPr>
                <w:rFonts w:ascii="Candara" w:hAnsi="Candara"/>
              </w:rPr>
              <w:t>0</w:t>
            </w:r>
            <w:r w:rsidRPr="003F616E">
              <w:rPr>
                <w:rFonts w:ascii="Candara" w:hAnsi="Candara"/>
              </w:rPr>
              <w:t xml:space="preserve">% of </w:t>
            </w:r>
            <w:r w:rsidRPr="003F616E">
              <w:rPr>
                <w:rFonts w:ascii="Candara" w:hAnsi="Candara"/>
              </w:rPr>
              <w:lastRenderedPageBreak/>
              <w:t>schools have a choir</w:t>
            </w:r>
            <w:r w:rsidR="000867CA" w:rsidRPr="003F616E">
              <w:rPr>
                <w:rFonts w:ascii="Candara" w:hAnsi="Candara"/>
              </w:rPr>
              <w:t xml:space="preserve">.  </w:t>
            </w:r>
            <w:r w:rsidR="00B244F5" w:rsidRPr="003F616E">
              <w:rPr>
                <w:rFonts w:ascii="Candara" w:hAnsi="Candara"/>
              </w:rPr>
              <w:t>Indications from SMEP questionnaires received so far in 2018.19 are that as many as 98% may have a choir, with 24% confirmed.</w:t>
            </w:r>
          </w:p>
          <w:p w14:paraId="5F908F94" w14:textId="77777777" w:rsidR="00BE0157" w:rsidRPr="003F616E" w:rsidRDefault="00BE0157" w:rsidP="00EA08D5">
            <w:pPr>
              <w:rPr>
                <w:rFonts w:ascii="Candara" w:hAnsi="Candara"/>
              </w:rPr>
            </w:pPr>
          </w:p>
          <w:p w14:paraId="47E1131B" w14:textId="77777777" w:rsidR="00BE0157" w:rsidRPr="003F616E" w:rsidRDefault="00BE0157" w:rsidP="005F3C5D">
            <w:pPr>
              <w:rPr>
                <w:rFonts w:ascii="Candara" w:hAnsi="Candara"/>
              </w:rPr>
            </w:pPr>
            <w:r w:rsidRPr="003F616E">
              <w:rPr>
                <w:rFonts w:ascii="Candara" w:hAnsi="Candara"/>
              </w:rPr>
              <w:t>Schools are supported via Choir Creation Programme/CPD and a highly subsidized access to Sing – Up on-line resource with hub support in use</w:t>
            </w:r>
            <w:r w:rsidR="000867CA" w:rsidRPr="003F616E">
              <w:rPr>
                <w:rFonts w:ascii="Candara" w:hAnsi="Candara"/>
              </w:rPr>
              <w:t xml:space="preserve">.  </w:t>
            </w:r>
            <w:r w:rsidRPr="003F616E">
              <w:rPr>
                <w:rFonts w:ascii="Candara" w:hAnsi="Candara"/>
              </w:rPr>
              <w:t>Strong focus on technique, use of singing within the classroom and including bespoke provision for those schools where there is already an established singing ethos.</w:t>
            </w:r>
          </w:p>
          <w:p w14:paraId="450C3B38" w14:textId="77777777" w:rsidR="003E3169" w:rsidRPr="003F616E" w:rsidRDefault="003E3169" w:rsidP="005F3C5D">
            <w:pPr>
              <w:rPr>
                <w:rFonts w:ascii="Candara" w:hAnsi="Candara"/>
              </w:rPr>
            </w:pPr>
          </w:p>
          <w:p w14:paraId="4FADBE61" w14:textId="634D0143" w:rsidR="00B244F5" w:rsidRPr="003F616E" w:rsidRDefault="00B244F5" w:rsidP="00B244F5">
            <w:pPr>
              <w:rPr>
                <w:rFonts w:ascii="Candara" w:hAnsi="Candara"/>
              </w:rPr>
            </w:pPr>
            <w:r w:rsidRPr="003F616E">
              <w:rPr>
                <w:rFonts w:ascii="Candara" w:hAnsi="Candara"/>
              </w:rPr>
              <w:t>Good progression via school choirs, training choir, 2 youth choirs, G</w:t>
            </w:r>
            <w:r w:rsidR="0077534A" w:rsidRPr="003F616E">
              <w:rPr>
                <w:rFonts w:ascii="Candara" w:hAnsi="Candara"/>
              </w:rPr>
              <w:t xml:space="preserve"> </w:t>
            </w:r>
            <w:r w:rsidRPr="003F616E">
              <w:rPr>
                <w:rFonts w:ascii="Candara" w:hAnsi="Candara"/>
              </w:rPr>
              <w:t>and</w:t>
            </w:r>
            <w:r w:rsidR="0077534A" w:rsidRPr="003F616E">
              <w:rPr>
                <w:rFonts w:ascii="Candara" w:hAnsi="Candara"/>
              </w:rPr>
              <w:t xml:space="preserve"> </w:t>
            </w:r>
            <w:r w:rsidRPr="003F616E">
              <w:rPr>
                <w:rFonts w:ascii="Candara" w:hAnsi="Candara"/>
              </w:rPr>
              <w:t xml:space="preserve">T workshops in partnership with the National Youth Choir of GB.  </w:t>
            </w:r>
          </w:p>
          <w:p w14:paraId="576D6C5F" w14:textId="77777777" w:rsidR="00B244F5" w:rsidRPr="003F616E" w:rsidRDefault="00B244F5" w:rsidP="00B244F5">
            <w:pPr>
              <w:rPr>
                <w:rFonts w:ascii="Candara" w:hAnsi="Candara"/>
              </w:rPr>
            </w:pPr>
          </w:p>
          <w:p w14:paraId="1BE37040" w14:textId="7F5604C3" w:rsidR="00B244F5" w:rsidRPr="003F616E" w:rsidRDefault="00B244F5" w:rsidP="00B244F5">
            <w:pPr>
              <w:rPr>
                <w:rFonts w:ascii="Candara" w:hAnsi="Candara"/>
              </w:rPr>
            </w:pPr>
            <w:r w:rsidRPr="003F616E">
              <w:rPr>
                <w:rFonts w:ascii="Candara" w:hAnsi="Candara"/>
              </w:rPr>
              <w:t>Performance platforms eg: singing festivals and Teachers’ Rock Choir.</w:t>
            </w:r>
          </w:p>
          <w:p w14:paraId="20A6D3B1" w14:textId="0FA4EC5C" w:rsidR="00B244F5" w:rsidRPr="003F616E" w:rsidRDefault="00B244F5" w:rsidP="005F3C5D">
            <w:pPr>
              <w:rPr>
                <w:rFonts w:ascii="Candara" w:hAnsi="Candara"/>
              </w:rPr>
            </w:pPr>
          </w:p>
        </w:tc>
        <w:tc>
          <w:tcPr>
            <w:tcW w:w="2790" w:type="dxa"/>
          </w:tcPr>
          <w:p w14:paraId="371A8606" w14:textId="77777777" w:rsidR="005B3843" w:rsidRPr="003F616E" w:rsidRDefault="005B3843" w:rsidP="00EA08D5">
            <w:pPr>
              <w:rPr>
                <w:rFonts w:ascii="Candara" w:hAnsi="Candara"/>
              </w:rPr>
            </w:pPr>
            <w:r w:rsidRPr="003F616E">
              <w:rPr>
                <w:rFonts w:ascii="Candara" w:hAnsi="Candara"/>
              </w:rPr>
              <w:lastRenderedPageBreak/>
              <w:t>Year 7:</w:t>
            </w:r>
          </w:p>
          <w:p w14:paraId="4AC978F2" w14:textId="77777777" w:rsidR="005B3843" w:rsidRPr="003F616E" w:rsidRDefault="005B3843" w:rsidP="00EA08D5">
            <w:pPr>
              <w:rPr>
                <w:rFonts w:ascii="Candara" w:hAnsi="Candara"/>
              </w:rPr>
            </w:pPr>
          </w:p>
          <w:p w14:paraId="3B1401D2" w14:textId="0B2AD4EE" w:rsidR="00BE0157" w:rsidRPr="003F616E" w:rsidRDefault="005B3843" w:rsidP="00EA08D5">
            <w:pPr>
              <w:rPr>
                <w:rFonts w:ascii="Candara" w:hAnsi="Candara"/>
              </w:rPr>
            </w:pPr>
            <w:r w:rsidRPr="003F616E">
              <w:rPr>
                <w:rFonts w:ascii="Candara" w:hAnsi="Candara"/>
              </w:rPr>
              <w:t>80%</w:t>
            </w:r>
            <w:r w:rsidR="00BE0157" w:rsidRPr="003F616E">
              <w:rPr>
                <w:rFonts w:ascii="Candara" w:hAnsi="Candara"/>
              </w:rPr>
              <w:t xml:space="preserve"> of schools supported by singing strategy</w:t>
            </w:r>
            <w:r w:rsidR="009D714C" w:rsidRPr="003F616E">
              <w:rPr>
                <w:rFonts w:ascii="Candara" w:hAnsi="Candara"/>
              </w:rPr>
              <w:t xml:space="preserve"> in year 7 rising to 90% in year 8.</w:t>
            </w:r>
            <w:r w:rsidR="000867CA" w:rsidRPr="003F616E">
              <w:rPr>
                <w:rFonts w:ascii="Candara" w:hAnsi="Candara"/>
              </w:rPr>
              <w:t xml:space="preserve">  </w:t>
            </w:r>
            <w:r w:rsidR="00BE0157" w:rsidRPr="003F616E">
              <w:rPr>
                <w:rFonts w:ascii="Candara" w:hAnsi="Candara"/>
              </w:rPr>
              <w:t xml:space="preserve">As the </w:t>
            </w:r>
            <w:r w:rsidR="00BE0157" w:rsidRPr="003F616E">
              <w:rPr>
                <w:rFonts w:ascii="Candara" w:hAnsi="Candara"/>
              </w:rPr>
              <w:lastRenderedPageBreak/>
              <w:t>model is heavily based on CPD, it is likely that schools may not feel they need to engage in the next year, but rather embed learning</w:t>
            </w:r>
            <w:r w:rsidR="000867CA" w:rsidRPr="003F616E">
              <w:rPr>
                <w:rFonts w:ascii="Candara" w:hAnsi="Candara"/>
              </w:rPr>
              <w:t xml:space="preserve">.  </w:t>
            </w:r>
            <w:r w:rsidR="00BE0157" w:rsidRPr="003F616E">
              <w:rPr>
                <w:rFonts w:ascii="Candara" w:hAnsi="Candara"/>
              </w:rPr>
              <w:t>This will make 100% engagement a challenge</w:t>
            </w:r>
            <w:r w:rsidR="000867CA" w:rsidRPr="003F616E">
              <w:rPr>
                <w:rFonts w:ascii="Candara" w:hAnsi="Candara"/>
              </w:rPr>
              <w:t xml:space="preserve">.  </w:t>
            </w:r>
          </w:p>
          <w:p w14:paraId="0996AAF0" w14:textId="77777777" w:rsidR="00BE0157" w:rsidRPr="003F616E" w:rsidRDefault="00BE0157" w:rsidP="00EA08D5">
            <w:pPr>
              <w:rPr>
                <w:rFonts w:ascii="Candara" w:hAnsi="Candara"/>
              </w:rPr>
            </w:pPr>
          </w:p>
          <w:p w14:paraId="12C08485" w14:textId="77777777" w:rsidR="00BE0157" w:rsidRPr="003F616E" w:rsidRDefault="00BE0157" w:rsidP="00EA08D5">
            <w:pPr>
              <w:rPr>
                <w:rFonts w:ascii="Candara" w:hAnsi="Candara"/>
              </w:rPr>
            </w:pPr>
            <w:r w:rsidRPr="003F616E">
              <w:rPr>
                <w:rFonts w:ascii="Candara" w:hAnsi="Candara"/>
              </w:rPr>
              <w:t>All schools to have a choir</w:t>
            </w:r>
            <w:r w:rsidR="000867CA" w:rsidRPr="003F616E">
              <w:rPr>
                <w:rFonts w:ascii="Candara" w:hAnsi="Candara"/>
              </w:rPr>
              <w:t xml:space="preserve">.  </w:t>
            </w:r>
          </w:p>
          <w:p w14:paraId="74285DE6" w14:textId="04045872" w:rsidR="00B244F5" w:rsidRPr="003F616E" w:rsidRDefault="00B244F5" w:rsidP="009D714C">
            <w:pPr>
              <w:rPr>
                <w:rFonts w:ascii="Candara" w:hAnsi="Candara"/>
              </w:rPr>
            </w:pPr>
          </w:p>
        </w:tc>
        <w:tc>
          <w:tcPr>
            <w:tcW w:w="2250" w:type="dxa"/>
          </w:tcPr>
          <w:p w14:paraId="4BA740E8" w14:textId="4F071444" w:rsidR="00BE0157" w:rsidRPr="003F616E" w:rsidRDefault="005B3843" w:rsidP="00EA08D5">
            <w:pPr>
              <w:rPr>
                <w:rFonts w:ascii="Candara" w:hAnsi="Candara"/>
              </w:rPr>
            </w:pPr>
            <w:r w:rsidRPr="003F616E">
              <w:rPr>
                <w:rFonts w:ascii="Candara" w:hAnsi="Candara"/>
              </w:rPr>
              <w:lastRenderedPageBreak/>
              <w:t xml:space="preserve">38% </w:t>
            </w:r>
            <w:r w:rsidR="00BE0157" w:rsidRPr="003F616E">
              <w:rPr>
                <w:rFonts w:ascii="Candara" w:hAnsi="Candara"/>
              </w:rPr>
              <w:t>of schools not taking up offer of hub support</w:t>
            </w:r>
            <w:r w:rsidR="002C2A09" w:rsidRPr="003F616E">
              <w:rPr>
                <w:rFonts w:ascii="Candara" w:hAnsi="Candara"/>
              </w:rPr>
              <w:t xml:space="preserve"> despite it being virtually 100% subsidised.</w:t>
            </w:r>
            <w:r w:rsidR="00913CA9" w:rsidRPr="003F616E">
              <w:rPr>
                <w:rFonts w:ascii="Candara" w:hAnsi="Candara"/>
              </w:rPr>
              <w:t xml:space="preserve"> </w:t>
            </w:r>
          </w:p>
          <w:p w14:paraId="6A71E3F6" w14:textId="77777777" w:rsidR="00BE0157" w:rsidRPr="003F616E" w:rsidRDefault="00BE0157" w:rsidP="00EA08D5">
            <w:pPr>
              <w:rPr>
                <w:rFonts w:ascii="Candara" w:hAnsi="Candara"/>
              </w:rPr>
            </w:pPr>
          </w:p>
          <w:p w14:paraId="2E4352D9" w14:textId="24DC5DA7" w:rsidR="00BE0157" w:rsidRPr="003F616E" w:rsidRDefault="00B244F5" w:rsidP="00EA08D5">
            <w:pPr>
              <w:rPr>
                <w:rFonts w:ascii="Candara" w:hAnsi="Candara"/>
              </w:rPr>
            </w:pPr>
            <w:r w:rsidRPr="003F616E">
              <w:rPr>
                <w:rFonts w:ascii="Candara" w:hAnsi="Candara"/>
              </w:rPr>
              <w:t>Some schools still</w:t>
            </w:r>
            <w:r w:rsidR="00BE0157" w:rsidRPr="003F616E">
              <w:rPr>
                <w:rFonts w:ascii="Candara" w:hAnsi="Candara"/>
              </w:rPr>
              <w:t xml:space="preserve"> without a choir.</w:t>
            </w:r>
          </w:p>
        </w:tc>
        <w:tc>
          <w:tcPr>
            <w:tcW w:w="3330" w:type="dxa"/>
          </w:tcPr>
          <w:p w14:paraId="56D01630" w14:textId="6962ED19" w:rsidR="002E7F61" w:rsidRPr="003F616E" w:rsidRDefault="002E7F61" w:rsidP="005F3C5D">
            <w:pPr>
              <w:rPr>
                <w:rFonts w:ascii="Candara" w:hAnsi="Candara"/>
              </w:rPr>
            </w:pPr>
            <w:r w:rsidRPr="003F616E">
              <w:rPr>
                <w:rFonts w:ascii="Candara" w:hAnsi="Candara"/>
              </w:rPr>
              <w:lastRenderedPageBreak/>
              <w:t>Year</w:t>
            </w:r>
            <w:r w:rsidR="00B244F5" w:rsidRPr="003F616E">
              <w:rPr>
                <w:rFonts w:ascii="Candara" w:hAnsi="Candara"/>
              </w:rPr>
              <w:t>s</w:t>
            </w:r>
            <w:r w:rsidRPr="003F616E">
              <w:rPr>
                <w:rFonts w:ascii="Candara" w:hAnsi="Candara"/>
              </w:rPr>
              <w:t xml:space="preserve"> 7</w:t>
            </w:r>
            <w:r w:rsidR="00B244F5" w:rsidRPr="003F616E">
              <w:rPr>
                <w:rFonts w:ascii="Candara" w:hAnsi="Candara"/>
              </w:rPr>
              <w:t xml:space="preserve"> &amp; 8</w:t>
            </w:r>
            <w:r w:rsidRPr="003F616E">
              <w:rPr>
                <w:rFonts w:ascii="Candara" w:hAnsi="Candara"/>
              </w:rPr>
              <w:t xml:space="preserve">: </w:t>
            </w:r>
          </w:p>
          <w:p w14:paraId="207DE500" w14:textId="77777777" w:rsidR="002E7F61" w:rsidRPr="003F616E" w:rsidRDefault="002E7F61" w:rsidP="005F3C5D">
            <w:pPr>
              <w:rPr>
                <w:rFonts w:ascii="Candara" w:hAnsi="Candara"/>
              </w:rPr>
            </w:pPr>
          </w:p>
          <w:p w14:paraId="5E6E391B" w14:textId="77777777" w:rsidR="00BE0157" w:rsidRPr="003F616E" w:rsidRDefault="00BE0157" w:rsidP="005F3C5D">
            <w:pPr>
              <w:rPr>
                <w:rFonts w:ascii="Candara" w:hAnsi="Candara"/>
              </w:rPr>
            </w:pPr>
            <w:r w:rsidRPr="003F616E">
              <w:rPr>
                <w:rFonts w:ascii="Candara" w:hAnsi="Candara"/>
              </w:rPr>
              <w:t>Build on success of choir creation programme in hub year 6</w:t>
            </w:r>
            <w:r w:rsidR="00B244F5" w:rsidRPr="003F616E">
              <w:rPr>
                <w:rFonts w:ascii="Candara" w:hAnsi="Candara"/>
              </w:rPr>
              <w:t xml:space="preserve">, identify schools with no choir </w:t>
            </w:r>
            <w:r w:rsidRPr="003F616E">
              <w:rPr>
                <w:rFonts w:ascii="Candara" w:hAnsi="Candara"/>
              </w:rPr>
              <w:t xml:space="preserve">so that 100% of </w:t>
            </w:r>
            <w:r w:rsidRPr="003F616E">
              <w:rPr>
                <w:rFonts w:ascii="Candara" w:hAnsi="Candara"/>
              </w:rPr>
              <w:lastRenderedPageBreak/>
              <w:t>schools have a choir (federation choir in the case of very small schools) or pupils have access to one locally.</w:t>
            </w:r>
          </w:p>
          <w:p w14:paraId="7FF78C2D" w14:textId="77777777" w:rsidR="00B244F5" w:rsidRPr="003F616E" w:rsidRDefault="00B244F5" w:rsidP="005F3C5D">
            <w:pPr>
              <w:rPr>
                <w:rFonts w:ascii="Candara" w:hAnsi="Candara"/>
              </w:rPr>
            </w:pPr>
          </w:p>
          <w:p w14:paraId="14E9F34F" w14:textId="77777777" w:rsidR="00B244F5" w:rsidRPr="003F616E" w:rsidRDefault="00B244F5" w:rsidP="00B244F5">
            <w:pPr>
              <w:rPr>
                <w:rFonts w:ascii="Candara" w:hAnsi="Candara"/>
              </w:rPr>
            </w:pPr>
            <w:r w:rsidRPr="003F616E">
              <w:rPr>
                <w:rFonts w:ascii="Candara" w:hAnsi="Candara"/>
              </w:rPr>
              <w:t>The strategy should ensure that there is a follow up visit or support call to those schools receiving CPD/ workshop during the previous year but not in the current one, to check strategy is working and still being embedded.  If this is the case, these schools can be included in the data return.</w:t>
            </w:r>
          </w:p>
          <w:p w14:paraId="0C19F449" w14:textId="77777777" w:rsidR="00B244F5" w:rsidRPr="003F616E" w:rsidRDefault="00B244F5" w:rsidP="005F3C5D">
            <w:pPr>
              <w:rPr>
                <w:rFonts w:ascii="Candara" w:hAnsi="Candara"/>
              </w:rPr>
            </w:pPr>
          </w:p>
          <w:p w14:paraId="67CE19AF" w14:textId="514371BB" w:rsidR="00B244F5" w:rsidRPr="003F616E" w:rsidRDefault="00B244F5" w:rsidP="005F3C5D">
            <w:pPr>
              <w:rPr>
                <w:rFonts w:ascii="Candara" w:hAnsi="Candara"/>
              </w:rPr>
            </w:pPr>
          </w:p>
        </w:tc>
      </w:tr>
      <w:tr w:rsidR="003F616E" w:rsidRPr="003F616E" w14:paraId="08E6232F" w14:textId="77777777" w:rsidTr="005F3C5D">
        <w:tc>
          <w:tcPr>
            <w:tcW w:w="2259" w:type="dxa"/>
          </w:tcPr>
          <w:p w14:paraId="374DFB27" w14:textId="77777777" w:rsidR="00BE0157" w:rsidRPr="003F616E" w:rsidRDefault="00BE0157" w:rsidP="00EA08D5">
            <w:pPr>
              <w:rPr>
                <w:rFonts w:ascii="Candara" w:hAnsi="Candara"/>
                <w:b/>
              </w:rPr>
            </w:pPr>
            <w:r w:rsidRPr="003F616E">
              <w:rPr>
                <w:rFonts w:ascii="Candara" w:hAnsi="Candara"/>
                <w:b/>
              </w:rPr>
              <w:lastRenderedPageBreak/>
              <w:t>School Music Education Plan (SMEP):</w:t>
            </w:r>
          </w:p>
          <w:p w14:paraId="45A8DF35" w14:textId="77777777" w:rsidR="00BE0157" w:rsidRPr="003F616E" w:rsidRDefault="00BE0157" w:rsidP="00EA08D5">
            <w:pPr>
              <w:rPr>
                <w:rFonts w:ascii="Candara" w:hAnsi="Candara"/>
              </w:rPr>
            </w:pPr>
            <w:r w:rsidRPr="003F616E">
              <w:rPr>
                <w:rFonts w:ascii="Candara" w:hAnsi="Candara"/>
              </w:rPr>
              <w:t>Every school is supported to deliver and monitor a high quality music curriculum.</w:t>
            </w:r>
          </w:p>
          <w:p w14:paraId="7A87DE80" w14:textId="77777777" w:rsidR="00BE0157" w:rsidRPr="003F616E" w:rsidRDefault="00BE0157" w:rsidP="00EA08D5">
            <w:pPr>
              <w:rPr>
                <w:rFonts w:ascii="Candara" w:hAnsi="Candara"/>
              </w:rPr>
            </w:pPr>
          </w:p>
        </w:tc>
        <w:tc>
          <w:tcPr>
            <w:tcW w:w="4756" w:type="dxa"/>
          </w:tcPr>
          <w:p w14:paraId="496FC411" w14:textId="60A2F249" w:rsidR="00BE0157" w:rsidRPr="003F616E" w:rsidRDefault="006F3C2F" w:rsidP="00EA08D5">
            <w:pPr>
              <w:rPr>
                <w:rFonts w:ascii="Candara" w:hAnsi="Candara"/>
                <w:i/>
              </w:rPr>
            </w:pPr>
            <w:r w:rsidRPr="003F616E">
              <w:rPr>
                <w:rFonts w:ascii="Candara" w:hAnsi="Candara"/>
              </w:rPr>
              <w:t>88</w:t>
            </w:r>
            <w:r w:rsidR="00BE0157" w:rsidRPr="003F616E">
              <w:rPr>
                <w:rFonts w:ascii="Candara" w:hAnsi="Candara"/>
              </w:rPr>
              <w:t>% of schools supported by the SMEP, mainly primary phase</w:t>
            </w:r>
            <w:r w:rsidR="000867CA" w:rsidRPr="003F616E">
              <w:rPr>
                <w:rFonts w:ascii="Candara" w:hAnsi="Candara"/>
              </w:rPr>
              <w:t xml:space="preserve">.  </w:t>
            </w:r>
            <w:r w:rsidR="00BE0157" w:rsidRPr="003F616E">
              <w:rPr>
                <w:rFonts w:ascii="Candara" w:hAnsi="Candara"/>
              </w:rPr>
              <w:t>(</w:t>
            </w:r>
            <w:r w:rsidR="00BE0157" w:rsidRPr="003F616E">
              <w:rPr>
                <w:rFonts w:ascii="Candara" w:hAnsi="Candara"/>
                <w:i/>
              </w:rPr>
              <w:t>Source ACE data return 201</w:t>
            </w:r>
            <w:r w:rsidRPr="003F616E">
              <w:rPr>
                <w:rFonts w:ascii="Candara" w:hAnsi="Candara"/>
                <w:i/>
              </w:rPr>
              <w:t>7</w:t>
            </w:r>
            <w:r w:rsidR="00EB6885" w:rsidRPr="003F616E">
              <w:rPr>
                <w:rFonts w:ascii="Candara" w:hAnsi="Candara"/>
                <w:i/>
              </w:rPr>
              <w:t>/</w:t>
            </w:r>
            <w:r w:rsidR="00A912BD" w:rsidRPr="003F616E">
              <w:rPr>
                <w:rFonts w:ascii="Candara" w:hAnsi="Candara"/>
                <w:i/>
              </w:rPr>
              <w:t>1</w:t>
            </w:r>
            <w:r w:rsidRPr="003F616E">
              <w:rPr>
                <w:rFonts w:ascii="Candara" w:hAnsi="Candara"/>
                <w:i/>
              </w:rPr>
              <w:t>8</w:t>
            </w:r>
            <w:r w:rsidR="00BE0157" w:rsidRPr="003F616E">
              <w:rPr>
                <w:rFonts w:ascii="Candara" w:hAnsi="Candara"/>
                <w:i/>
              </w:rPr>
              <w:t>).</w:t>
            </w:r>
          </w:p>
          <w:p w14:paraId="5FC1ABD9" w14:textId="77777777" w:rsidR="00BE0157" w:rsidRPr="003F616E" w:rsidRDefault="00BE0157" w:rsidP="00EA08D5">
            <w:pPr>
              <w:rPr>
                <w:rFonts w:ascii="Candara" w:hAnsi="Candara"/>
                <w:i/>
              </w:rPr>
            </w:pPr>
          </w:p>
          <w:p w14:paraId="23EA7E59" w14:textId="77777777" w:rsidR="00E320E7" w:rsidRPr="003F616E" w:rsidRDefault="00BE0157" w:rsidP="00EA08D5">
            <w:pPr>
              <w:rPr>
                <w:rFonts w:ascii="Candara" w:hAnsi="Candara"/>
              </w:rPr>
            </w:pPr>
            <w:r w:rsidRPr="003F616E">
              <w:rPr>
                <w:rFonts w:ascii="Candara" w:hAnsi="Candara"/>
              </w:rPr>
              <w:t>Data is made up mainly of Peer Development via the WCET programme, attendance at INSET days and conferences (primary and secondary) and school visits to previously non-engaging schools</w:t>
            </w:r>
            <w:r w:rsidR="000867CA" w:rsidRPr="003F616E">
              <w:rPr>
                <w:rFonts w:ascii="Candara" w:hAnsi="Candara"/>
              </w:rPr>
              <w:t xml:space="preserve">.  </w:t>
            </w:r>
          </w:p>
          <w:p w14:paraId="75FDDFFD" w14:textId="77777777" w:rsidR="00E320E7" w:rsidRPr="003F616E" w:rsidRDefault="00E320E7" w:rsidP="00EA08D5">
            <w:pPr>
              <w:rPr>
                <w:rFonts w:ascii="Candara" w:hAnsi="Candara"/>
              </w:rPr>
            </w:pPr>
          </w:p>
          <w:p w14:paraId="7E62E1EE" w14:textId="24E94238" w:rsidR="00BE0157" w:rsidRPr="003F616E" w:rsidRDefault="00BE0157" w:rsidP="000A7446">
            <w:pPr>
              <w:rPr>
                <w:rFonts w:ascii="Candara" w:hAnsi="Candara"/>
              </w:rPr>
            </w:pPr>
            <w:r w:rsidRPr="003F616E">
              <w:rPr>
                <w:rFonts w:ascii="Candara" w:hAnsi="Candara"/>
              </w:rPr>
              <w:t xml:space="preserve">Challenges relating to quality assurance </w:t>
            </w:r>
            <w:r w:rsidR="000A7446" w:rsidRPr="003F616E">
              <w:rPr>
                <w:rFonts w:ascii="Candara" w:hAnsi="Candara"/>
              </w:rPr>
              <w:t xml:space="preserve">of independent tutors </w:t>
            </w:r>
            <w:r w:rsidRPr="003F616E">
              <w:rPr>
                <w:rFonts w:ascii="Candara" w:hAnsi="Candara"/>
              </w:rPr>
              <w:t>and inclusion</w:t>
            </w:r>
            <w:r w:rsidR="000A7446" w:rsidRPr="003F616E">
              <w:rPr>
                <w:rFonts w:ascii="Candara" w:hAnsi="Candara"/>
              </w:rPr>
              <w:t>.</w:t>
            </w:r>
          </w:p>
        </w:tc>
        <w:tc>
          <w:tcPr>
            <w:tcW w:w="2790" w:type="dxa"/>
          </w:tcPr>
          <w:p w14:paraId="32826E2F" w14:textId="48548FBF" w:rsidR="00BE0157" w:rsidRPr="003F616E" w:rsidRDefault="00BE0157" w:rsidP="00EA08D5">
            <w:pPr>
              <w:rPr>
                <w:rFonts w:ascii="Candara" w:hAnsi="Candara"/>
              </w:rPr>
            </w:pPr>
            <w:r w:rsidRPr="003F616E">
              <w:rPr>
                <w:rFonts w:ascii="Candara" w:hAnsi="Candara"/>
              </w:rPr>
              <w:lastRenderedPageBreak/>
              <w:t>Great</w:t>
            </w:r>
            <w:r w:rsidR="006F3C2F" w:rsidRPr="003F616E">
              <w:rPr>
                <w:rFonts w:ascii="Candara" w:hAnsi="Candara"/>
              </w:rPr>
              <w:t>er</w:t>
            </w:r>
            <w:r w:rsidRPr="003F616E">
              <w:rPr>
                <w:rFonts w:ascii="Candara" w:hAnsi="Candara"/>
              </w:rPr>
              <w:t xml:space="preserve"> number of schools to be visited for challenging conversations.</w:t>
            </w:r>
          </w:p>
          <w:p w14:paraId="50C9CB54" w14:textId="77777777" w:rsidR="00BE0157" w:rsidRPr="003F616E" w:rsidRDefault="00BE0157" w:rsidP="00EA08D5">
            <w:pPr>
              <w:rPr>
                <w:rFonts w:ascii="Candara" w:hAnsi="Candara"/>
              </w:rPr>
            </w:pPr>
          </w:p>
          <w:p w14:paraId="63EF4A9C" w14:textId="77777777" w:rsidR="007C0229" w:rsidRPr="003F616E" w:rsidRDefault="007C0229" w:rsidP="007C0229">
            <w:pPr>
              <w:rPr>
                <w:rFonts w:ascii="Candara" w:hAnsi="Candara"/>
              </w:rPr>
            </w:pPr>
            <w:r w:rsidRPr="003F616E">
              <w:rPr>
                <w:rFonts w:ascii="Candara" w:hAnsi="Candara"/>
              </w:rPr>
              <w:t xml:space="preserve">80 school visits per year – 20 schools visited by each of Hub Lead and three Somerset Music </w:t>
            </w:r>
            <w:r w:rsidRPr="003F616E">
              <w:rPr>
                <w:rFonts w:ascii="Candara" w:hAnsi="Candara"/>
              </w:rPr>
              <w:lastRenderedPageBreak/>
              <w:t>senior leaders (Director and Deputies).</w:t>
            </w:r>
          </w:p>
          <w:p w14:paraId="61BB1867" w14:textId="77777777" w:rsidR="007C0229" w:rsidRPr="003F616E" w:rsidRDefault="007C0229" w:rsidP="00EA08D5">
            <w:pPr>
              <w:rPr>
                <w:rFonts w:ascii="Candara" w:hAnsi="Candara"/>
              </w:rPr>
            </w:pPr>
          </w:p>
          <w:p w14:paraId="688A2F94" w14:textId="3FC41DE1" w:rsidR="00BE0157" w:rsidRPr="003F616E" w:rsidRDefault="00BE0157" w:rsidP="00EA08D5">
            <w:pPr>
              <w:rPr>
                <w:rFonts w:ascii="Candara" w:hAnsi="Candara"/>
              </w:rPr>
            </w:pPr>
            <w:r w:rsidRPr="003F616E">
              <w:rPr>
                <w:rFonts w:ascii="Candara" w:hAnsi="Candara"/>
              </w:rPr>
              <w:t>Sharing excellent music education curriculum delivery among primary schools</w:t>
            </w:r>
            <w:r w:rsidR="000867CA" w:rsidRPr="003F616E">
              <w:rPr>
                <w:rFonts w:ascii="Candara" w:hAnsi="Candara"/>
              </w:rPr>
              <w:t xml:space="preserve">.  </w:t>
            </w:r>
          </w:p>
          <w:p w14:paraId="18502758" w14:textId="77777777" w:rsidR="00BE0157" w:rsidRPr="003F616E" w:rsidRDefault="00BE0157" w:rsidP="00EA08D5">
            <w:pPr>
              <w:rPr>
                <w:rFonts w:ascii="Candara" w:hAnsi="Candara"/>
              </w:rPr>
            </w:pPr>
          </w:p>
          <w:p w14:paraId="2BC530FD" w14:textId="558B3ED2" w:rsidR="00BE0157" w:rsidRPr="003F616E" w:rsidRDefault="00801C08" w:rsidP="007C0229">
            <w:pPr>
              <w:rPr>
                <w:rFonts w:ascii="Candara" w:hAnsi="Candara"/>
              </w:rPr>
            </w:pPr>
            <w:r w:rsidRPr="003F616E">
              <w:rPr>
                <w:rFonts w:ascii="Candara" w:hAnsi="Candara"/>
              </w:rPr>
              <w:t xml:space="preserve">Given the geographical reach of Somerset, </w:t>
            </w:r>
            <w:r w:rsidR="00A912BD" w:rsidRPr="003F616E">
              <w:rPr>
                <w:rFonts w:ascii="Candara" w:hAnsi="Candara"/>
              </w:rPr>
              <w:t>Primary Music Area C</w:t>
            </w:r>
            <w:r w:rsidRPr="003F616E">
              <w:rPr>
                <w:rFonts w:ascii="Candara" w:hAnsi="Candara"/>
              </w:rPr>
              <w:t>hampions/</w:t>
            </w:r>
            <w:r w:rsidR="00A912BD" w:rsidRPr="003F616E">
              <w:rPr>
                <w:rFonts w:ascii="Candara" w:hAnsi="Candara"/>
              </w:rPr>
              <w:t>A</w:t>
            </w:r>
            <w:r w:rsidRPr="003F616E">
              <w:rPr>
                <w:rFonts w:ascii="Candara" w:hAnsi="Candara"/>
              </w:rPr>
              <w:t xml:space="preserve">dvocates should be </w:t>
            </w:r>
            <w:r w:rsidR="00A130C8" w:rsidRPr="003F616E">
              <w:rPr>
                <w:rFonts w:ascii="Candara" w:hAnsi="Candara"/>
              </w:rPr>
              <w:t xml:space="preserve">appointed and </w:t>
            </w:r>
            <w:r w:rsidRPr="003F616E">
              <w:rPr>
                <w:rFonts w:ascii="Candara" w:hAnsi="Candara"/>
              </w:rPr>
              <w:t>tasked to run local network training platforms, practical in nature, to share good practice and support primary teaching staff less confident or with less experience.  This should link with the Regional Meetings – see CPD.  Has proven to be highly effective and best value model elsewhere.</w:t>
            </w:r>
          </w:p>
        </w:tc>
        <w:tc>
          <w:tcPr>
            <w:tcW w:w="2250" w:type="dxa"/>
          </w:tcPr>
          <w:p w14:paraId="46F51B19" w14:textId="053B8254" w:rsidR="00BE0157" w:rsidRPr="003F616E" w:rsidRDefault="006F3C2F" w:rsidP="00EA08D5">
            <w:pPr>
              <w:rPr>
                <w:rFonts w:ascii="Candara" w:hAnsi="Candara"/>
              </w:rPr>
            </w:pPr>
            <w:r w:rsidRPr="003F616E">
              <w:rPr>
                <w:rFonts w:ascii="Candara" w:hAnsi="Candara"/>
              </w:rPr>
              <w:lastRenderedPageBreak/>
              <w:t>12</w:t>
            </w:r>
            <w:r w:rsidR="00BE0157" w:rsidRPr="003F616E">
              <w:rPr>
                <w:rFonts w:ascii="Candara" w:hAnsi="Candara"/>
              </w:rPr>
              <w:t xml:space="preserve">% of schools not supported, including all colleges, PRUs, </w:t>
            </w:r>
            <w:r w:rsidR="00EA08D5" w:rsidRPr="003F616E">
              <w:rPr>
                <w:rFonts w:ascii="Candara" w:hAnsi="Candara"/>
              </w:rPr>
              <w:t>and</w:t>
            </w:r>
            <w:r w:rsidR="00BE0157" w:rsidRPr="003F616E">
              <w:rPr>
                <w:rFonts w:ascii="Candara" w:hAnsi="Candara"/>
              </w:rPr>
              <w:t xml:space="preserve"> Special Schools</w:t>
            </w:r>
            <w:r w:rsidR="000867CA" w:rsidRPr="003F616E">
              <w:rPr>
                <w:rFonts w:ascii="Candara" w:hAnsi="Candara"/>
              </w:rPr>
              <w:t xml:space="preserve">.  </w:t>
            </w:r>
          </w:p>
          <w:p w14:paraId="441D68F8" w14:textId="77777777" w:rsidR="00BE0157" w:rsidRPr="003F616E" w:rsidRDefault="00BE0157" w:rsidP="00EA08D5">
            <w:pPr>
              <w:rPr>
                <w:rFonts w:ascii="Candara" w:hAnsi="Candara"/>
              </w:rPr>
            </w:pPr>
          </w:p>
          <w:p w14:paraId="2376C29C" w14:textId="77777777" w:rsidR="00801C08" w:rsidRPr="003F616E" w:rsidRDefault="00BE0157" w:rsidP="00EA08D5">
            <w:pPr>
              <w:rPr>
                <w:rFonts w:ascii="Candara" w:hAnsi="Candara"/>
              </w:rPr>
            </w:pPr>
            <w:r w:rsidRPr="003F616E">
              <w:rPr>
                <w:rFonts w:ascii="Candara" w:hAnsi="Candara"/>
              </w:rPr>
              <w:t xml:space="preserve">Excellent curriculum delivery, especially within </w:t>
            </w:r>
            <w:r w:rsidRPr="003F616E">
              <w:rPr>
                <w:rFonts w:ascii="Candara" w:hAnsi="Candara"/>
              </w:rPr>
              <w:lastRenderedPageBreak/>
              <w:t>Artsmark schools does not appear to be shared at primary level</w:t>
            </w:r>
            <w:r w:rsidR="000867CA" w:rsidRPr="003F616E">
              <w:rPr>
                <w:rFonts w:ascii="Candara" w:hAnsi="Candara"/>
              </w:rPr>
              <w:t xml:space="preserve">. </w:t>
            </w:r>
          </w:p>
          <w:p w14:paraId="166A304C" w14:textId="77777777" w:rsidR="00801C08" w:rsidRPr="003F616E" w:rsidRDefault="00801C08" w:rsidP="00EA08D5">
            <w:pPr>
              <w:rPr>
                <w:rFonts w:ascii="Candara" w:hAnsi="Candara"/>
              </w:rPr>
            </w:pPr>
          </w:p>
          <w:p w14:paraId="3750D899" w14:textId="0217087C" w:rsidR="00BE0157" w:rsidRPr="003F616E" w:rsidRDefault="00801C08" w:rsidP="00EA08D5">
            <w:pPr>
              <w:rPr>
                <w:rFonts w:ascii="Candara" w:hAnsi="Candara"/>
              </w:rPr>
            </w:pPr>
            <w:r w:rsidRPr="003F616E">
              <w:rPr>
                <w:rFonts w:ascii="Candara" w:hAnsi="Candara"/>
              </w:rPr>
              <w:t xml:space="preserve">Teachers report lack of confidence and ideas and 20% of schools do not have a separate music policy or curriculum plan for music.  </w:t>
            </w:r>
            <w:r w:rsidRPr="003F616E">
              <w:rPr>
                <w:rFonts w:ascii="Candara" w:hAnsi="Candara"/>
                <w:i/>
              </w:rPr>
              <w:t>(Source: Coffee Break Music Survey and Primary heads consultation 2017).</w:t>
            </w:r>
          </w:p>
        </w:tc>
        <w:tc>
          <w:tcPr>
            <w:tcW w:w="3330" w:type="dxa"/>
          </w:tcPr>
          <w:p w14:paraId="233CD8E2" w14:textId="0DA9D3F9" w:rsidR="000A7446" w:rsidRPr="003F616E" w:rsidRDefault="00E36300" w:rsidP="00EA08D5">
            <w:pPr>
              <w:rPr>
                <w:rFonts w:ascii="Candara" w:hAnsi="Candara"/>
              </w:rPr>
            </w:pPr>
            <w:r w:rsidRPr="003F616E">
              <w:rPr>
                <w:rFonts w:ascii="Candara" w:hAnsi="Candara"/>
              </w:rPr>
              <w:lastRenderedPageBreak/>
              <w:t>Year</w:t>
            </w:r>
            <w:r w:rsidR="000A7446" w:rsidRPr="003F616E">
              <w:rPr>
                <w:rFonts w:ascii="Candara" w:hAnsi="Candara"/>
              </w:rPr>
              <w:t xml:space="preserve"> 7:</w:t>
            </w:r>
          </w:p>
          <w:p w14:paraId="27B96BED" w14:textId="77777777" w:rsidR="000A7446" w:rsidRPr="003F616E" w:rsidRDefault="000A7446" w:rsidP="00EA08D5">
            <w:pPr>
              <w:rPr>
                <w:rFonts w:ascii="Candara" w:hAnsi="Candara"/>
              </w:rPr>
            </w:pPr>
          </w:p>
          <w:p w14:paraId="33922BA4" w14:textId="70592A51" w:rsidR="00BE0157" w:rsidRPr="003F616E" w:rsidRDefault="00BE0157" w:rsidP="00EA08D5">
            <w:pPr>
              <w:rPr>
                <w:rFonts w:ascii="Candara" w:hAnsi="Candara"/>
              </w:rPr>
            </w:pPr>
            <w:r w:rsidRPr="003F616E">
              <w:rPr>
                <w:rFonts w:ascii="Candara" w:hAnsi="Candara"/>
              </w:rPr>
              <w:t>Continue to RAG rate Somerset Schools by engagement to prioritise visits</w:t>
            </w:r>
            <w:r w:rsidR="000867CA" w:rsidRPr="003F616E">
              <w:rPr>
                <w:rFonts w:ascii="Candara" w:hAnsi="Candara"/>
              </w:rPr>
              <w:t xml:space="preserve">.  </w:t>
            </w:r>
          </w:p>
          <w:p w14:paraId="09A1060D" w14:textId="77777777" w:rsidR="00BE0157" w:rsidRPr="003F616E" w:rsidRDefault="00BE0157" w:rsidP="00EA08D5">
            <w:pPr>
              <w:rPr>
                <w:rFonts w:ascii="Candara" w:hAnsi="Candara"/>
              </w:rPr>
            </w:pPr>
          </w:p>
          <w:p w14:paraId="53FFA41C" w14:textId="1A4190BB" w:rsidR="007C0229" w:rsidRPr="003F616E" w:rsidRDefault="007C0229" w:rsidP="00EA08D5">
            <w:pPr>
              <w:rPr>
                <w:rFonts w:ascii="Candara" w:hAnsi="Candara"/>
              </w:rPr>
            </w:pPr>
            <w:r w:rsidRPr="003F616E">
              <w:rPr>
                <w:rFonts w:ascii="Candara" w:hAnsi="Candara"/>
              </w:rPr>
              <w:t xml:space="preserve">Duties of </w:t>
            </w:r>
            <w:r w:rsidR="00BE0157" w:rsidRPr="003F616E">
              <w:rPr>
                <w:rFonts w:ascii="Candara" w:hAnsi="Candara"/>
              </w:rPr>
              <w:t xml:space="preserve">new strategic post </w:t>
            </w:r>
            <w:r w:rsidRPr="003F616E">
              <w:rPr>
                <w:rFonts w:ascii="Candara" w:hAnsi="Candara"/>
              </w:rPr>
              <w:t xml:space="preserve">being undertaken by </w:t>
            </w:r>
            <w:r w:rsidRPr="003F616E">
              <w:rPr>
                <w:rFonts w:ascii="Candara" w:hAnsi="Candara"/>
              </w:rPr>
              <w:lastRenderedPageBreak/>
              <w:t xml:space="preserve">Somerset Music SLT </w:t>
            </w:r>
            <w:r w:rsidR="00BE0157" w:rsidRPr="003F616E">
              <w:rPr>
                <w:rFonts w:ascii="Candara" w:hAnsi="Candara"/>
              </w:rPr>
              <w:t xml:space="preserve">from </w:t>
            </w:r>
            <w:r w:rsidRPr="003F616E">
              <w:rPr>
                <w:rFonts w:ascii="Candara" w:hAnsi="Candara"/>
              </w:rPr>
              <w:t>May</w:t>
            </w:r>
            <w:r w:rsidR="00BE0157" w:rsidRPr="003F616E">
              <w:rPr>
                <w:rFonts w:ascii="Candara" w:hAnsi="Candara"/>
              </w:rPr>
              <w:t xml:space="preserve"> 2018 onwards</w:t>
            </w:r>
            <w:r w:rsidRPr="003F616E">
              <w:rPr>
                <w:rFonts w:ascii="Candara" w:hAnsi="Candara"/>
              </w:rPr>
              <w:t>:</w:t>
            </w:r>
            <w:r w:rsidR="00BE0157" w:rsidRPr="003F616E">
              <w:rPr>
                <w:rFonts w:ascii="Candara" w:hAnsi="Candara"/>
              </w:rPr>
              <w:t xml:space="preserve"> SMEP visits, deputise for the Hub Lead a</w:t>
            </w:r>
            <w:r w:rsidRPr="003F616E">
              <w:rPr>
                <w:rFonts w:ascii="Candara" w:hAnsi="Candara"/>
              </w:rPr>
              <w:t>nd</w:t>
            </w:r>
            <w:r w:rsidR="00BE0157" w:rsidRPr="003F616E">
              <w:rPr>
                <w:rFonts w:ascii="Candara" w:hAnsi="Candara"/>
              </w:rPr>
              <w:t xml:space="preserve"> implement</w:t>
            </w:r>
            <w:r w:rsidRPr="003F616E">
              <w:rPr>
                <w:rFonts w:ascii="Candara" w:hAnsi="Candara"/>
              </w:rPr>
              <w:t>ation</w:t>
            </w:r>
            <w:r w:rsidR="00BE0157" w:rsidRPr="003F616E">
              <w:rPr>
                <w:rFonts w:ascii="Candara" w:hAnsi="Candara"/>
              </w:rPr>
              <w:t xml:space="preserve"> </w:t>
            </w:r>
            <w:r w:rsidRPr="003F616E">
              <w:rPr>
                <w:rFonts w:ascii="Candara" w:hAnsi="Candara"/>
              </w:rPr>
              <w:t>of</w:t>
            </w:r>
            <w:r w:rsidR="00BE0157" w:rsidRPr="003F616E">
              <w:rPr>
                <w:rFonts w:ascii="Candara" w:hAnsi="Candara"/>
              </w:rPr>
              <w:t xml:space="preserve"> a champion/advocate programme for primary school music leaders</w:t>
            </w:r>
            <w:r w:rsidR="000867CA" w:rsidRPr="003F616E">
              <w:rPr>
                <w:rFonts w:ascii="Candara" w:hAnsi="Candara"/>
              </w:rPr>
              <w:t xml:space="preserve">. </w:t>
            </w:r>
          </w:p>
          <w:p w14:paraId="06FFE02B" w14:textId="77777777" w:rsidR="0072526E" w:rsidRPr="003F616E" w:rsidRDefault="0072526E" w:rsidP="00EA08D5">
            <w:pPr>
              <w:rPr>
                <w:rFonts w:ascii="Candara" w:hAnsi="Candara"/>
              </w:rPr>
            </w:pPr>
          </w:p>
          <w:p w14:paraId="0171E18A" w14:textId="3F855A6B" w:rsidR="0072526E" w:rsidRPr="003F616E" w:rsidRDefault="0072526E" w:rsidP="00EA08D5">
            <w:pPr>
              <w:rPr>
                <w:rFonts w:ascii="Candara" w:hAnsi="Candara"/>
              </w:rPr>
            </w:pPr>
            <w:r w:rsidRPr="003F616E">
              <w:rPr>
                <w:rFonts w:ascii="Candara" w:hAnsi="Candara"/>
              </w:rPr>
              <w:t>Area Primary Music Advocates to focus initial work on school music policy support</w:t>
            </w:r>
            <w:r w:rsidR="00195D2B" w:rsidRPr="003F616E">
              <w:rPr>
                <w:rFonts w:ascii="Candara" w:hAnsi="Candara"/>
              </w:rPr>
              <w:t>/curriculum plans</w:t>
            </w:r>
            <w:r w:rsidRPr="003F616E">
              <w:rPr>
                <w:rFonts w:ascii="Candara" w:hAnsi="Candara"/>
              </w:rPr>
              <w:t>.</w:t>
            </w:r>
          </w:p>
        </w:tc>
      </w:tr>
      <w:tr w:rsidR="003F616E" w:rsidRPr="003F616E" w14:paraId="29C116DD" w14:textId="77777777" w:rsidTr="005F3C5D">
        <w:tc>
          <w:tcPr>
            <w:tcW w:w="2259" w:type="dxa"/>
          </w:tcPr>
          <w:p w14:paraId="31A37235" w14:textId="77777777" w:rsidR="00BE0157" w:rsidRPr="003F616E" w:rsidRDefault="00BE0157" w:rsidP="00EA08D5">
            <w:pPr>
              <w:rPr>
                <w:rFonts w:ascii="Candara" w:hAnsi="Candara"/>
                <w:b/>
              </w:rPr>
            </w:pPr>
            <w:r w:rsidRPr="003F616E">
              <w:rPr>
                <w:rFonts w:ascii="Candara" w:hAnsi="Candara"/>
                <w:b/>
              </w:rPr>
              <w:lastRenderedPageBreak/>
              <w:t>Extension 1: CPD</w:t>
            </w:r>
          </w:p>
          <w:p w14:paraId="66612941" w14:textId="77777777" w:rsidR="00BE0157" w:rsidRPr="003F616E" w:rsidRDefault="00BE0157" w:rsidP="00EA08D5">
            <w:pPr>
              <w:rPr>
                <w:rFonts w:ascii="Candara" w:hAnsi="Candara"/>
              </w:rPr>
            </w:pPr>
            <w:r w:rsidRPr="003F616E">
              <w:rPr>
                <w:rFonts w:ascii="Candara" w:hAnsi="Candara"/>
              </w:rPr>
              <w:t xml:space="preserve">Offer CPD to school staff, particularly in supporting schools </w:t>
            </w:r>
            <w:r w:rsidRPr="003F616E">
              <w:rPr>
                <w:rFonts w:ascii="Candara" w:hAnsi="Candara"/>
              </w:rPr>
              <w:lastRenderedPageBreak/>
              <w:t>to deliver music in the curriculum.</w:t>
            </w:r>
          </w:p>
        </w:tc>
        <w:tc>
          <w:tcPr>
            <w:tcW w:w="4756" w:type="dxa"/>
          </w:tcPr>
          <w:p w14:paraId="38787FD3" w14:textId="22A1173B" w:rsidR="00BE0157" w:rsidRPr="003F616E" w:rsidRDefault="00BE0157" w:rsidP="00EA08D5">
            <w:pPr>
              <w:rPr>
                <w:rFonts w:ascii="Candara" w:hAnsi="Candara"/>
              </w:rPr>
            </w:pPr>
            <w:r w:rsidRPr="003F616E">
              <w:rPr>
                <w:rFonts w:ascii="Candara" w:hAnsi="Candara"/>
              </w:rPr>
              <w:lastRenderedPageBreak/>
              <w:t xml:space="preserve">Surveys indicate </w:t>
            </w:r>
            <w:r w:rsidR="00A912BD" w:rsidRPr="003F616E">
              <w:rPr>
                <w:rFonts w:ascii="Candara" w:hAnsi="Candara"/>
              </w:rPr>
              <w:t>64</w:t>
            </w:r>
            <w:r w:rsidRPr="003F616E">
              <w:rPr>
                <w:rFonts w:ascii="Candara" w:hAnsi="Candara"/>
              </w:rPr>
              <w:t xml:space="preserve">% of schools have </w:t>
            </w:r>
            <w:r w:rsidR="008D0373" w:rsidRPr="003F616E">
              <w:rPr>
                <w:rFonts w:ascii="Candara" w:hAnsi="Candara"/>
              </w:rPr>
              <w:t xml:space="preserve">a </w:t>
            </w:r>
            <w:r w:rsidRPr="003F616E">
              <w:rPr>
                <w:rFonts w:ascii="Candara" w:hAnsi="Candara"/>
              </w:rPr>
              <w:t>music policy or curriculum plan for music</w:t>
            </w:r>
            <w:r w:rsidR="000867CA" w:rsidRPr="003F616E">
              <w:rPr>
                <w:rFonts w:ascii="Candara" w:hAnsi="Candara"/>
              </w:rPr>
              <w:t xml:space="preserve">.  </w:t>
            </w:r>
            <w:r w:rsidRPr="003F616E">
              <w:rPr>
                <w:rFonts w:ascii="Candara" w:hAnsi="Candara"/>
                <w:i/>
              </w:rPr>
              <w:t>(Source:</w:t>
            </w:r>
            <w:r w:rsidR="00A912BD" w:rsidRPr="003F616E">
              <w:rPr>
                <w:rFonts w:ascii="Candara" w:hAnsi="Candara"/>
                <w:i/>
              </w:rPr>
              <w:t xml:space="preserve"> SMEP Questionnaire 2018.19</w:t>
            </w:r>
            <w:r w:rsidRPr="003F616E">
              <w:rPr>
                <w:rFonts w:ascii="Candara" w:hAnsi="Candara"/>
                <w:i/>
              </w:rPr>
              <w:t>).</w:t>
            </w:r>
          </w:p>
          <w:p w14:paraId="01CC99FF" w14:textId="5454F8D7" w:rsidR="00BE0157" w:rsidRPr="003F616E" w:rsidRDefault="00BE0157" w:rsidP="00EA08D5">
            <w:pPr>
              <w:rPr>
                <w:rFonts w:ascii="Candara" w:hAnsi="Candara"/>
              </w:rPr>
            </w:pPr>
          </w:p>
          <w:p w14:paraId="5ADB41B2" w14:textId="4DFA676A" w:rsidR="00835A2B" w:rsidRPr="003F616E" w:rsidRDefault="00835A2B" w:rsidP="00EA08D5">
            <w:pPr>
              <w:rPr>
                <w:rFonts w:ascii="Candara" w:hAnsi="Candara"/>
              </w:rPr>
            </w:pPr>
            <w:r w:rsidRPr="003F616E">
              <w:rPr>
                <w:rFonts w:ascii="Candara" w:hAnsi="Candara"/>
              </w:rPr>
              <w:lastRenderedPageBreak/>
              <w:t>Not all teaching staff feel confident to deliver music in school and able to embed music within the curriculum, especially those teaching at KS1 level.  (Source: Coffee Break Music Survey and Primary heads consultation 2017) and reiterated in SMEP Questionnaire feedback 2018.19 where 86% of schools responding would like further CPD and several wanted specific guidance on how to embed music within lessons and on how to write a music policy.</w:t>
            </w:r>
          </w:p>
          <w:p w14:paraId="34ADEC73" w14:textId="77777777" w:rsidR="00835A2B" w:rsidRPr="003F616E" w:rsidRDefault="00835A2B" w:rsidP="00EA08D5">
            <w:pPr>
              <w:rPr>
                <w:rFonts w:ascii="Candara" w:hAnsi="Candara"/>
              </w:rPr>
            </w:pPr>
          </w:p>
          <w:p w14:paraId="77EE2794" w14:textId="1DDD8DBF" w:rsidR="000E3E12" w:rsidRPr="003F616E" w:rsidRDefault="00BE0157" w:rsidP="000E3E12">
            <w:pPr>
              <w:rPr>
                <w:rFonts w:ascii="Candara" w:hAnsi="Candara"/>
              </w:rPr>
            </w:pPr>
            <w:r w:rsidRPr="003F616E">
              <w:rPr>
                <w:rFonts w:ascii="Candara" w:hAnsi="Candara"/>
              </w:rPr>
              <w:t xml:space="preserve">Heads of Music Conferences offered to all schools </w:t>
            </w:r>
            <w:r w:rsidR="00EA08D5" w:rsidRPr="003F616E">
              <w:rPr>
                <w:rFonts w:ascii="Candara" w:hAnsi="Candara"/>
              </w:rPr>
              <w:t>and</w:t>
            </w:r>
            <w:r w:rsidRPr="003F616E">
              <w:rPr>
                <w:rFonts w:ascii="Candara" w:hAnsi="Candara"/>
              </w:rPr>
              <w:t xml:space="preserve"> Regional Meetings for School Music Leads</w:t>
            </w:r>
            <w:r w:rsidR="00A912BD" w:rsidRPr="003F616E">
              <w:rPr>
                <w:rFonts w:ascii="Candara" w:hAnsi="Candara"/>
              </w:rPr>
              <w:t>, all heavily subsidised or free to schools.</w:t>
            </w:r>
            <w:r w:rsidR="00835A2B" w:rsidRPr="003F616E">
              <w:rPr>
                <w:rFonts w:ascii="Candara" w:hAnsi="Candara"/>
              </w:rPr>
              <w:t xml:space="preserve"> </w:t>
            </w:r>
            <w:r w:rsidR="000E3E12" w:rsidRPr="003F616E">
              <w:rPr>
                <w:rFonts w:ascii="Candara" w:hAnsi="Candara"/>
              </w:rPr>
              <w:t>Areas of focus are drawn from previous feedback from school staff and their needs.</w:t>
            </w:r>
          </w:p>
          <w:p w14:paraId="0671566D" w14:textId="77777777" w:rsidR="000E3E12" w:rsidRPr="003F616E" w:rsidRDefault="000E3E12" w:rsidP="000E3E12">
            <w:pPr>
              <w:rPr>
                <w:rFonts w:ascii="Candara" w:hAnsi="Candara"/>
              </w:rPr>
            </w:pPr>
          </w:p>
          <w:p w14:paraId="29C862FF" w14:textId="579398AD" w:rsidR="00BE0157" w:rsidRPr="003F616E" w:rsidRDefault="000E3E12" w:rsidP="000E3E12">
            <w:pPr>
              <w:rPr>
                <w:rFonts w:ascii="Candara" w:hAnsi="Candara"/>
              </w:rPr>
            </w:pPr>
            <w:r w:rsidRPr="003F616E">
              <w:rPr>
                <w:rFonts w:ascii="Candara" w:hAnsi="Candara"/>
              </w:rPr>
              <w:t>Kodaly method and composition – 4 days for target schools struggling/cold spots</w:t>
            </w:r>
            <w:r w:rsidR="00835A2B" w:rsidRPr="003F616E">
              <w:rPr>
                <w:rFonts w:ascii="Candara" w:hAnsi="Candara"/>
              </w:rPr>
              <w:t>.</w:t>
            </w:r>
          </w:p>
        </w:tc>
        <w:tc>
          <w:tcPr>
            <w:tcW w:w="2790" w:type="dxa"/>
          </w:tcPr>
          <w:p w14:paraId="078A8803" w14:textId="74E2D5B9" w:rsidR="00BE0157" w:rsidRPr="003F616E" w:rsidRDefault="00BE0157" w:rsidP="00EA08D5">
            <w:pPr>
              <w:rPr>
                <w:rFonts w:ascii="Candara" w:hAnsi="Candara"/>
              </w:rPr>
            </w:pPr>
            <w:r w:rsidRPr="003F616E">
              <w:rPr>
                <w:rFonts w:ascii="Candara" w:hAnsi="Candara"/>
              </w:rPr>
              <w:lastRenderedPageBreak/>
              <w:t>100% of schools to have a</w:t>
            </w:r>
            <w:r w:rsidR="00A912BD" w:rsidRPr="003F616E">
              <w:rPr>
                <w:rFonts w:ascii="Candara" w:hAnsi="Candara"/>
              </w:rPr>
              <w:t xml:space="preserve"> quality</w:t>
            </w:r>
            <w:r w:rsidRPr="003F616E">
              <w:rPr>
                <w:rFonts w:ascii="Candara" w:hAnsi="Candara"/>
              </w:rPr>
              <w:t xml:space="preserve"> music policy or curriculum plan for music.</w:t>
            </w:r>
          </w:p>
          <w:p w14:paraId="6890977B" w14:textId="77777777" w:rsidR="00BE0157" w:rsidRPr="003F616E" w:rsidRDefault="00BE0157" w:rsidP="00EA08D5">
            <w:pPr>
              <w:rPr>
                <w:rFonts w:ascii="Candara" w:hAnsi="Candara"/>
              </w:rPr>
            </w:pPr>
          </w:p>
          <w:p w14:paraId="38F22C63" w14:textId="77777777" w:rsidR="00BE0157" w:rsidRPr="003F616E" w:rsidRDefault="00BE0157" w:rsidP="00EA08D5">
            <w:pPr>
              <w:rPr>
                <w:rFonts w:ascii="Candara" w:hAnsi="Candara"/>
              </w:rPr>
            </w:pPr>
            <w:r w:rsidRPr="003F616E">
              <w:rPr>
                <w:rFonts w:ascii="Candara" w:hAnsi="Candara"/>
              </w:rPr>
              <w:lastRenderedPageBreak/>
              <w:t xml:space="preserve">A school staff confident to deliver all aspects of the music within a broad and balanced curriculum and </w:t>
            </w:r>
            <w:r w:rsidR="00A912BD" w:rsidRPr="003F616E">
              <w:rPr>
                <w:rFonts w:ascii="Candara" w:hAnsi="Candara"/>
              </w:rPr>
              <w:t xml:space="preserve">practical classroom music delivery </w:t>
            </w:r>
            <w:r w:rsidRPr="003F616E">
              <w:rPr>
                <w:rFonts w:ascii="Candara" w:hAnsi="Candara"/>
              </w:rPr>
              <w:t>at KS1.</w:t>
            </w:r>
          </w:p>
          <w:p w14:paraId="61DB11C7" w14:textId="77777777" w:rsidR="000E3E12" w:rsidRPr="003F616E" w:rsidRDefault="000E3E12" w:rsidP="00EA08D5">
            <w:pPr>
              <w:rPr>
                <w:rFonts w:ascii="Candara" w:hAnsi="Candara"/>
              </w:rPr>
            </w:pPr>
          </w:p>
          <w:p w14:paraId="0E1032F6" w14:textId="32095316" w:rsidR="000E3E12" w:rsidRPr="003F616E" w:rsidRDefault="000E3E12" w:rsidP="00EA08D5">
            <w:pPr>
              <w:rPr>
                <w:rFonts w:ascii="Candara" w:hAnsi="Candara"/>
              </w:rPr>
            </w:pPr>
            <w:r w:rsidRPr="003F616E">
              <w:rPr>
                <w:rFonts w:ascii="Candara" w:hAnsi="Candara"/>
              </w:rPr>
              <w:t>A secondary offer which supports Heads of Music in KS3 and KS4 curriculum delivery – see Progression</w:t>
            </w:r>
          </w:p>
        </w:tc>
        <w:tc>
          <w:tcPr>
            <w:tcW w:w="2250" w:type="dxa"/>
          </w:tcPr>
          <w:p w14:paraId="027A097F" w14:textId="77777777" w:rsidR="00BE0157" w:rsidRPr="003F616E" w:rsidRDefault="00A912BD" w:rsidP="00EA08D5">
            <w:pPr>
              <w:rPr>
                <w:rFonts w:ascii="Candara" w:hAnsi="Candara"/>
              </w:rPr>
            </w:pPr>
            <w:r w:rsidRPr="003F616E">
              <w:rPr>
                <w:rFonts w:ascii="Candara" w:hAnsi="Candara"/>
              </w:rPr>
              <w:lastRenderedPageBreak/>
              <w:t>36</w:t>
            </w:r>
            <w:r w:rsidR="00BE0157" w:rsidRPr="003F616E">
              <w:rPr>
                <w:rFonts w:ascii="Candara" w:hAnsi="Candara"/>
              </w:rPr>
              <w:t>% of schools do not have a music policy or curriculum plan for music.</w:t>
            </w:r>
          </w:p>
          <w:p w14:paraId="6F365DF0" w14:textId="77777777" w:rsidR="000E3E12" w:rsidRPr="003F616E" w:rsidRDefault="000E3E12" w:rsidP="00EA08D5">
            <w:pPr>
              <w:rPr>
                <w:rFonts w:ascii="Candara" w:hAnsi="Candara"/>
              </w:rPr>
            </w:pPr>
          </w:p>
          <w:p w14:paraId="1E7FC2B6" w14:textId="730B62B8" w:rsidR="000E3E12" w:rsidRPr="003F616E" w:rsidRDefault="0072526E" w:rsidP="00EA08D5">
            <w:pPr>
              <w:rPr>
                <w:rFonts w:ascii="Candara" w:hAnsi="Candara"/>
              </w:rPr>
            </w:pPr>
            <w:r w:rsidRPr="003F616E">
              <w:rPr>
                <w:rFonts w:ascii="Candara" w:hAnsi="Candara"/>
              </w:rPr>
              <w:lastRenderedPageBreak/>
              <w:t xml:space="preserve">School staff lacking confidence in music curriculum delivery </w:t>
            </w:r>
          </w:p>
        </w:tc>
        <w:tc>
          <w:tcPr>
            <w:tcW w:w="3330" w:type="dxa"/>
          </w:tcPr>
          <w:p w14:paraId="21CAD9A0" w14:textId="77777777" w:rsidR="00E959F6" w:rsidRPr="003F616E" w:rsidRDefault="00E959F6" w:rsidP="00EA08D5">
            <w:pPr>
              <w:rPr>
                <w:rFonts w:ascii="Candara" w:hAnsi="Candara"/>
              </w:rPr>
            </w:pPr>
            <w:r w:rsidRPr="003F616E">
              <w:rPr>
                <w:rFonts w:ascii="Candara" w:hAnsi="Candara"/>
              </w:rPr>
              <w:lastRenderedPageBreak/>
              <w:t>Year 7:</w:t>
            </w:r>
          </w:p>
          <w:p w14:paraId="1CC606CA" w14:textId="77777777" w:rsidR="00E959F6" w:rsidRPr="003F616E" w:rsidRDefault="00E959F6" w:rsidP="00EA08D5">
            <w:pPr>
              <w:rPr>
                <w:rFonts w:ascii="Candara" w:hAnsi="Candara"/>
              </w:rPr>
            </w:pPr>
          </w:p>
          <w:p w14:paraId="265D9490" w14:textId="7E0B90FC" w:rsidR="00BE0157" w:rsidRPr="003F616E" w:rsidRDefault="00BE0157" w:rsidP="00EA08D5">
            <w:pPr>
              <w:rPr>
                <w:rFonts w:ascii="Candara" w:hAnsi="Candara"/>
              </w:rPr>
            </w:pPr>
            <w:r w:rsidRPr="003F616E">
              <w:rPr>
                <w:rFonts w:ascii="Candara" w:hAnsi="Candara"/>
              </w:rPr>
              <w:t>Greater promotion of annual primary conference/INSET</w:t>
            </w:r>
            <w:r w:rsidR="000867CA" w:rsidRPr="003F616E">
              <w:rPr>
                <w:rFonts w:ascii="Candara" w:hAnsi="Candara"/>
              </w:rPr>
              <w:t xml:space="preserve">.  </w:t>
            </w:r>
          </w:p>
          <w:p w14:paraId="6F1926FC" w14:textId="77777777" w:rsidR="00BE0157" w:rsidRPr="003F616E" w:rsidRDefault="00BE0157" w:rsidP="00EA08D5">
            <w:pPr>
              <w:rPr>
                <w:rFonts w:ascii="Candara" w:hAnsi="Candara"/>
              </w:rPr>
            </w:pPr>
          </w:p>
          <w:p w14:paraId="15D35F07" w14:textId="77777777" w:rsidR="00BE0157" w:rsidRPr="003F616E" w:rsidRDefault="00BE0157" w:rsidP="00E320E7">
            <w:pPr>
              <w:rPr>
                <w:rFonts w:ascii="Candara" w:hAnsi="Candara"/>
              </w:rPr>
            </w:pPr>
            <w:r w:rsidRPr="003F616E">
              <w:rPr>
                <w:rFonts w:ascii="Candara" w:hAnsi="Candara"/>
              </w:rPr>
              <w:lastRenderedPageBreak/>
              <w:t>CPD geared towards raising the confidence of KS1 staff in delivery of the music curriculum</w:t>
            </w:r>
            <w:r w:rsidR="000867CA" w:rsidRPr="003F616E">
              <w:rPr>
                <w:rFonts w:ascii="Candara" w:hAnsi="Candara"/>
              </w:rPr>
              <w:t xml:space="preserve">.  </w:t>
            </w:r>
          </w:p>
          <w:p w14:paraId="0C56F4F7" w14:textId="77777777" w:rsidR="000E3E12" w:rsidRPr="003F616E" w:rsidRDefault="000E3E12" w:rsidP="00E320E7">
            <w:pPr>
              <w:rPr>
                <w:rFonts w:ascii="Candara" w:hAnsi="Candara"/>
              </w:rPr>
            </w:pPr>
          </w:p>
          <w:p w14:paraId="7C81C354" w14:textId="77777777" w:rsidR="000E3E12" w:rsidRPr="003F616E" w:rsidRDefault="000E3E12" w:rsidP="000E3E12">
            <w:pPr>
              <w:rPr>
                <w:rFonts w:ascii="Candara" w:hAnsi="Candara"/>
              </w:rPr>
            </w:pPr>
            <w:r w:rsidRPr="003F616E">
              <w:rPr>
                <w:rFonts w:ascii="Candara" w:hAnsi="Candara"/>
              </w:rPr>
              <w:t>As above for SMEP Action: Identify primary advocates for each area to share expertise and assist colleagues with curriculum planning and delivery.</w:t>
            </w:r>
          </w:p>
          <w:p w14:paraId="192F64BB" w14:textId="77777777" w:rsidR="000E3E12" w:rsidRPr="003F616E" w:rsidRDefault="000E3E12" w:rsidP="000E3E12">
            <w:pPr>
              <w:rPr>
                <w:rFonts w:ascii="Candara" w:hAnsi="Candara"/>
              </w:rPr>
            </w:pPr>
          </w:p>
          <w:p w14:paraId="1856417F" w14:textId="1BA6395D" w:rsidR="00B433E9" w:rsidRPr="003F616E" w:rsidRDefault="00B433E9" w:rsidP="000E3E12">
            <w:pPr>
              <w:rPr>
                <w:rFonts w:ascii="Candara" w:hAnsi="Candara"/>
              </w:rPr>
            </w:pPr>
            <w:r w:rsidRPr="003F616E">
              <w:rPr>
                <w:rFonts w:ascii="Candara" w:hAnsi="Candara"/>
              </w:rPr>
              <w:t>Year 8:</w:t>
            </w:r>
          </w:p>
          <w:p w14:paraId="752BC4CE" w14:textId="77777777" w:rsidR="00B433E9" w:rsidRPr="003F616E" w:rsidRDefault="00B433E9" w:rsidP="000E3E12">
            <w:pPr>
              <w:rPr>
                <w:rFonts w:ascii="Candara" w:hAnsi="Candara"/>
              </w:rPr>
            </w:pPr>
          </w:p>
          <w:p w14:paraId="32F9871C" w14:textId="401B5F82" w:rsidR="000E3E12" w:rsidRPr="003F616E" w:rsidRDefault="000E3E12" w:rsidP="000E3E12">
            <w:pPr>
              <w:rPr>
                <w:rFonts w:ascii="Candara" w:hAnsi="Candara"/>
              </w:rPr>
            </w:pPr>
            <w:r w:rsidRPr="003F616E">
              <w:rPr>
                <w:rFonts w:ascii="Candara" w:hAnsi="Candara"/>
              </w:rPr>
              <w:t>Explore funding for on-line resources such as “A Minute of Listening” which would be suitable for all schools and has been incredibly successful within Bristol hub area.  (Source: Bristol Plays Music).</w:t>
            </w:r>
          </w:p>
        </w:tc>
      </w:tr>
      <w:tr w:rsidR="003F616E" w:rsidRPr="003F616E" w14:paraId="6895E95F" w14:textId="77777777" w:rsidTr="005F3C5D">
        <w:tc>
          <w:tcPr>
            <w:tcW w:w="2259" w:type="dxa"/>
          </w:tcPr>
          <w:p w14:paraId="349E42A3" w14:textId="77777777" w:rsidR="00BE0157" w:rsidRPr="003F616E" w:rsidRDefault="00BE0157" w:rsidP="00EA08D5">
            <w:pPr>
              <w:rPr>
                <w:rFonts w:ascii="Candara" w:hAnsi="Candara"/>
                <w:b/>
              </w:rPr>
            </w:pPr>
            <w:r w:rsidRPr="003F616E">
              <w:rPr>
                <w:rFonts w:ascii="Candara" w:hAnsi="Candara"/>
                <w:b/>
              </w:rPr>
              <w:lastRenderedPageBreak/>
              <w:t>Extension 2: Instrument Loan</w:t>
            </w:r>
          </w:p>
          <w:p w14:paraId="366F2628" w14:textId="77777777" w:rsidR="00BE0157" w:rsidRPr="003F616E" w:rsidRDefault="00BE0157" w:rsidP="00EA08D5">
            <w:pPr>
              <w:rPr>
                <w:rFonts w:ascii="Candara" w:hAnsi="Candara"/>
              </w:rPr>
            </w:pPr>
            <w:r w:rsidRPr="003F616E">
              <w:rPr>
                <w:rFonts w:ascii="Candara" w:hAnsi="Candara"/>
              </w:rPr>
              <w:t>Provide an instrument loan service, with discounts or free provision for those on a low income.</w:t>
            </w:r>
          </w:p>
        </w:tc>
        <w:tc>
          <w:tcPr>
            <w:tcW w:w="4756" w:type="dxa"/>
          </w:tcPr>
          <w:p w14:paraId="6117962F" w14:textId="77777777" w:rsidR="00BE0157" w:rsidRPr="003F616E" w:rsidRDefault="00BE0157" w:rsidP="00EA08D5">
            <w:pPr>
              <w:rPr>
                <w:rFonts w:ascii="Candara" w:hAnsi="Candara"/>
              </w:rPr>
            </w:pPr>
            <w:r w:rsidRPr="003F616E">
              <w:rPr>
                <w:rFonts w:ascii="Candara" w:hAnsi="Candara"/>
              </w:rPr>
              <w:t>Large instrument stock, on a wide range of instruments, a hig</w:t>
            </w:r>
            <w:r w:rsidR="00E320E7" w:rsidRPr="003F616E">
              <w:rPr>
                <w:rFonts w:ascii="Candara" w:hAnsi="Candara"/>
              </w:rPr>
              <w:t>h proportion of which is in use.</w:t>
            </w:r>
          </w:p>
          <w:p w14:paraId="60E9781E" w14:textId="77777777" w:rsidR="00BE0157" w:rsidRPr="003F616E" w:rsidRDefault="00BE0157" w:rsidP="00EA08D5">
            <w:pPr>
              <w:rPr>
                <w:rFonts w:ascii="Candara" w:hAnsi="Candara"/>
              </w:rPr>
            </w:pPr>
          </w:p>
          <w:p w14:paraId="77B1F814" w14:textId="77777777" w:rsidR="00BE0157" w:rsidRPr="003F616E" w:rsidRDefault="00BE0157" w:rsidP="00EA08D5">
            <w:pPr>
              <w:rPr>
                <w:rFonts w:ascii="Candara" w:hAnsi="Candara"/>
              </w:rPr>
            </w:pPr>
            <w:r w:rsidRPr="003F616E">
              <w:rPr>
                <w:rFonts w:ascii="Candara" w:hAnsi="Candara"/>
              </w:rPr>
              <w:t>Dedicated instrument te</w:t>
            </w:r>
            <w:r w:rsidR="00E320E7" w:rsidRPr="003F616E">
              <w:rPr>
                <w:rFonts w:ascii="Candara" w:hAnsi="Candara"/>
              </w:rPr>
              <w:t>chnician to service instruments.</w:t>
            </w:r>
          </w:p>
          <w:p w14:paraId="018707AA" w14:textId="77777777" w:rsidR="00BE0157" w:rsidRPr="003F616E" w:rsidRDefault="00BE0157" w:rsidP="00EA08D5">
            <w:pPr>
              <w:rPr>
                <w:rFonts w:ascii="Candara" w:hAnsi="Candara"/>
              </w:rPr>
            </w:pPr>
          </w:p>
          <w:p w14:paraId="3E02BDB6" w14:textId="77777777" w:rsidR="000E3E12" w:rsidRPr="003F616E" w:rsidRDefault="00BE0157" w:rsidP="00EA08D5">
            <w:pPr>
              <w:rPr>
                <w:rFonts w:ascii="Candara" w:hAnsi="Candara"/>
              </w:rPr>
            </w:pPr>
            <w:r w:rsidRPr="003F616E">
              <w:rPr>
                <w:rFonts w:ascii="Candara" w:hAnsi="Candara"/>
              </w:rPr>
              <w:t>Free hire to support hub WCET and continuation pro</w:t>
            </w:r>
            <w:r w:rsidR="00E320E7" w:rsidRPr="003F616E">
              <w:rPr>
                <w:rFonts w:ascii="Candara" w:hAnsi="Candara"/>
              </w:rPr>
              <w:t>grammes and low income families.</w:t>
            </w:r>
          </w:p>
          <w:p w14:paraId="275BA1AD" w14:textId="77777777" w:rsidR="000E3E12" w:rsidRPr="003F616E" w:rsidRDefault="000E3E12" w:rsidP="00EA08D5">
            <w:pPr>
              <w:rPr>
                <w:rFonts w:ascii="Candara" w:hAnsi="Candara"/>
              </w:rPr>
            </w:pPr>
          </w:p>
          <w:p w14:paraId="282861AA" w14:textId="0A34D1A7" w:rsidR="00BE0157" w:rsidRPr="003F616E" w:rsidRDefault="00BE0157" w:rsidP="00EA08D5">
            <w:pPr>
              <w:rPr>
                <w:rFonts w:ascii="Candara" w:hAnsi="Candara"/>
              </w:rPr>
            </w:pPr>
            <w:r w:rsidRPr="003F616E">
              <w:rPr>
                <w:rFonts w:ascii="Candara" w:hAnsi="Candara"/>
              </w:rPr>
              <w:t>Signposting to instrument purchase scheme with local suppliers.</w:t>
            </w:r>
          </w:p>
          <w:p w14:paraId="303778FF" w14:textId="77777777" w:rsidR="00BE0157" w:rsidRPr="003F616E" w:rsidRDefault="00BE0157" w:rsidP="00EA08D5">
            <w:pPr>
              <w:rPr>
                <w:rFonts w:ascii="Candara" w:hAnsi="Candara"/>
              </w:rPr>
            </w:pPr>
          </w:p>
        </w:tc>
        <w:tc>
          <w:tcPr>
            <w:tcW w:w="2790" w:type="dxa"/>
          </w:tcPr>
          <w:p w14:paraId="5B2997FD" w14:textId="77777777" w:rsidR="00BE0157" w:rsidRPr="003F616E" w:rsidRDefault="00BE0157" w:rsidP="00EA08D5">
            <w:pPr>
              <w:rPr>
                <w:rFonts w:ascii="Candara" w:hAnsi="Candara"/>
              </w:rPr>
            </w:pPr>
            <w:r w:rsidRPr="003F616E">
              <w:rPr>
                <w:rFonts w:ascii="Candara" w:hAnsi="Candara"/>
              </w:rPr>
              <w:lastRenderedPageBreak/>
              <w:t>Current offer is fit for purpose.</w:t>
            </w:r>
          </w:p>
        </w:tc>
        <w:tc>
          <w:tcPr>
            <w:tcW w:w="2250" w:type="dxa"/>
          </w:tcPr>
          <w:p w14:paraId="65B8BE71" w14:textId="28900716" w:rsidR="00BE0157" w:rsidRPr="003F616E" w:rsidRDefault="00BE0157" w:rsidP="00EA08D5">
            <w:pPr>
              <w:rPr>
                <w:rFonts w:ascii="Candara" w:hAnsi="Candara"/>
              </w:rPr>
            </w:pPr>
            <w:r w:rsidRPr="003F616E">
              <w:rPr>
                <w:rFonts w:ascii="Candara" w:hAnsi="Candara"/>
              </w:rPr>
              <w:t>A small number of schools do not seem to be aware of the instrument loan scheme</w:t>
            </w:r>
            <w:r w:rsidR="000867CA" w:rsidRPr="003F616E">
              <w:rPr>
                <w:rFonts w:ascii="Candara" w:hAnsi="Candara"/>
              </w:rPr>
              <w:t xml:space="preserve">.  </w:t>
            </w:r>
            <w:r w:rsidRPr="003F616E">
              <w:rPr>
                <w:rFonts w:ascii="Candara" w:hAnsi="Candara"/>
                <w:i/>
              </w:rPr>
              <w:t>(Source: Coffee Break Music Survey).</w:t>
            </w:r>
          </w:p>
        </w:tc>
        <w:tc>
          <w:tcPr>
            <w:tcW w:w="3330" w:type="dxa"/>
          </w:tcPr>
          <w:p w14:paraId="7B6EE6B7" w14:textId="1423F433" w:rsidR="00BE0157" w:rsidRPr="003F616E" w:rsidRDefault="00BE0157" w:rsidP="00EA08D5">
            <w:pPr>
              <w:rPr>
                <w:rFonts w:ascii="Candara" w:hAnsi="Candara"/>
              </w:rPr>
            </w:pPr>
            <w:r w:rsidRPr="003F616E">
              <w:rPr>
                <w:rFonts w:ascii="Candara" w:hAnsi="Candara"/>
              </w:rPr>
              <w:t>Raise awareness of/promote scheme to ensure that all creative leaders in schools have access to the resources they need.</w:t>
            </w:r>
          </w:p>
        </w:tc>
      </w:tr>
      <w:tr w:rsidR="003F616E" w:rsidRPr="003F616E" w14:paraId="1554615D" w14:textId="77777777" w:rsidTr="005F3C5D">
        <w:tc>
          <w:tcPr>
            <w:tcW w:w="2259" w:type="dxa"/>
          </w:tcPr>
          <w:p w14:paraId="5A26DB1E" w14:textId="77777777" w:rsidR="00BE0157" w:rsidRPr="003F616E" w:rsidRDefault="00BE0157" w:rsidP="00EA08D5">
            <w:pPr>
              <w:rPr>
                <w:rFonts w:ascii="Candara" w:hAnsi="Candara"/>
                <w:b/>
              </w:rPr>
            </w:pPr>
            <w:r w:rsidRPr="003F616E">
              <w:rPr>
                <w:rFonts w:ascii="Candara" w:hAnsi="Candara"/>
                <w:b/>
              </w:rPr>
              <w:t>Extension 3: Large Scale Events/</w:t>
            </w:r>
            <w:r w:rsidR="00E320E7" w:rsidRPr="003F616E">
              <w:rPr>
                <w:rFonts w:ascii="Candara" w:hAnsi="Candara"/>
                <w:b/>
              </w:rPr>
              <w:t xml:space="preserve"> </w:t>
            </w:r>
            <w:r w:rsidRPr="003F616E">
              <w:rPr>
                <w:rFonts w:ascii="Candara" w:hAnsi="Candara"/>
                <w:b/>
              </w:rPr>
              <w:t>Professional Musicians</w:t>
            </w:r>
          </w:p>
          <w:p w14:paraId="1FB10689" w14:textId="77777777" w:rsidR="00BE0157" w:rsidRPr="003F616E" w:rsidRDefault="00BE0157" w:rsidP="00EA08D5">
            <w:pPr>
              <w:rPr>
                <w:rFonts w:ascii="Candara" w:hAnsi="Candara"/>
              </w:rPr>
            </w:pPr>
            <w:r w:rsidRPr="003F616E">
              <w:rPr>
                <w:rFonts w:ascii="Candara" w:hAnsi="Candara"/>
              </w:rPr>
              <w:t>Provide access to large scale and/or high quality music experiences for pupils, working with professional musicians and/or venues</w:t>
            </w:r>
            <w:r w:rsidR="000867CA" w:rsidRPr="003F616E">
              <w:rPr>
                <w:rFonts w:ascii="Candara" w:hAnsi="Candara"/>
              </w:rPr>
              <w:t xml:space="preserve">.  </w:t>
            </w:r>
            <w:r w:rsidRPr="003F616E">
              <w:rPr>
                <w:rFonts w:ascii="Candara" w:hAnsi="Candara"/>
              </w:rPr>
              <w:t>This may include undertaking work to publicise the opportunities available to schools, parents/</w:t>
            </w:r>
            <w:r w:rsidR="00E320E7" w:rsidRPr="003F616E">
              <w:rPr>
                <w:rFonts w:ascii="Candara" w:hAnsi="Candara"/>
              </w:rPr>
              <w:t xml:space="preserve"> </w:t>
            </w:r>
            <w:r w:rsidRPr="003F616E">
              <w:rPr>
                <w:rFonts w:ascii="Candara" w:hAnsi="Candara"/>
              </w:rPr>
              <w:t>carers and students.</w:t>
            </w:r>
          </w:p>
          <w:p w14:paraId="65547A2D" w14:textId="77777777" w:rsidR="00E320E7" w:rsidRPr="003F616E" w:rsidRDefault="00E320E7" w:rsidP="00EA08D5">
            <w:pPr>
              <w:rPr>
                <w:rFonts w:ascii="Candara" w:hAnsi="Candara"/>
              </w:rPr>
            </w:pPr>
          </w:p>
        </w:tc>
        <w:tc>
          <w:tcPr>
            <w:tcW w:w="4756" w:type="dxa"/>
          </w:tcPr>
          <w:p w14:paraId="69577BDA" w14:textId="095314BB" w:rsidR="00AE64A1" w:rsidRPr="003F616E" w:rsidRDefault="00AE64A1" w:rsidP="00AE64A1">
            <w:pPr>
              <w:rPr>
                <w:rFonts w:ascii="Candara" w:hAnsi="Candara"/>
              </w:rPr>
            </w:pPr>
            <w:r w:rsidRPr="003F616E">
              <w:rPr>
                <w:rFonts w:ascii="Candara" w:hAnsi="Candara"/>
              </w:rPr>
              <w:t>Not all pupils have the opportunity to hear live music performers at an early age, especially those living in remote, rural areas.  (Source: Primary heads consultation 2017). SMEP Questionnaire feedback 2018.19 reveals schools would like further listening and live performance opportunities by professional musicians for their pupils.</w:t>
            </w:r>
          </w:p>
          <w:p w14:paraId="78360D54" w14:textId="052FB763" w:rsidR="00AE64A1" w:rsidRPr="003F616E" w:rsidRDefault="00AE64A1" w:rsidP="00EA08D5">
            <w:pPr>
              <w:rPr>
                <w:rFonts w:ascii="Candara" w:hAnsi="Candara"/>
              </w:rPr>
            </w:pPr>
          </w:p>
          <w:p w14:paraId="39124203" w14:textId="77777777" w:rsidR="00AE64A1" w:rsidRPr="003F616E" w:rsidRDefault="00AE64A1" w:rsidP="00EA08D5">
            <w:pPr>
              <w:rPr>
                <w:rFonts w:ascii="Candara" w:hAnsi="Candara"/>
              </w:rPr>
            </w:pPr>
          </w:p>
          <w:p w14:paraId="74E00A54" w14:textId="4CAA3724" w:rsidR="00BE0157" w:rsidRPr="003F616E" w:rsidRDefault="004F65BC" w:rsidP="00EA08D5">
            <w:pPr>
              <w:rPr>
                <w:rFonts w:ascii="Candara" w:hAnsi="Candara"/>
              </w:rPr>
            </w:pPr>
            <w:r w:rsidRPr="003F616E">
              <w:rPr>
                <w:rFonts w:ascii="Candara" w:hAnsi="Candara"/>
              </w:rPr>
              <w:t>4</w:t>
            </w:r>
            <w:r w:rsidR="00BE0157" w:rsidRPr="003F616E">
              <w:rPr>
                <w:rFonts w:ascii="Candara" w:hAnsi="Candara"/>
              </w:rPr>
              <w:t xml:space="preserve"> regional spectacular large</w:t>
            </w:r>
            <w:r w:rsidRPr="003F616E">
              <w:rPr>
                <w:rFonts w:ascii="Candara" w:hAnsi="Candara"/>
              </w:rPr>
              <w:t>-</w:t>
            </w:r>
            <w:r w:rsidR="00BE0157" w:rsidRPr="003F616E">
              <w:rPr>
                <w:rFonts w:ascii="Candara" w:hAnsi="Candara"/>
              </w:rPr>
              <w:t>scale events and a Christmas Celebration Concert each year – approx</w:t>
            </w:r>
            <w:r w:rsidR="000867CA" w:rsidRPr="003F616E">
              <w:rPr>
                <w:rFonts w:ascii="Candara" w:hAnsi="Candara"/>
              </w:rPr>
              <w:t xml:space="preserve">.  </w:t>
            </w:r>
            <w:r w:rsidR="00E320E7" w:rsidRPr="003F616E">
              <w:rPr>
                <w:rFonts w:ascii="Candara" w:hAnsi="Candara"/>
              </w:rPr>
              <w:t>1000 pupils).</w:t>
            </w:r>
          </w:p>
          <w:p w14:paraId="51F92DA1" w14:textId="77777777" w:rsidR="00BE0157" w:rsidRPr="003F616E" w:rsidRDefault="00BE0157" w:rsidP="00EA08D5">
            <w:pPr>
              <w:rPr>
                <w:rFonts w:ascii="Candara" w:hAnsi="Candara"/>
              </w:rPr>
            </w:pPr>
          </w:p>
          <w:p w14:paraId="5F584FBB" w14:textId="3549D377" w:rsidR="00BE0157" w:rsidRPr="003F616E" w:rsidRDefault="00BE0157" w:rsidP="00EA08D5">
            <w:pPr>
              <w:rPr>
                <w:rFonts w:ascii="Candara" w:hAnsi="Candara"/>
              </w:rPr>
            </w:pPr>
            <w:r w:rsidRPr="003F616E">
              <w:rPr>
                <w:rFonts w:ascii="Candara" w:hAnsi="Candara"/>
              </w:rPr>
              <w:t xml:space="preserve">And a minimum of </w:t>
            </w:r>
            <w:r w:rsidR="004F65BC" w:rsidRPr="003F616E">
              <w:rPr>
                <w:rFonts w:ascii="Candara" w:hAnsi="Candara"/>
              </w:rPr>
              <w:t xml:space="preserve">15 </w:t>
            </w:r>
            <w:r w:rsidR="00E320E7" w:rsidRPr="003F616E">
              <w:rPr>
                <w:rFonts w:ascii="Candara" w:hAnsi="Candara"/>
              </w:rPr>
              <w:t xml:space="preserve">schools covered each year by </w:t>
            </w:r>
            <w:r w:rsidRPr="003F616E">
              <w:rPr>
                <w:rFonts w:ascii="Candara" w:hAnsi="Candara"/>
              </w:rPr>
              <w:t>5 days of workshops/performa</w:t>
            </w:r>
            <w:r w:rsidR="00E320E7" w:rsidRPr="003F616E">
              <w:rPr>
                <w:rFonts w:ascii="Candara" w:hAnsi="Candara"/>
              </w:rPr>
              <w:t>nces by the BSO.</w:t>
            </w:r>
          </w:p>
          <w:p w14:paraId="59F79565" w14:textId="77777777" w:rsidR="00BE0157" w:rsidRPr="003F616E" w:rsidRDefault="00BE0157" w:rsidP="00EA08D5">
            <w:pPr>
              <w:rPr>
                <w:rFonts w:ascii="Candara" w:hAnsi="Candara"/>
              </w:rPr>
            </w:pPr>
          </w:p>
          <w:p w14:paraId="0A2B2314" w14:textId="77777777" w:rsidR="00BE0157" w:rsidRPr="003F616E" w:rsidRDefault="00BE0157" w:rsidP="00EA08D5">
            <w:pPr>
              <w:rPr>
                <w:rFonts w:ascii="Candara" w:hAnsi="Candara"/>
              </w:rPr>
            </w:pPr>
            <w:r w:rsidRPr="003F616E">
              <w:rPr>
                <w:rFonts w:ascii="Candara" w:hAnsi="Candara"/>
              </w:rPr>
              <w:t>3 award winning Opera PLUS residencies and performances for 9 schools and 12 – 14 schools involved in the “Year of the…” programme, also award winning.</w:t>
            </w:r>
          </w:p>
          <w:p w14:paraId="33ED7282" w14:textId="77777777" w:rsidR="00BE0157" w:rsidRPr="003F616E" w:rsidRDefault="00BE0157" w:rsidP="00EA08D5">
            <w:pPr>
              <w:rPr>
                <w:rFonts w:ascii="Candara" w:hAnsi="Candara"/>
              </w:rPr>
            </w:pPr>
          </w:p>
          <w:p w14:paraId="633E3E42" w14:textId="0A24F172" w:rsidR="00B433E9" w:rsidRPr="003F616E" w:rsidRDefault="00BE0157" w:rsidP="00EA08D5">
            <w:pPr>
              <w:rPr>
                <w:rFonts w:ascii="Candara" w:hAnsi="Candara"/>
              </w:rPr>
            </w:pPr>
            <w:r w:rsidRPr="003F616E">
              <w:rPr>
                <w:rFonts w:ascii="Candara" w:hAnsi="Candara"/>
              </w:rPr>
              <w:t xml:space="preserve">“Song Story </w:t>
            </w:r>
            <w:r w:rsidR="00EA08D5" w:rsidRPr="003F616E">
              <w:rPr>
                <w:rFonts w:ascii="Candara" w:hAnsi="Candara"/>
              </w:rPr>
              <w:t>and</w:t>
            </w:r>
            <w:r w:rsidRPr="003F616E">
              <w:rPr>
                <w:rFonts w:ascii="Candara" w:hAnsi="Candara"/>
              </w:rPr>
              <w:t xml:space="preserve"> Later with” programme for Special Schools only (4 – 5 each year)</w:t>
            </w:r>
          </w:p>
        </w:tc>
        <w:tc>
          <w:tcPr>
            <w:tcW w:w="2790" w:type="dxa"/>
          </w:tcPr>
          <w:p w14:paraId="7DAEF5F4" w14:textId="77777777" w:rsidR="00BE0157" w:rsidRPr="003F616E" w:rsidRDefault="00BE0157" w:rsidP="00EA08D5">
            <w:pPr>
              <w:rPr>
                <w:rFonts w:ascii="Candara" w:hAnsi="Candara"/>
              </w:rPr>
            </w:pPr>
            <w:r w:rsidRPr="003F616E">
              <w:rPr>
                <w:rFonts w:ascii="Candara" w:hAnsi="Candara"/>
              </w:rPr>
              <w:t>As many children as possible to be able to experience listening to live performances – thus creating the “spark” – including exposure to music from other genres/cultures at an early stage but also at secondary level.</w:t>
            </w:r>
          </w:p>
        </w:tc>
        <w:tc>
          <w:tcPr>
            <w:tcW w:w="2250" w:type="dxa"/>
          </w:tcPr>
          <w:p w14:paraId="7B3863F0" w14:textId="77777777" w:rsidR="00BE0157" w:rsidRPr="003F616E" w:rsidRDefault="00BE0157" w:rsidP="00EA08D5">
            <w:pPr>
              <w:rPr>
                <w:rFonts w:ascii="Candara" w:hAnsi="Candara"/>
              </w:rPr>
            </w:pPr>
          </w:p>
          <w:p w14:paraId="3D5EE506" w14:textId="77777777" w:rsidR="00BE0157" w:rsidRPr="003F616E" w:rsidRDefault="00BE0157" w:rsidP="00EA08D5">
            <w:pPr>
              <w:rPr>
                <w:rFonts w:ascii="Candara" w:hAnsi="Candara"/>
              </w:rPr>
            </w:pPr>
            <w:r w:rsidRPr="003F616E">
              <w:rPr>
                <w:rFonts w:ascii="Candara" w:hAnsi="Candara"/>
              </w:rPr>
              <w:t>Most children are listening to music on digital devices such as Spotify</w:t>
            </w:r>
            <w:r w:rsidR="000867CA" w:rsidRPr="003F616E">
              <w:rPr>
                <w:rFonts w:ascii="Candara" w:hAnsi="Candara"/>
              </w:rPr>
              <w:t xml:space="preserve">.  </w:t>
            </w:r>
            <w:r w:rsidRPr="003F616E">
              <w:rPr>
                <w:rFonts w:ascii="Candara" w:hAnsi="Candara"/>
                <w:i/>
              </w:rPr>
              <w:t>(Source: Youth Voice Survey 2017).</w:t>
            </w:r>
          </w:p>
        </w:tc>
        <w:tc>
          <w:tcPr>
            <w:tcW w:w="3330" w:type="dxa"/>
          </w:tcPr>
          <w:p w14:paraId="6132DBCE" w14:textId="393B798B" w:rsidR="00AE64A1" w:rsidRPr="003F616E" w:rsidRDefault="00AE64A1" w:rsidP="00EA08D5">
            <w:pPr>
              <w:rPr>
                <w:rFonts w:ascii="Candara" w:hAnsi="Candara"/>
              </w:rPr>
            </w:pPr>
            <w:r w:rsidRPr="003F616E">
              <w:rPr>
                <w:rFonts w:ascii="Candara" w:hAnsi="Candara"/>
              </w:rPr>
              <w:t>Year 7:</w:t>
            </w:r>
          </w:p>
          <w:p w14:paraId="3C036658" w14:textId="77777777" w:rsidR="00AE64A1" w:rsidRPr="003F616E" w:rsidRDefault="00AE64A1" w:rsidP="00EA08D5">
            <w:pPr>
              <w:rPr>
                <w:rFonts w:ascii="Candara" w:hAnsi="Candara"/>
              </w:rPr>
            </w:pPr>
          </w:p>
          <w:p w14:paraId="7C84F450" w14:textId="09EEC30F" w:rsidR="00BE0157" w:rsidRPr="003F616E" w:rsidRDefault="00BE0157" w:rsidP="00EA08D5">
            <w:pPr>
              <w:rPr>
                <w:rFonts w:ascii="Candara" w:hAnsi="Candara"/>
              </w:rPr>
            </w:pPr>
            <w:r w:rsidRPr="003F616E">
              <w:rPr>
                <w:rFonts w:ascii="Candara" w:hAnsi="Candara"/>
              </w:rPr>
              <w:t>Increase BSO programme for live performances in Somerset.</w:t>
            </w:r>
            <w:r w:rsidR="00AE64A1" w:rsidRPr="003F616E">
              <w:rPr>
                <w:rFonts w:ascii="Candara" w:hAnsi="Candara"/>
              </w:rPr>
              <w:t xml:space="preserve"> This now includes a session to try an instrument.</w:t>
            </w:r>
          </w:p>
          <w:p w14:paraId="139D98CD" w14:textId="0EBC3E9C" w:rsidR="00BE0157" w:rsidRPr="003F616E" w:rsidRDefault="00BE0157" w:rsidP="00EA08D5">
            <w:pPr>
              <w:rPr>
                <w:rFonts w:ascii="Candara" w:hAnsi="Candara"/>
              </w:rPr>
            </w:pPr>
          </w:p>
          <w:p w14:paraId="66BA97E6" w14:textId="47CF76D9" w:rsidR="00AE64A1" w:rsidRPr="003F616E" w:rsidRDefault="00AE64A1" w:rsidP="00EA08D5">
            <w:pPr>
              <w:rPr>
                <w:rFonts w:ascii="Candara" w:hAnsi="Candara"/>
              </w:rPr>
            </w:pPr>
            <w:r w:rsidRPr="003F616E">
              <w:rPr>
                <w:rFonts w:ascii="Candara" w:hAnsi="Candara"/>
              </w:rPr>
              <w:t>Promote BBC Ten Pieces concert in Somerset.</w:t>
            </w:r>
          </w:p>
          <w:p w14:paraId="15C94510" w14:textId="77777777" w:rsidR="00AE64A1" w:rsidRPr="003F616E" w:rsidRDefault="00AE64A1" w:rsidP="00EA08D5">
            <w:pPr>
              <w:rPr>
                <w:rFonts w:ascii="Candara" w:hAnsi="Candara"/>
              </w:rPr>
            </w:pPr>
          </w:p>
          <w:p w14:paraId="5CF43706" w14:textId="7DE18698" w:rsidR="00AE64A1" w:rsidRPr="003F616E" w:rsidRDefault="00AE64A1" w:rsidP="00EA08D5">
            <w:pPr>
              <w:rPr>
                <w:rFonts w:ascii="Candara" w:hAnsi="Candara"/>
              </w:rPr>
            </w:pPr>
            <w:r w:rsidRPr="003F616E">
              <w:rPr>
                <w:rFonts w:ascii="Candara" w:hAnsi="Candara"/>
              </w:rPr>
              <w:t xml:space="preserve">Year 8: </w:t>
            </w:r>
          </w:p>
          <w:p w14:paraId="170DFD54" w14:textId="77777777" w:rsidR="00AE64A1" w:rsidRPr="003F616E" w:rsidRDefault="00AE64A1" w:rsidP="00EA08D5">
            <w:pPr>
              <w:rPr>
                <w:rFonts w:ascii="Candara" w:hAnsi="Candara"/>
              </w:rPr>
            </w:pPr>
          </w:p>
          <w:p w14:paraId="1FFBAE24" w14:textId="4FF5781E" w:rsidR="00BE0157" w:rsidRPr="003F616E" w:rsidRDefault="00BE0157" w:rsidP="00EA08D5">
            <w:pPr>
              <w:rPr>
                <w:rFonts w:ascii="Candara" w:hAnsi="Candara"/>
              </w:rPr>
            </w:pPr>
            <w:r w:rsidRPr="003F616E">
              <w:rPr>
                <w:rFonts w:ascii="Candara" w:hAnsi="Candara"/>
              </w:rPr>
              <w:t>Broaden existing offer to include a greater number of performances from visiting professionals covering a range of instruments, both western orchestral and with a particular focus on bringing more culturally diverse groups of musicians into the county</w:t>
            </w:r>
            <w:r w:rsidR="000867CA" w:rsidRPr="003F616E">
              <w:rPr>
                <w:rFonts w:ascii="Candara" w:hAnsi="Candara"/>
              </w:rPr>
              <w:t xml:space="preserve">.  </w:t>
            </w:r>
            <w:r w:rsidRPr="003F616E">
              <w:rPr>
                <w:rFonts w:ascii="Candara" w:hAnsi="Candara"/>
              </w:rPr>
              <w:t>Fundraising strategy or reapportionment of hub funding is required to support this development.</w:t>
            </w:r>
          </w:p>
        </w:tc>
      </w:tr>
    </w:tbl>
    <w:p w14:paraId="5400E2EC"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5E36BC3E" w14:textId="77777777" w:rsidR="00BE0157" w:rsidRPr="003F616E" w:rsidRDefault="00BE0157" w:rsidP="00EA08D5">
      <w:pPr>
        <w:pStyle w:val="ListParagraph"/>
        <w:ind w:left="0"/>
        <w:rPr>
          <w:rFonts w:ascii="Candara" w:hAnsi="Candara" w:cs="Arial"/>
          <w:b/>
          <w:sz w:val="24"/>
          <w:szCs w:val="24"/>
          <w:u w:val="single"/>
        </w:rPr>
      </w:pPr>
    </w:p>
    <w:p w14:paraId="74E08FFB" w14:textId="77777777" w:rsidR="00BE0157" w:rsidRPr="003F616E" w:rsidRDefault="00BE0157" w:rsidP="00EA08D5">
      <w:pPr>
        <w:rPr>
          <w:rFonts w:ascii="Candara" w:hAnsi="Candara"/>
          <w:b/>
          <w:sz w:val="32"/>
          <w:szCs w:val="32"/>
        </w:rPr>
        <w:sectPr w:rsidR="00BE0157" w:rsidRPr="003F616E" w:rsidSect="005F3C5D">
          <w:footerReference w:type="default" r:id="rId25"/>
          <w:pgSz w:w="16838" w:h="11906" w:orient="landscape" w:code="9"/>
          <w:pgMar w:top="1080" w:right="720" w:bottom="720" w:left="720" w:header="432" w:footer="432" w:gutter="0"/>
          <w:cols w:space="708"/>
          <w:docGrid w:linePitch="360"/>
        </w:sectPr>
      </w:pPr>
    </w:p>
    <w:p w14:paraId="66007AE1" w14:textId="77777777" w:rsidR="004779ED" w:rsidRPr="003F616E" w:rsidRDefault="005F3C5D" w:rsidP="00EA08D5">
      <w:pPr>
        <w:rPr>
          <w:rFonts w:ascii="Candara" w:hAnsi="Candara"/>
          <w:b/>
          <w:sz w:val="32"/>
          <w:szCs w:val="32"/>
        </w:rPr>
      </w:pPr>
      <w:bookmarkStart w:id="12" w:name="nine"/>
      <w:bookmarkEnd w:id="12"/>
      <w:r w:rsidRPr="003F616E">
        <w:rPr>
          <w:rFonts w:ascii="Candara" w:hAnsi="Candara"/>
          <w:b/>
          <w:sz w:val="32"/>
          <w:szCs w:val="32"/>
        </w:rPr>
        <w:lastRenderedPageBreak/>
        <w:t>9.</w:t>
      </w:r>
      <w:r w:rsidRPr="003F616E">
        <w:rPr>
          <w:rFonts w:ascii="Candara" w:hAnsi="Candara"/>
          <w:b/>
          <w:sz w:val="32"/>
          <w:szCs w:val="32"/>
        </w:rPr>
        <w:tab/>
      </w:r>
      <w:r w:rsidR="004779ED" w:rsidRPr="003F616E">
        <w:rPr>
          <w:rFonts w:ascii="Candara" w:hAnsi="Candara"/>
          <w:b/>
          <w:sz w:val="32"/>
          <w:szCs w:val="32"/>
        </w:rPr>
        <w:t xml:space="preserve">Priorities </w:t>
      </w:r>
    </w:p>
    <w:p w14:paraId="3B76FCC1" w14:textId="77777777" w:rsidR="009B7F5A" w:rsidRPr="003F616E" w:rsidRDefault="009B7F5A" w:rsidP="00EA08D5">
      <w:pPr>
        <w:pStyle w:val="ListParagraph"/>
        <w:ind w:left="0"/>
        <w:rPr>
          <w:rFonts w:ascii="Candara" w:hAnsi="Candara" w:cs="Arial"/>
          <w:b/>
          <w:sz w:val="24"/>
          <w:szCs w:val="24"/>
          <w:u w:val="single"/>
        </w:rPr>
      </w:pPr>
    </w:p>
    <w:p w14:paraId="5ECB4AFB" w14:textId="77777777" w:rsidR="004779ED" w:rsidRPr="003F616E" w:rsidRDefault="004779ED" w:rsidP="00EA08D5">
      <w:pPr>
        <w:pStyle w:val="ListParagraph"/>
        <w:ind w:left="0"/>
        <w:rPr>
          <w:rFonts w:ascii="Candara" w:hAnsi="Candara" w:cs="Arial"/>
          <w:b/>
          <w:sz w:val="24"/>
          <w:szCs w:val="24"/>
        </w:rPr>
      </w:pPr>
      <w:r w:rsidRPr="003F616E">
        <w:rPr>
          <w:rFonts w:ascii="Candara" w:hAnsi="Candara" w:cs="Arial"/>
          <w:b/>
          <w:sz w:val="24"/>
          <w:szCs w:val="24"/>
        </w:rPr>
        <w:t>Priorities for 2018/19</w:t>
      </w:r>
      <w:r w:rsidR="00B3323E" w:rsidRPr="003F616E">
        <w:rPr>
          <w:rFonts w:ascii="Candara" w:hAnsi="Candara" w:cs="Arial"/>
          <w:b/>
          <w:sz w:val="24"/>
          <w:szCs w:val="24"/>
        </w:rPr>
        <w:t xml:space="preserve"> onwards</w:t>
      </w:r>
    </w:p>
    <w:p w14:paraId="38087B57" w14:textId="77777777" w:rsidR="004779ED" w:rsidRPr="003F616E" w:rsidRDefault="004779ED" w:rsidP="00EA08D5">
      <w:pPr>
        <w:pStyle w:val="ListParagraph"/>
        <w:ind w:left="0"/>
        <w:rPr>
          <w:rFonts w:ascii="Candara" w:hAnsi="Candara" w:cs="Arial"/>
          <w:b/>
          <w:sz w:val="24"/>
          <w:szCs w:val="24"/>
        </w:rPr>
      </w:pPr>
    </w:p>
    <w:p w14:paraId="3870919F" w14:textId="77777777" w:rsidR="005D220C" w:rsidRPr="003F616E" w:rsidRDefault="003A02BB" w:rsidP="00EA08D5">
      <w:pPr>
        <w:rPr>
          <w:rFonts w:ascii="Candara" w:eastAsia="Batang" w:hAnsi="Candara" w:cs="Arial"/>
          <w:bCs/>
          <w:lang w:eastAsia="en-US"/>
        </w:rPr>
      </w:pPr>
      <w:r w:rsidRPr="003F616E">
        <w:rPr>
          <w:rFonts w:ascii="Candara" w:eastAsia="Batang" w:hAnsi="Candara" w:cs="Arial"/>
          <w:bCs/>
          <w:lang w:eastAsia="en-US"/>
        </w:rPr>
        <w:t xml:space="preserve">A visioning day in November 2016 and discussions with ACE </w:t>
      </w:r>
      <w:r w:rsidR="00B3323E" w:rsidRPr="003F616E">
        <w:rPr>
          <w:rFonts w:ascii="Candara" w:eastAsia="Batang" w:hAnsi="Candara" w:cs="Arial"/>
          <w:bCs/>
          <w:lang w:eastAsia="en-US"/>
        </w:rPr>
        <w:t>highlighted a number of shared key development areas which have now been prioritised for action as a result of the needs analysis</w:t>
      </w:r>
      <w:r w:rsidR="000867CA" w:rsidRPr="003F616E">
        <w:rPr>
          <w:rFonts w:ascii="Candara" w:eastAsia="Batang" w:hAnsi="Candara" w:cs="Arial"/>
          <w:bCs/>
          <w:lang w:eastAsia="en-US"/>
        </w:rPr>
        <w:t xml:space="preserve">.  </w:t>
      </w:r>
      <w:r w:rsidR="005D220C" w:rsidRPr="003F616E">
        <w:rPr>
          <w:rFonts w:ascii="Candara" w:eastAsia="Batang" w:hAnsi="Candara" w:cs="Arial"/>
          <w:bCs/>
          <w:lang w:eastAsia="en-US"/>
        </w:rPr>
        <w:t>Since this time, there have also been a number of major risks identified which require immediate action by the lead organisation and lead partner</w:t>
      </w:r>
      <w:r w:rsidR="000867CA" w:rsidRPr="003F616E">
        <w:rPr>
          <w:rFonts w:ascii="Candara" w:eastAsia="Batang" w:hAnsi="Candara" w:cs="Arial"/>
          <w:bCs/>
          <w:lang w:eastAsia="en-US"/>
        </w:rPr>
        <w:t xml:space="preserve">.  </w:t>
      </w:r>
    </w:p>
    <w:p w14:paraId="518F5282" w14:textId="77777777" w:rsidR="005D220C" w:rsidRPr="003F616E" w:rsidRDefault="005D220C" w:rsidP="00EA08D5">
      <w:pPr>
        <w:rPr>
          <w:rFonts w:ascii="Candara" w:eastAsia="Batang" w:hAnsi="Candara" w:cs="Arial"/>
          <w:bCs/>
          <w:lang w:eastAsia="en-US"/>
        </w:rPr>
      </w:pPr>
    </w:p>
    <w:p w14:paraId="025D2597" w14:textId="77777777" w:rsidR="003A02BB" w:rsidRPr="003F616E" w:rsidRDefault="005D220C" w:rsidP="00EA08D5">
      <w:pPr>
        <w:rPr>
          <w:rFonts w:ascii="Candara" w:eastAsia="Batang" w:hAnsi="Candara" w:cs="Arial"/>
          <w:bCs/>
          <w:lang w:eastAsia="en-US"/>
        </w:rPr>
      </w:pPr>
      <w:r w:rsidRPr="003F616E">
        <w:rPr>
          <w:rFonts w:ascii="Candara" w:eastAsia="Batang" w:hAnsi="Candara" w:cs="Arial"/>
          <w:bCs/>
          <w:lang w:eastAsia="en-US"/>
        </w:rPr>
        <w:t>Since the ability to deliver the activity focussed priorities are de</w:t>
      </w:r>
      <w:r w:rsidR="00B52DE2" w:rsidRPr="003F616E">
        <w:rPr>
          <w:rFonts w:ascii="Candara" w:eastAsia="Batang" w:hAnsi="Candara" w:cs="Arial"/>
          <w:bCs/>
          <w:lang w:eastAsia="en-US"/>
        </w:rPr>
        <w:t>pendent on the implementation of changes to business and delivery models</w:t>
      </w:r>
      <w:r w:rsidRPr="003F616E">
        <w:rPr>
          <w:rFonts w:ascii="Candara" w:eastAsia="Batang" w:hAnsi="Candara" w:cs="Arial"/>
          <w:bCs/>
          <w:lang w:eastAsia="en-US"/>
        </w:rPr>
        <w:t xml:space="preserve">, </w:t>
      </w:r>
      <w:r w:rsidR="00B52DE2" w:rsidRPr="003F616E">
        <w:rPr>
          <w:rFonts w:ascii="Candara" w:eastAsia="Batang" w:hAnsi="Candara" w:cs="Arial"/>
          <w:bCs/>
          <w:lang w:eastAsia="en-US"/>
        </w:rPr>
        <w:t>p</w:t>
      </w:r>
      <w:r w:rsidRPr="003F616E">
        <w:rPr>
          <w:rFonts w:ascii="Candara" w:eastAsia="Batang" w:hAnsi="Candara" w:cs="Arial"/>
          <w:bCs/>
          <w:lang w:eastAsia="en-US"/>
        </w:rPr>
        <w:t>riorities</w:t>
      </w:r>
      <w:r w:rsidR="00B3323E" w:rsidRPr="003F616E">
        <w:rPr>
          <w:rFonts w:ascii="Candara" w:eastAsia="Batang" w:hAnsi="Candara" w:cs="Arial"/>
          <w:bCs/>
          <w:lang w:eastAsia="en-US"/>
        </w:rPr>
        <w:t xml:space="preserve"> have been order</w:t>
      </w:r>
      <w:r w:rsidR="00B52DE2" w:rsidRPr="003F616E">
        <w:rPr>
          <w:rFonts w:ascii="Candara" w:eastAsia="Batang" w:hAnsi="Candara" w:cs="Arial"/>
          <w:bCs/>
          <w:lang w:eastAsia="en-US"/>
        </w:rPr>
        <w:t>ed according to those wh</w:t>
      </w:r>
      <w:r w:rsidR="00B3323E" w:rsidRPr="003F616E">
        <w:rPr>
          <w:rFonts w:ascii="Candara" w:eastAsia="Batang" w:hAnsi="Candara" w:cs="Arial"/>
          <w:bCs/>
          <w:lang w:eastAsia="en-US"/>
        </w:rPr>
        <w:t xml:space="preserve">ich need to happen </w:t>
      </w:r>
      <w:r w:rsidR="00B52DE2" w:rsidRPr="003F616E">
        <w:rPr>
          <w:rFonts w:ascii="Candara" w:eastAsia="Batang" w:hAnsi="Candara" w:cs="Arial"/>
          <w:bCs/>
          <w:lang w:eastAsia="en-US"/>
        </w:rPr>
        <w:t>immediately,</w:t>
      </w:r>
      <w:r w:rsidR="00B3323E" w:rsidRPr="003F616E">
        <w:rPr>
          <w:rFonts w:ascii="Candara" w:eastAsia="Batang" w:hAnsi="Candara" w:cs="Arial"/>
          <w:bCs/>
          <w:lang w:eastAsia="en-US"/>
        </w:rPr>
        <w:t xml:space="preserve"> those which will be implemented in years 2018/19, 2019/20 and those which are aspirational beyond 2020.</w:t>
      </w:r>
    </w:p>
    <w:p w14:paraId="4A77B599" w14:textId="77777777" w:rsidR="00C804F1" w:rsidRPr="003F616E" w:rsidRDefault="00C804F1" w:rsidP="00EA08D5">
      <w:pPr>
        <w:pStyle w:val="ListParagraph"/>
        <w:ind w:left="0"/>
        <w:rPr>
          <w:rFonts w:ascii="Candara" w:hAnsi="Candara" w:cs="Arial"/>
          <w:b/>
          <w:sz w:val="24"/>
          <w:szCs w:val="24"/>
        </w:rPr>
      </w:pPr>
    </w:p>
    <w:p w14:paraId="6D7E7AB6" w14:textId="7385A405" w:rsidR="00C804F1" w:rsidRPr="003F616E" w:rsidRDefault="00B3323E" w:rsidP="00EA08D5">
      <w:pPr>
        <w:pStyle w:val="ListParagraph"/>
        <w:ind w:left="0"/>
        <w:rPr>
          <w:rFonts w:ascii="Candara" w:hAnsi="Candara" w:cs="Arial"/>
          <w:b/>
          <w:sz w:val="24"/>
          <w:szCs w:val="24"/>
        </w:rPr>
      </w:pPr>
      <w:r w:rsidRPr="003F616E">
        <w:rPr>
          <w:rFonts w:ascii="Candara" w:hAnsi="Candara" w:cs="Arial"/>
          <w:b/>
          <w:sz w:val="24"/>
          <w:szCs w:val="24"/>
        </w:rPr>
        <w:t>Immediate</w:t>
      </w:r>
      <w:r w:rsidR="00692A4D" w:rsidRPr="003F616E">
        <w:rPr>
          <w:rFonts w:ascii="Candara" w:hAnsi="Candara" w:cs="Arial"/>
          <w:b/>
          <w:sz w:val="24"/>
          <w:szCs w:val="24"/>
        </w:rPr>
        <w:t xml:space="preserve"> from 1 April 2017 – 31.8.19</w:t>
      </w:r>
    </w:p>
    <w:p w14:paraId="28367794" w14:textId="77777777" w:rsidR="00C804F1" w:rsidRPr="003F616E" w:rsidRDefault="00C804F1" w:rsidP="00EA08D5">
      <w:pPr>
        <w:pStyle w:val="ListParagraph"/>
        <w:ind w:left="0"/>
        <w:rPr>
          <w:rFonts w:ascii="Candara" w:hAnsi="Candara" w:cs="Arial"/>
          <w:b/>
          <w:sz w:val="24"/>
          <w:szCs w:val="24"/>
        </w:rPr>
      </w:pPr>
    </w:p>
    <w:p w14:paraId="4C962C20" w14:textId="6CD36484" w:rsidR="00B3323E" w:rsidRPr="003F616E" w:rsidRDefault="00836526" w:rsidP="00836526">
      <w:pPr>
        <w:ind w:left="677" w:hanging="677"/>
        <w:rPr>
          <w:rFonts w:ascii="Candara" w:eastAsia="Batang" w:hAnsi="Candara" w:cs="Arial"/>
          <w:bCs/>
          <w:lang w:eastAsia="en-US"/>
        </w:rPr>
      </w:pPr>
      <w:r w:rsidRPr="003F616E">
        <w:rPr>
          <w:rFonts w:ascii="Candara" w:eastAsia="Batang" w:hAnsi="Candara" w:cs="Arial"/>
          <w:bCs/>
          <w:lang w:eastAsia="en-US"/>
        </w:rPr>
        <w:t>1.</w:t>
      </w:r>
      <w:r w:rsidRPr="003F616E">
        <w:rPr>
          <w:rFonts w:ascii="Candara" w:eastAsia="Batang" w:hAnsi="Candara" w:cs="Arial"/>
          <w:bCs/>
          <w:lang w:eastAsia="en-US"/>
        </w:rPr>
        <w:tab/>
      </w:r>
      <w:r w:rsidR="00B3323E" w:rsidRPr="003F616E">
        <w:rPr>
          <w:rFonts w:ascii="Candara" w:eastAsia="Batang" w:hAnsi="Candara" w:cs="Arial"/>
          <w:bCs/>
          <w:lang w:eastAsia="en-US"/>
        </w:rPr>
        <w:t>An urgent options appraisal for the delivery of WCET from 1 September 2018 to explore ways of reducing cost heavy service, including introduction of annual charge to schools, reduction in current high level of subsidy in term 1, the concept of a programme of CPD to enable staff at schools to take over more delivery, to grow talent in schools, expand capacity and have a positive effect on the environment (less travel)</w:t>
      </w:r>
      <w:r w:rsidR="000867CA" w:rsidRPr="003F616E">
        <w:rPr>
          <w:rFonts w:ascii="Candara" w:eastAsia="Batang" w:hAnsi="Candara" w:cs="Arial"/>
          <w:bCs/>
          <w:lang w:eastAsia="en-US"/>
        </w:rPr>
        <w:t xml:space="preserve">.  </w:t>
      </w:r>
      <w:r w:rsidR="00B3323E" w:rsidRPr="003F616E">
        <w:rPr>
          <w:rFonts w:ascii="Candara" w:eastAsia="Batang" w:hAnsi="Candara" w:cs="Arial"/>
          <w:bCs/>
          <w:lang w:eastAsia="en-US"/>
        </w:rPr>
        <w:t>This will also make the WCET offer more aligned with the national plan which states hubs should “</w:t>
      </w:r>
      <w:r w:rsidR="00B3323E" w:rsidRPr="003F616E">
        <w:rPr>
          <w:rFonts w:ascii="Candara" w:eastAsia="Batang" w:hAnsi="Candara" w:cs="Arial"/>
          <w:bCs/>
          <w:i/>
          <w:lang w:eastAsia="en-US"/>
        </w:rPr>
        <w:t>work with schools to design relevant WCET programmes including access to teaching and learning resources</w:t>
      </w:r>
      <w:r w:rsidR="00B3323E" w:rsidRPr="003F616E">
        <w:rPr>
          <w:rFonts w:ascii="Candara" w:eastAsia="Batang" w:hAnsi="Candara" w:cs="Arial"/>
          <w:bCs/>
          <w:lang w:eastAsia="en-US"/>
        </w:rPr>
        <w:t>” and widen the scope of WCET in Somerset so that KS1 pupils can also be included within the SFS offer</w:t>
      </w:r>
      <w:r w:rsidR="000867CA" w:rsidRPr="003F616E">
        <w:rPr>
          <w:rFonts w:ascii="Candara" w:eastAsia="Batang" w:hAnsi="Candara" w:cs="Arial"/>
          <w:bCs/>
          <w:lang w:eastAsia="en-US"/>
        </w:rPr>
        <w:t xml:space="preserve">.  </w:t>
      </w:r>
      <w:r w:rsidR="003C0D8E" w:rsidRPr="003F616E">
        <w:rPr>
          <w:rFonts w:ascii="Candara" w:eastAsia="Batang" w:hAnsi="Candara" w:cs="Arial"/>
          <w:bCs/>
          <w:lang w:eastAsia="en-US"/>
        </w:rPr>
        <w:t>Need to consult and notify schools by mid-February 2018</w:t>
      </w:r>
      <w:r w:rsidR="00692A4D" w:rsidRPr="003F616E">
        <w:rPr>
          <w:rFonts w:ascii="Candara" w:eastAsia="Batang" w:hAnsi="Candara" w:cs="Arial"/>
          <w:bCs/>
          <w:lang w:eastAsia="en-US"/>
        </w:rPr>
        <w:t xml:space="preserve"> – COMPLETE.</w:t>
      </w:r>
    </w:p>
    <w:p w14:paraId="3827ACC7" w14:textId="77777777" w:rsidR="003C0D8E" w:rsidRPr="003F616E" w:rsidRDefault="003C0D8E" w:rsidP="00EA08D5">
      <w:pPr>
        <w:ind w:left="720"/>
        <w:rPr>
          <w:rFonts w:ascii="Candara" w:eastAsia="Batang" w:hAnsi="Candara" w:cs="Arial"/>
          <w:bCs/>
          <w:lang w:eastAsia="en-US"/>
        </w:rPr>
      </w:pPr>
    </w:p>
    <w:p w14:paraId="651C305F" w14:textId="6B9488B7" w:rsidR="00B3323E" w:rsidRPr="003F616E" w:rsidRDefault="00836526" w:rsidP="00836526">
      <w:pPr>
        <w:ind w:left="677" w:hanging="677"/>
        <w:rPr>
          <w:rFonts w:ascii="Candara" w:eastAsia="Batang" w:hAnsi="Candara" w:cs="Arial"/>
          <w:bCs/>
          <w:lang w:eastAsia="en-US"/>
        </w:rPr>
      </w:pPr>
      <w:r w:rsidRPr="003F616E">
        <w:rPr>
          <w:rFonts w:ascii="Candara" w:eastAsia="Batang" w:hAnsi="Candara" w:cs="Arial"/>
          <w:bCs/>
          <w:lang w:eastAsia="en-US"/>
        </w:rPr>
        <w:t>2.</w:t>
      </w:r>
      <w:r w:rsidRPr="003F616E">
        <w:rPr>
          <w:rFonts w:ascii="Candara" w:eastAsia="Batang" w:hAnsi="Candara" w:cs="Arial"/>
          <w:bCs/>
          <w:lang w:eastAsia="en-US"/>
        </w:rPr>
        <w:tab/>
      </w:r>
      <w:r w:rsidR="00B3323E" w:rsidRPr="003F616E">
        <w:rPr>
          <w:rFonts w:ascii="Candara" w:eastAsia="Batang" w:hAnsi="Candara" w:cs="Arial"/>
          <w:bCs/>
          <w:lang w:eastAsia="en-US"/>
        </w:rPr>
        <w:t xml:space="preserve">Resolution to the </w:t>
      </w:r>
      <w:r w:rsidR="003C0D8E" w:rsidRPr="003F616E">
        <w:rPr>
          <w:rFonts w:ascii="Candara" w:eastAsia="Batang" w:hAnsi="Candara" w:cs="Arial"/>
          <w:bCs/>
          <w:lang w:eastAsia="en-US"/>
        </w:rPr>
        <w:t xml:space="preserve">issue of </w:t>
      </w:r>
      <w:r w:rsidR="00B3323E" w:rsidRPr="003F616E">
        <w:rPr>
          <w:rFonts w:ascii="Candara" w:eastAsia="Batang" w:hAnsi="Candara" w:cs="Arial"/>
          <w:bCs/>
          <w:lang w:eastAsia="en-US"/>
        </w:rPr>
        <w:t xml:space="preserve">top slicing </w:t>
      </w:r>
      <w:r w:rsidR="003C0D8E" w:rsidRPr="003F616E">
        <w:rPr>
          <w:rFonts w:ascii="Candara" w:eastAsia="Batang" w:hAnsi="Candara" w:cs="Arial"/>
          <w:bCs/>
          <w:lang w:eastAsia="en-US"/>
        </w:rPr>
        <w:t xml:space="preserve">applied to both </w:t>
      </w:r>
      <w:r w:rsidR="00B3323E" w:rsidRPr="003F616E">
        <w:rPr>
          <w:rFonts w:ascii="Candara" w:eastAsia="Batang" w:hAnsi="Candara" w:cs="Arial"/>
          <w:bCs/>
          <w:lang w:eastAsia="en-US"/>
        </w:rPr>
        <w:t xml:space="preserve">the </w:t>
      </w:r>
      <w:r w:rsidR="003C0D8E" w:rsidRPr="003F616E">
        <w:rPr>
          <w:rFonts w:ascii="Candara" w:eastAsia="Batang" w:hAnsi="Candara" w:cs="Arial"/>
          <w:bCs/>
          <w:lang w:eastAsia="en-US"/>
        </w:rPr>
        <w:t xml:space="preserve">element of </w:t>
      </w:r>
      <w:r w:rsidR="00B3323E" w:rsidRPr="003F616E">
        <w:rPr>
          <w:rFonts w:ascii="Candara" w:eastAsia="Batang" w:hAnsi="Candara" w:cs="Arial"/>
          <w:bCs/>
          <w:lang w:eastAsia="en-US"/>
        </w:rPr>
        <w:t xml:space="preserve">hub grant to Somerset Music </w:t>
      </w:r>
      <w:r w:rsidR="003C0D8E" w:rsidRPr="003F616E">
        <w:rPr>
          <w:rFonts w:ascii="Candara" w:eastAsia="Batang" w:hAnsi="Candara" w:cs="Arial"/>
          <w:bCs/>
          <w:lang w:eastAsia="en-US"/>
        </w:rPr>
        <w:t>plus income generated</w:t>
      </w:r>
      <w:r w:rsidR="000867CA" w:rsidRPr="003F616E">
        <w:rPr>
          <w:rFonts w:ascii="Candara" w:eastAsia="Batang" w:hAnsi="Candara" w:cs="Arial"/>
          <w:bCs/>
          <w:lang w:eastAsia="en-US"/>
        </w:rPr>
        <w:t xml:space="preserve">.  </w:t>
      </w:r>
      <w:r w:rsidR="003C0D8E" w:rsidRPr="003F616E">
        <w:rPr>
          <w:rFonts w:ascii="Candara" w:eastAsia="Batang" w:hAnsi="Candara" w:cs="Arial"/>
          <w:bCs/>
          <w:lang w:eastAsia="en-US"/>
        </w:rPr>
        <w:t>The amount levied appears to be greater than 20%</w:t>
      </w:r>
      <w:r w:rsidR="000867CA" w:rsidRPr="003F616E">
        <w:rPr>
          <w:rFonts w:ascii="Candara" w:eastAsia="Batang" w:hAnsi="Candara" w:cs="Arial"/>
          <w:bCs/>
          <w:lang w:eastAsia="en-US"/>
        </w:rPr>
        <w:t xml:space="preserve">.  </w:t>
      </w:r>
      <w:r w:rsidR="003C0D8E" w:rsidRPr="003F616E">
        <w:rPr>
          <w:rFonts w:ascii="Candara" w:eastAsia="Batang" w:hAnsi="Candara" w:cs="Arial"/>
          <w:bCs/>
          <w:lang w:eastAsia="en-US"/>
        </w:rPr>
        <w:t>Internal discussions are now underway with Education Finance Managers who have been sent the Terms and Conditions of grant</w:t>
      </w:r>
      <w:r w:rsidR="000867CA" w:rsidRPr="003F616E">
        <w:rPr>
          <w:rFonts w:ascii="Candara" w:eastAsia="Batang" w:hAnsi="Candara" w:cs="Arial"/>
          <w:bCs/>
          <w:lang w:eastAsia="en-US"/>
        </w:rPr>
        <w:t xml:space="preserve">.  </w:t>
      </w:r>
      <w:r w:rsidR="003C0D8E" w:rsidRPr="003F616E">
        <w:rPr>
          <w:rFonts w:ascii="Candara" w:eastAsia="Batang" w:hAnsi="Candara" w:cs="Arial"/>
          <w:bCs/>
          <w:lang w:eastAsia="en-US"/>
        </w:rPr>
        <w:t>ACE is aware and is ready to support if required</w:t>
      </w:r>
      <w:r w:rsidR="00692A4D" w:rsidRPr="003F616E">
        <w:rPr>
          <w:rFonts w:ascii="Candara" w:eastAsia="Batang" w:hAnsi="Candara" w:cs="Arial"/>
          <w:bCs/>
          <w:lang w:eastAsia="en-US"/>
        </w:rPr>
        <w:t xml:space="preserve"> – COMPLETE.</w:t>
      </w:r>
    </w:p>
    <w:p w14:paraId="0578A3CD" w14:textId="77777777" w:rsidR="003C0D8E" w:rsidRPr="003F616E" w:rsidRDefault="003C0D8E" w:rsidP="00EA08D5">
      <w:pPr>
        <w:ind w:left="360"/>
        <w:rPr>
          <w:rFonts w:ascii="Candara" w:eastAsia="Batang" w:hAnsi="Candara" w:cs="Arial"/>
          <w:bCs/>
          <w:lang w:eastAsia="en-US"/>
        </w:rPr>
      </w:pPr>
    </w:p>
    <w:p w14:paraId="0030A98C" w14:textId="3CFC37A5" w:rsidR="00BC5F82" w:rsidRPr="003F616E" w:rsidRDefault="00836526" w:rsidP="00836526">
      <w:pPr>
        <w:ind w:left="677" w:hanging="677"/>
        <w:rPr>
          <w:rFonts w:ascii="Candara" w:hAnsi="Candara" w:cs="Arial"/>
          <w:bCs/>
        </w:rPr>
      </w:pPr>
      <w:r w:rsidRPr="003F616E">
        <w:rPr>
          <w:rFonts w:ascii="Candara" w:eastAsia="Batang" w:hAnsi="Candara" w:cs="Arial"/>
          <w:bCs/>
        </w:rPr>
        <w:t>3.</w:t>
      </w:r>
      <w:r w:rsidRPr="003F616E">
        <w:rPr>
          <w:rFonts w:ascii="Candara" w:eastAsia="Batang" w:hAnsi="Candara" w:cs="Arial"/>
          <w:bCs/>
        </w:rPr>
        <w:tab/>
      </w:r>
      <w:r w:rsidR="003C0D8E" w:rsidRPr="003F616E">
        <w:rPr>
          <w:rFonts w:ascii="Candara" w:eastAsia="Batang" w:hAnsi="Candara" w:cs="Arial"/>
          <w:bCs/>
        </w:rPr>
        <w:t>Creation of a charitable arm to enable fundraising and future bid submission ideally in place by April 2018</w:t>
      </w:r>
      <w:r w:rsidR="00BC5F82" w:rsidRPr="003F616E">
        <w:rPr>
          <w:rFonts w:ascii="Candara" w:eastAsia="Batang" w:hAnsi="Candara" w:cs="Arial"/>
          <w:bCs/>
        </w:rPr>
        <w:t xml:space="preserve"> and alongside this to d</w:t>
      </w:r>
      <w:r w:rsidR="00BC5F82" w:rsidRPr="003F616E">
        <w:rPr>
          <w:rFonts w:ascii="Candara" w:hAnsi="Candara" w:cs="Arial"/>
          <w:bCs/>
        </w:rPr>
        <w:t>evelop relationships with local organisations/experts to assist with fund raising activity and explore philanthropic gifting</w:t>
      </w:r>
      <w:r w:rsidR="00532535" w:rsidRPr="003F616E">
        <w:rPr>
          <w:rFonts w:ascii="Candara" w:hAnsi="Candara" w:cs="Arial"/>
          <w:bCs/>
        </w:rPr>
        <w:t>.</w:t>
      </w:r>
    </w:p>
    <w:p w14:paraId="65E50A91" w14:textId="77777777" w:rsidR="002740C8" w:rsidRPr="003F616E" w:rsidRDefault="002740C8" w:rsidP="00EA08D5">
      <w:pPr>
        <w:pStyle w:val="ListParagraph"/>
        <w:ind w:left="675" w:hanging="315"/>
        <w:rPr>
          <w:rFonts w:ascii="Candara" w:hAnsi="Candara" w:cs="Arial"/>
          <w:bCs/>
          <w:sz w:val="24"/>
          <w:szCs w:val="24"/>
        </w:rPr>
      </w:pPr>
    </w:p>
    <w:p w14:paraId="1ED34B0D" w14:textId="61C401AA" w:rsidR="002740C8" w:rsidRPr="003F616E" w:rsidRDefault="00BF4EC3" w:rsidP="00BF4EC3">
      <w:pPr>
        <w:ind w:left="677" w:hanging="677"/>
        <w:rPr>
          <w:rFonts w:ascii="Candara" w:hAnsi="Candara" w:cs="Arial"/>
          <w:bCs/>
        </w:rPr>
      </w:pPr>
      <w:r w:rsidRPr="003F616E">
        <w:rPr>
          <w:rFonts w:ascii="Candara" w:hAnsi="Candara" w:cs="Arial"/>
          <w:bCs/>
        </w:rPr>
        <w:t>4.</w:t>
      </w:r>
      <w:r w:rsidRPr="003F616E">
        <w:rPr>
          <w:rFonts w:ascii="Candara" w:hAnsi="Candara" w:cs="Arial"/>
          <w:bCs/>
        </w:rPr>
        <w:tab/>
      </w:r>
      <w:r w:rsidR="002740C8" w:rsidRPr="003F616E">
        <w:rPr>
          <w:rFonts w:ascii="Candara" w:hAnsi="Candara" w:cs="Arial"/>
          <w:bCs/>
        </w:rPr>
        <w:t>Start process of to enable appointment of additional strategic post at the hub centre as soon after 1 April 2018 as possible</w:t>
      </w:r>
      <w:r w:rsidR="00692A4D" w:rsidRPr="003F616E">
        <w:rPr>
          <w:rFonts w:ascii="Candara" w:hAnsi="Candara" w:cs="Arial"/>
          <w:bCs/>
        </w:rPr>
        <w:t xml:space="preserve"> – </w:t>
      </w:r>
      <w:r w:rsidR="00CD21DC" w:rsidRPr="003F616E">
        <w:rPr>
          <w:rFonts w:ascii="Candara" w:hAnsi="Candara" w:cs="Arial"/>
          <w:bCs/>
        </w:rPr>
        <w:t xml:space="preserve">With effect from 9 May 2018 </w:t>
      </w:r>
      <w:r w:rsidR="00692A4D" w:rsidRPr="003F616E">
        <w:rPr>
          <w:rFonts w:ascii="Candara" w:hAnsi="Candara" w:cs="Arial"/>
          <w:bCs/>
        </w:rPr>
        <w:t xml:space="preserve">the duties of this post </w:t>
      </w:r>
      <w:r w:rsidR="00CD21DC" w:rsidRPr="003F616E">
        <w:rPr>
          <w:rFonts w:ascii="Candara" w:hAnsi="Candara" w:cs="Arial"/>
          <w:bCs/>
        </w:rPr>
        <w:t>have</w:t>
      </w:r>
      <w:r w:rsidR="00692A4D" w:rsidRPr="003F616E">
        <w:rPr>
          <w:rFonts w:ascii="Candara" w:hAnsi="Candara" w:cs="Arial"/>
          <w:bCs/>
        </w:rPr>
        <w:t xml:space="preserve"> be</w:t>
      </w:r>
      <w:r w:rsidR="00CD21DC" w:rsidRPr="003F616E">
        <w:rPr>
          <w:rFonts w:ascii="Candara" w:hAnsi="Candara" w:cs="Arial"/>
          <w:bCs/>
        </w:rPr>
        <w:t>en</w:t>
      </w:r>
      <w:r w:rsidR="00692A4D" w:rsidRPr="003F616E">
        <w:rPr>
          <w:rFonts w:ascii="Candara" w:hAnsi="Candara" w:cs="Arial"/>
          <w:bCs/>
        </w:rPr>
        <w:t xml:space="preserve"> undertaken by the Senior Leadership Team of Somerset Music.</w:t>
      </w:r>
    </w:p>
    <w:p w14:paraId="2AF2E294" w14:textId="77777777" w:rsidR="00C804F1" w:rsidRPr="003F616E" w:rsidRDefault="00C804F1" w:rsidP="00EA08D5">
      <w:pPr>
        <w:pStyle w:val="ListParagraph"/>
        <w:ind w:left="0"/>
        <w:rPr>
          <w:rFonts w:ascii="Candara" w:hAnsi="Candara" w:cs="Arial"/>
          <w:b/>
          <w:sz w:val="24"/>
          <w:szCs w:val="24"/>
        </w:rPr>
      </w:pPr>
    </w:p>
    <w:p w14:paraId="42EB0BBA" w14:textId="77777777" w:rsidR="00C804F1" w:rsidRPr="003F616E" w:rsidRDefault="003C0D8E" w:rsidP="00EA08D5">
      <w:pPr>
        <w:pStyle w:val="ListParagraph"/>
        <w:ind w:left="0"/>
        <w:rPr>
          <w:rFonts w:ascii="Candara" w:hAnsi="Candara" w:cs="Arial"/>
          <w:b/>
          <w:sz w:val="24"/>
          <w:szCs w:val="24"/>
        </w:rPr>
      </w:pPr>
      <w:r w:rsidRPr="003F616E">
        <w:rPr>
          <w:rFonts w:ascii="Candara" w:hAnsi="Candara" w:cs="Arial"/>
          <w:b/>
          <w:sz w:val="24"/>
          <w:szCs w:val="24"/>
        </w:rPr>
        <w:t>2018/19</w:t>
      </w:r>
    </w:p>
    <w:p w14:paraId="4E2DAEBE" w14:textId="77777777" w:rsidR="003C0D8E" w:rsidRPr="003F616E" w:rsidRDefault="003C0D8E" w:rsidP="00EA08D5">
      <w:pPr>
        <w:pStyle w:val="ListParagraph"/>
        <w:ind w:left="0"/>
        <w:rPr>
          <w:rFonts w:ascii="Candara" w:hAnsi="Candara" w:cs="Arial"/>
          <w:b/>
          <w:sz w:val="24"/>
          <w:szCs w:val="24"/>
        </w:rPr>
      </w:pPr>
    </w:p>
    <w:p w14:paraId="49959680" w14:textId="4BFB779F" w:rsidR="00C804F1" w:rsidRPr="003F616E" w:rsidRDefault="00BC5F82" w:rsidP="00EA08D5">
      <w:pPr>
        <w:pStyle w:val="ListParagraph"/>
        <w:ind w:left="675" w:hanging="675"/>
        <w:rPr>
          <w:rFonts w:ascii="Candara" w:hAnsi="Candara" w:cs="Arial"/>
          <w:bCs/>
          <w:sz w:val="24"/>
          <w:szCs w:val="24"/>
        </w:rPr>
      </w:pPr>
      <w:r w:rsidRPr="003F616E">
        <w:rPr>
          <w:rFonts w:ascii="Candara" w:hAnsi="Candara" w:cs="Arial"/>
          <w:bCs/>
          <w:sz w:val="24"/>
          <w:szCs w:val="24"/>
        </w:rPr>
        <w:t>1</w:t>
      </w:r>
      <w:r w:rsidR="000867CA" w:rsidRPr="003F616E">
        <w:rPr>
          <w:rFonts w:ascii="Candara" w:hAnsi="Candara" w:cs="Arial"/>
          <w:bCs/>
          <w:sz w:val="24"/>
          <w:szCs w:val="24"/>
        </w:rPr>
        <w:t xml:space="preserve">.  </w:t>
      </w:r>
      <w:r w:rsidRPr="003F616E">
        <w:rPr>
          <w:rFonts w:ascii="Candara" w:hAnsi="Candara" w:cs="Arial"/>
          <w:bCs/>
          <w:sz w:val="24"/>
          <w:szCs w:val="24"/>
        </w:rPr>
        <w:tab/>
        <w:t xml:space="preserve">SEND Inclusive Offer: Commission </w:t>
      </w:r>
      <w:r w:rsidR="003C0D8E" w:rsidRPr="003F616E">
        <w:rPr>
          <w:rFonts w:ascii="Candara" w:hAnsi="Candara" w:cs="Arial"/>
          <w:bCs/>
          <w:sz w:val="24"/>
          <w:szCs w:val="24"/>
        </w:rPr>
        <w:t xml:space="preserve">Open </w:t>
      </w:r>
      <w:r w:rsidRPr="003F616E">
        <w:rPr>
          <w:rFonts w:ascii="Candara" w:hAnsi="Candara" w:cs="Arial"/>
          <w:bCs/>
          <w:sz w:val="24"/>
          <w:szCs w:val="24"/>
        </w:rPr>
        <w:t xml:space="preserve">Up Music to work with 2 special schools initially to </w:t>
      </w:r>
      <w:r w:rsidR="003C0D8E" w:rsidRPr="003F616E">
        <w:rPr>
          <w:rFonts w:ascii="Candara" w:hAnsi="Candara" w:cs="Arial"/>
          <w:bCs/>
          <w:sz w:val="24"/>
          <w:szCs w:val="24"/>
        </w:rPr>
        <w:t>form a clear progression route for children with SEND and to lead to the South West Open Youth Orchestra</w:t>
      </w:r>
      <w:r w:rsidRPr="003F616E">
        <w:rPr>
          <w:rFonts w:ascii="Candara" w:hAnsi="Candara" w:cs="Arial"/>
          <w:bCs/>
          <w:sz w:val="24"/>
          <w:szCs w:val="24"/>
        </w:rPr>
        <w:t>,</w:t>
      </w:r>
      <w:r w:rsidR="003C0D8E" w:rsidRPr="003F616E">
        <w:rPr>
          <w:rFonts w:ascii="Candara" w:hAnsi="Candara" w:cs="Arial"/>
          <w:bCs/>
          <w:sz w:val="24"/>
          <w:szCs w:val="24"/>
        </w:rPr>
        <w:t xml:space="preserve"> and subject to successful outcome of it</w:t>
      </w:r>
      <w:r w:rsidRPr="003F616E">
        <w:rPr>
          <w:rFonts w:ascii="Candara" w:hAnsi="Candara" w:cs="Arial"/>
          <w:bCs/>
          <w:sz w:val="24"/>
          <w:szCs w:val="24"/>
        </w:rPr>
        <w:t>s</w:t>
      </w:r>
      <w:r w:rsidR="003C0D8E" w:rsidRPr="003F616E">
        <w:rPr>
          <w:rFonts w:ascii="Candara" w:hAnsi="Candara" w:cs="Arial"/>
          <w:bCs/>
          <w:sz w:val="24"/>
          <w:szCs w:val="24"/>
        </w:rPr>
        <w:t xml:space="preserve"> bid to Youth Music</w:t>
      </w:r>
      <w:r w:rsidRPr="003F616E">
        <w:rPr>
          <w:rFonts w:ascii="Candara" w:hAnsi="Candara" w:cs="Arial"/>
          <w:bCs/>
          <w:sz w:val="24"/>
          <w:szCs w:val="24"/>
        </w:rPr>
        <w:t>,</w:t>
      </w:r>
      <w:r w:rsidR="003C0D8E" w:rsidRPr="003F616E">
        <w:rPr>
          <w:rFonts w:ascii="Candara" w:hAnsi="Candara" w:cs="Arial"/>
          <w:bCs/>
          <w:sz w:val="24"/>
          <w:szCs w:val="24"/>
        </w:rPr>
        <w:t xml:space="preserve"> work with Live Music Now to implement its programme </w:t>
      </w:r>
      <w:r w:rsidR="00836526" w:rsidRPr="003F616E">
        <w:rPr>
          <w:rFonts w:ascii="Candara" w:hAnsi="Candara" w:cs="Arial"/>
          <w:bCs/>
          <w:sz w:val="24"/>
          <w:szCs w:val="24"/>
        </w:rPr>
        <w:t>planned for Somerset</w:t>
      </w:r>
      <w:r w:rsidR="00CD2B2F" w:rsidRPr="003F616E">
        <w:rPr>
          <w:rFonts w:ascii="Candara" w:hAnsi="Candara" w:cs="Arial"/>
          <w:bCs/>
          <w:sz w:val="24"/>
          <w:szCs w:val="24"/>
        </w:rPr>
        <w:t xml:space="preserve"> – COMPLETE.</w:t>
      </w:r>
    </w:p>
    <w:p w14:paraId="0ABB806C" w14:textId="77777777" w:rsidR="00BC5F82" w:rsidRPr="003F616E" w:rsidRDefault="00BC5F82" w:rsidP="00EA08D5">
      <w:pPr>
        <w:pStyle w:val="ListParagraph"/>
        <w:ind w:left="675" w:hanging="675"/>
        <w:rPr>
          <w:rFonts w:ascii="Candara" w:hAnsi="Candara" w:cs="Arial"/>
          <w:bCs/>
          <w:sz w:val="24"/>
          <w:szCs w:val="24"/>
        </w:rPr>
      </w:pPr>
    </w:p>
    <w:p w14:paraId="563A737E" w14:textId="12B06B74" w:rsidR="005D220C" w:rsidRPr="003F616E" w:rsidRDefault="00BC5F82" w:rsidP="00EA08D5">
      <w:pPr>
        <w:pStyle w:val="ListParagraph"/>
        <w:ind w:left="675" w:hanging="675"/>
        <w:rPr>
          <w:rFonts w:ascii="Candara" w:hAnsi="Candara" w:cs="Arial"/>
          <w:bCs/>
          <w:sz w:val="24"/>
          <w:szCs w:val="24"/>
        </w:rPr>
      </w:pPr>
      <w:r w:rsidRPr="003F616E">
        <w:rPr>
          <w:rFonts w:ascii="Candara" w:hAnsi="Candara" w:cs="Arial"/>
          <w:bCs/>
          <w:sz w:val="24"/>
          <w:szCs w:val="24"/>
        </w:rPr>
        <w:t>2.</w:t>
      </w:r>
      <w:r w:rsidRPr="003F616E">
        <w:rPr>
          <w:rFonts w:ascii="Candara" w:hAnsi="Candara" w:cs="Arial"/>
          <w:bCs/>
          <w:sz w:val="24"/>
          <w:szCs w:val="24"/>
        </w:rPr>
        <w:tab/>
      </w:r>
      <w:r w:rsidR="00CD2B2F" w:rsidRPr="003F616E">
        <w:rPr>
          <w:rFonts w:ascii="Candara" w:hAnsi="Candara" w:cs="Arial"/>
          <w:bCs/>
          <w:sz w:val="24"/>
          <w:szCs w:val="24"/>
        </w:rPr>
        <w:t>Implementation of Primary Music Advocate scheme t</w:t>
      </w:r>
      <w:r w:rsidRPr="003F616E">
        <w:rPr>
          <w:rFonts w:ascii="Candara" w:hAnsi="Candara" w:cs="Arial"/>
          <w:bCs/>
          <w:sz w:val="24"/>
          <w:szCs w:val="24"/>
        </w:rPr>
        <w:t xml:space="preserve">o develop </w:t>
      </w:r>
      <w:r w:rsidR="002740C8" w:rsidRPr="003F616E">
        <w:rPr>
          <w:rFonts w:ascii="Candara" w:hAnsi="Candara" w:cs="Arial"/>
          <w:bCs/>
          <w:sz w:val="24"/>
          <w:szCs w:val="24"/>
        </w:rPr>
        <w:t>confidence for primary staff in curriculum delivery, especially at KS1</w:t>
      </w:r>
      <w:r w:rsidR="00CD2B2F" w:rsidRPr="003F616E">
        <w:rPr>
          <w:rFonts w:ascii="Candara" w:hAnsi="Candara" w:cs="Arial"/>
          <w:bCs/>
          <w:sz w:val="24"/>
          <w:szCs w:val="24"/>
        </w:rPr>
        <w:t xml:space="preserve"> and support with the writing of School Music Policies</w:t>
      </w:r>
      <w:r w:rsidR="002740C8" w:rsidRPr="003F616E">
        <w:rPr>
          <w:rFonts w:ascii="Candara" w:hAnsi="Candara" w:cs="Arial"/>
          <w:bCs/>
          <w:sz w:val="24"/>
          <w:szCs w:val="24"/>
        </w:rPr>
        <w:t xml:space="preserve">: </w:t>
      </w:r>
      <w:r w:rsidR="005D220C" w:rsidRPr="003F616E">
        <w:rPr>
          <w:rFonts w:ascii="Candara" w:hAnsi="Candara" w:cs="Arial"/>
          <w:bCs/>
          <w:sz w:val="24"/>
          <w:szCs w:val="24"/>
        </w:rPr>
        <w:t xml:space="preserve">delivered by local champions/advocates and implemented and overseen by </w:t>
      </w:r>
      <w:r w:rsidR="00CD2B2F" w:rsidRPr="003F616E">
        <w:rPr>
          <w:rFonts w:ascii="Candara" w:hAnsi="Candara" w:cs="Arial"/>
          <w:bCs/>
          <w:sz w:val="24"/>
          <w:szCs w:val="24"/>
        </w:rPr>
        <w:t>Somerset Music – 5 Advocates appointed, first meeting taken place, Facebook Group set up</w:t>
      </w:r>
      <w:r w:rsidR="00052836" w:rsidRPr="003F616E">
        <w:rPr>
          <w:rFonts w:ascii="Candara" w:hAnsi="Candara" w:cs="Arial"/>
          <w:bCs/>
          <w:sz w:val="24"/>
          <w:szCs w:val="24"/>
        </w:rPr>
        <w:t>.</w:t>
      </w:r>
    </w:p>
    <w:p w14:paraId="1B6D94D3" w14:textId="77777777" w:rsidR="005D220C" w:rsidRPr="003F616E" w:rsidRDefault="005D220C" w:rsidP="00EA08D5">
      <w:pPr>
        <w:pStyle w:val="ListParagraph"/>
        <w:ind w:left="675" w:hanging="675"/>
        <w:rPr>
          <w:rFonts w:ascii="Candara" w:hAnsi="Candara" w:cs="Arial"/>
          <w:bCs/>
          <w:sz w:val="24"/>
          <w:szCs w:val="24"/>
        </w:rPr>
      </w:pPr>
    </w:p>
    <w:p w14:paraId="2DBB972C" w14:textId="416B827A" w:rsidR="00052836" w:rsidRPr="003F616E" w:rsidRDefault="005D220C" w:rsidP="00EA08D5">
      <w:pPr>
        <w:pStyle w:val="ListParagraph"/>
        <w:ind w:left="675" w:hanging="675"/>
        <w:rPr>
          <w:rFonts w:ascii="Candara" w:hAnsi="Candara" w:cs="Arial"/>
          <w:bCs/>
          <w:sz w:val="24"/>
          <w:szCs w:val="24"/>
        </w:rPr>
      </w:pPr>
      <w:r w:rsidRPr="003F616E">
        <w:rPr>
          <w:rFonts w:ascii="Candara" w:hAnsi="Candara" w:cs="Arial"/>
          <w:bCs/>
          <w:sz w:val="24"/>
          <w:szCs w:val="24"/>
        </w:rPr>
        <w:t>3.</w:t>
      </w:r>
      <w:r w:rsidRPr="003F616E">
        <w:rPr>
          <w:rFonts w:ascii="Candara" w:hAnsi="Candara" w:cs="Arial"/>
          <w:bCs/>
          <w:sz w:val="24"/>
          <w:szCs w:val="24"/>
        </w:rPr>
        <w:tab/>
        <w:t>Secondary Offer: to strengthen the offer for secondary schools and colleges, making it more attractive and bespoke to the needs of this level of education, to link with the GCSE syllabus and national curriculum at Key Stages 3 and 4</w:t>
      </w:r>
      <w:r w:rsidR="000867CA" w:rsidRPr="003F616E">
        <w:rPr>
          <w:rFonts w:ascii="Candara" w:hAnsi="Candara" w:cs="Arial"/>
          <w:bCs/>
          <w:sz w:val="24"/>
          <w:szCs w:val="24"/>
        </w:rPr>
        <w:t xml:space="preserve">.  </w:t>
      </w:r>
      <w:r w:rsidRPr="003F616E">
        <w:rPr>
          <w:rFonts w:ascii="Candara" w:hAnsi="Candara" w:cs="Arial"/>
          <w:bCs/>
          <w:sz w:val="24"/>
          <w:szCs w:val="24"/>
        </w:rPr>
        <w:t>This level of support offered will be dependent on the outcome of the WCET changes and the a</w:t>
      </w:r>
      <w:r w:rsidR="00836526" w:rsidRPr="003F616E">
        <w:rPr>
          <w:rFonts w:ascii="Candara" w:hAnsi="Candara" w:cs="Arial"/>
          <w:bCs/>
          <w:sz w:val="24"/>
          <w:szCs w:val="24"/>
        </w:rPr>
        <w:t>mount of hub funding redirected</w:t>
      </w:r>
      <w:r w:rsidR="00CD2B2F" w:rsidRPr="003F616E">
        <w:rPr>
          <w:rFonts w:ascii="Candara" w:hAnsi="Candara" w:cs="Arial"/>
          <w:bCs/>
          <w:sz w:val="24"/>
          <w:szCs w:val="24"/>
        </w:rPr>
        <w:t xml:space="preserve"> – </w:t>
      </w:r>
      <w:r w:rsidR="00052836" w:rsidRPr="003F616E">
        <w:rPr>
          <w:rFonts w:ascii="Candara" w:hAnsi="Candara" w:cs="Arial"/>
          <w:bCs/>
          <w:sz w:val="24"/>
          <w:szCs w:val="24"/>
        </w:rPr>
        <w:t>Addressed for 2018.19</w:t>
      </w:r>
      <w:r w:rsidR="00CD2B2F" w:rsidRPr="003F616E">
        <w:rPr>
          <w:rFonts w:ascii="Candara" w:hAnsi="Candara" w:cs="Arial"/>
          <w:bCs/>
          <w:sz w:val="24"/>
          <w:szCs w:val="24"/>
        </w:rPr>
        <w:t>.</w:t>
      </w:r>
      <w:bookmarkStart w:id="13" w:name="_Hlk5035798"/>
    </w:p>
    <w:bookmarkEnd w:id="13"/>
    <w:p w14:paraId="2CB4EA26" w14:textId="5E60B706" w:rsidR="0065121F" w:rsidRPr="003F616E" w:rsidRDefault="0065121F" w:rsidP="008E165D">
      <w:pPr>
        <w:rPr>
          <w:rFonts w:ascii="Candara" w:eastAsia="Calibri" w:hAnsi="Candara" w:cs="Arial"/>
          <w:bCs/>
          <w:lang w:eastAsia="en-US"/>
        </w:rPr>
      </w:pPr>
    </w:p>
    <w:p w14:paraId="3F5A5432" w14:textId="4BF7436A" w:rsidR="008E165D" w:rsidRPr="003F616E" w:rsidRDefault="003B3D76" w:rsidP="008E165D">
      <w:pPr>
        <w:ind w:left="675" w:hanging="675"/>
        <w:rPr>
          <w:rFonts w:ascii="Candara" w:hAnsi="Candara" w:cs="Arial"/>
          <w:bCs/>
        </w:rPr>
      </w:pPr>
      <w:bookmarkStart w:id="14" w:name="_Hlk5036069"/>
      <w:r w:rsidRPr="003F616E">
        <w:rPr>
          <w:rFonts w:ascii="Candara" w:hAnsi="Candara" w:cs="Arial"/>
          <w:bCs/>
        </w:rPr>
        <w:t>4</w:t>
      </w:r>
      <w:r w:rsidR="008E165D" w:rsidRPr="003F616E">
        <w:rPr>
          <w:rFonts w:ascii="Candara" w:hAnsi="Candara" w:cs="Arial"/>
          <w:bCs/>
        </w:rPr>
        <w:t>.</w:t>
      </w:r>
      <w:r w:rsidR="008E165D" w:rsidRPr="003F616E">
        <w:rPr>
          <w:rFonts w:ascii="Candara" w:hAnsi="Candara" w:cs="Arial"/>
          <w:bCs/>
        </w:rPr>
        <w:tab/>
        <w:t xml:space="preserve">Mapping of ensembles </w:t>
      </w:r>
      <w:r w:rsidR="008E165D" w:rsidRPr="003F616E">
        <w:rPr>
          <w:rFonts w:ascii="Candara" w:hAnsi="Candara"/>
        </w:rPr>
        <w:t xml:space="preserve">within the community on a county-wide basis, share this data with schools and encourage signposting.  Identify gaps and address these in 2019.20 via Primary Music Advocates. </w:t>
      </w:r>
    </w:p>
    <w:bookmarkEnd w:id="14"/>
    <w:p w14:paraId="0F659011" w14:textId="3D2E768F" w:rsidR="008E165D" w:rsidRPr="003F616E" w:rsidRDefault="008E165D" w:rsidP="008E165D">
      <w:pPr>
        <w:pStyle w:val="ListParagraph"/>
        <w:rPr>
          <w:rFonts w:ascii="Candara" w:hAnsi="Candara" w:cs="Arial"/>
          <w:bCs/>
        </w:rPr>
      </w:pPr>
    </w:p>
    <w:p w14:paraId="74319816" w14:textId="689F7CE5" w:rsidR="008E165D" w:rsidRPr="003F616E" w:rsidRDefault="003B3D76" w:rsidP="008E165D">
      <w:pPr>
        <w:ind w:left="675" w:hanging="675"/>
        <w:rPr>
          <w:rFonts w:ascii="Candara" w:hAnsi="Candara" w:cs="Arial"/>
          <w:bCs/>
        </w:rPr>
      </w:pPr>
      <w:r w:rsidRPr="003F616E">
        <w:rPr>
          <w:rFonts w:ascii="Candara" w:hAnsi="Candara" w:cs="Arial"/>
          <w:bCs/>
        </w:rPr>
        <w:t>5</w:t>
      </w:r>
      <w:r w:rsidR="008E165D" w:rsidRPr="003F616E">
        <w:rPr>
          <w:rFonts w:ascii="Candara" w:hAnsi="Candara" w:cs="Arial"/>
          <w:bCs/>
        </w:rPr>
        <w:t>.</w:t>
      </w:r>
      <w:r w:rsidR="008E165D" w:rsidRPr="003F616E">
        <w:rPr>
          <w:rFonts w:ascii="Candara" w:hAnsi="Candara" w:cs="Arial"/>
          <w:bCs/>
        </w:rPr>
        <w:tab/>
        <w:t>Recruitment and appointment of an Independent Chair for the SFS Management Group</w:t>
      </w:r>
      <w:r w:rsidR="008E165D" w:rsidRPr="003F616E">
        <w:rPr>
          <w:rFonts w:ascii="Candara" w:hAnsi="Candara"/>
        </w:rPr>
        <w:t xml:space="preserve">. </w:t>
      </w:r>
    </w:p>
    <w:p w14:paraId="6D852AC5" w14:textId="77777777" w:rsidR="008E165D" w:rsidRPr="003F616E" w:rsidRDefault="008E165D" w:rsidP="008E165D">
      <w:pPr>
        <w:pStyle w:val="ListParagraph"/>
        <w:rPr>
          <w:rFonts w:ascii="Candara" w:hAnsi="Candara" w:cs="Arial"/>
          <w:bCs/>
        </w:rPr>
      </w:pPr>
    </w:p>
    <w:p w14:paraId="2DA47C2E" w14:textId="1D8C8BAF" w:rsidR="008E165D" w:rsidRPr="003F616E" w:rsidRDefault="003B3D76" w:rsidP="008E165D">
      <w:pPr>
        <w:ind w:left="675" w:hanging="675"/>
        <w:rPr>
          <w:rFonts w:ascii="Candara" w:hAnsi="Candara"/>
        </w:rPr>
      </w:pPr>
      <w:r w:rsidRPr="003F616E">
        <w:rPr>
          <w:rFonts w:ascii="Candara" w:hAnsi="Candara" w:cs="Arial"/>
          <w:bCs/>
        </w:rPr>
        <w:t>6</w:t>
      </w:r>
      <w:r w:rsidR="008E165D" w:rsidRPr="003F616E">
        <w:rPr>
          <w:rFonts w:ascii="Candara" w:hAnsi="Candara" w:cs="Arial"/>
          <w:bCs/>
        </w:rPr>
        <w:t>.</w:t>
      </w:r>
      <w:r w:rsidR="008E165D" w:rsidRPr="003F616E">
        <w:rPr>
          <w:rFonts w:ascii="Candara" w:hAnsi="Candara" w:cs="Arial"/>
          <w:bCs/>
        </w:rPr>
        <w:tab/>
      </w:r>
      <w:r w:rsidR="00163B6C" w:rsidRPr="003F616E">
        <w:rPr>
          <w:rFonts w:ascii="Candara" w:hAnsi="Candara" w:cs="Arial"/>
          <w:bCs/>
        </w:rPr>
        <w:t>Progression – Somerset Music to introduce an on-line payment system for parents</w:t>
      </w:r>
      <w:r w:rsidRPr="003F616E">
        <w:rPr>
          <w:rFonts w:ascii="Candara" w:hAnsi="Candara" w:cs="Arial"/>
          <w:bCs/>
        </w:rPr>
        <w:t xml:space="preserve"> </w:t>
      </w:r>
      <w:r w:rsidR="00163B6C" w:rsidRPr="003F616E">
        <w:rPr>
          <w:rFonts w:ascii="Candara" w:hAnsi="Candara" w:cs="Arial"/>
          <w:bCs/>
        </w:rPr>
        <w:t>to reduce administrative burden on schools and encourage take-up</w:t>
      </w:r>
      <w:r w:rsidR="008E165D" w:rsidRPr="003F616E">
        <w:rPr>
          <w:rFonts w:ascii="Candara" w:hAnsi="Candara"/>
        </w:rPr>
        <w:t xml:space="preserve">. </w:t>
      </w:r>
    </w:p>
    <w:p w14:paraId="5991D09F" w14:textId="67F6E0A2" w:rsidR="00ED540D" w:rsidRPr="003F616E" w:rsidRDefault="00ED540D" w:rsidP="008E165D">
      <w:pPr>
        <w:ind w:left="675" w:hanging="675"/>
        <w:rPr>
          <w:rFonts w:ascii="Candara" w:hAnsi="Candara" w:cs="Arial"/>
          <w:bCs/>
        </w:rPr>
      </w:pPr>
    </w:p>
    <w:p w14:paraId="741B7F76" w14:textId="428A3E82" w:rsidR="00C105B9" w:rsidRPr="003F616E" w:rsidRDefault="003B3D76" w:rsidP="00ED540D">
      <w:pPr>
        <w:ind w:left="675" w:hanging="675"/>
        <w:rPr>
          <w:rFonts w:ascii="Candara" w:hAnsi="Candara"/>
        </w:rPr>
      </w:pPr>
      <w:bookmarkStart w:id="15" w:name="_Hlk5037471"/>
      <w:r w:rsidRPr="003F616E">
        <w:rPr>
          <w:rFonts w:ascii="Candara" w:hAnsi="Candara" w:cs="Arial"/>
          <w:bCs/>
        </w:rPr>
        <w:t>7</w:t>
      </w:r>
      <w:r w:rsidR="00ED540D" w:rsidRPr="003F616E">
        <w:rPr>
          <w:rFonts w:ascii="Candara" w:hAnsi="Candara" w:cs="Arial"/>
          <w:bCs/>
        </w:rPr>
        <w:t>.</w:t>
      </w:r>
      <w:r w:rsidR="00ED540D" w:rsidRPr="003F616E">
        <w:rPr>
          <w:rFonts w:ascii="Candara" w:hAnsi="Candara" w:cs="Arial"/>
          <w:bCs/>
        </w:rPr>
        <w:tab/>
        <w:t>Successful implementation of Artsmark Incentive Scheme for year 1 – 20 schools signed up during this year</w:t>
      </w:r>
      <w:r w:rsidRPr="003F616E">
        <w:rPr>
          <w:rFonts w:ascii="Candara" w:hAnsi="Candara"/>
        </w:rPr>
        <w:t>.</w:t>
      </w:r>
    </w:p>
    <w:p w14:paraId="4C8CE4A8" w14:textId="77777777" w:rsidR="003B3D76" w:rsidRPr="003F616E" w:rsidRDefault="003B3D76" w:rsidP="00ED540D">
      <w:pPr>
        <w:ind w:left="675" w:hanging="675"/>
        <w:rPr>
          <w:rFonts w:ascii="Candara" w:hAnsi="Candara"/>
        </w:rPr>
      </w:pPr>
    </w:p>
    <w:p w14:paraId="6E014F9C" w14:textId="6D3BA884" w:rsidR="00C105B9" w:rsidRPr="003F616E" w:rsidRDefault="003B3D76" w:rsidP="00C105B9">
      <w:pPr>
        <w:ind w:left="675" w:hanging="675"/>
        <w:rPr>
          <w:rFonts w:ascii="Candara" w:hAnsi="Candara" w:cs="Arial"/>
          <w:bCs/>
        </w:rPr>
      </w:pPr>
      <w:r w:rsidRPr="003F616E">
        <w:rPr>
          <w:rFonts w:ascii="Candara" w:hAnsi="Candara" w:cs="Arial"/>
          <w:bCs/>
        </w:rPr>
        <w:t>8</w:t>
      </w:r>
      <w:r w:rsidR="00C105B9" w:rsidRPr="003F616E">
        <w:rPr>
          <w:rFonts w:ascii="Candara" w:hAnsi="Candara" w:cs="Arial"/>
          <w:bCs/>
        </w:rPr>
        <w:t>.</w:t>
      </w:r>
      <w:r w:rsidR="00C105B9" w:rsidRPr="003F616E">
        <w:rPr>
          <w:rFonts w:ascii="Candara" w:hAnsi="Candara" w:cs="Arial"/>
          <w:bCs/>
        </w:rPr>
        <w:tab/>
        <w:t>Audit of Music IT and Digital music-making, including equipment</w:t>
      </w:r>
      <w:r w:rsidR="00FA3272" w:rsidRPr="003F616E">
        <w:rPr>
          <w:rFonts w:ascii="Candara" w:hAnsi="Candara" w:cs="Arial"/>
          <w:bCs/>
        </w:rPr>
        <w:t>,</w:t>
      </w:r>
      <w:r w:rsidR="00C105B9" w:rsidRPr="003F616E">
        <w:rPr>
          <w:rFonts w:ascii="Candara" w:hAnsi="Candara" w:cs="Arial"/>
          <w:bCs/>
        </w:rPr>
        <w:t xml:space="preserve"> in schools</w:t>
      </w:r>
      <w:r w:rsidR="00C105B9" w:rsidRPr="003F616E">
        <w:rPr>
          <w:rFonts w:ascii="Candara" w:hAnsi="Candara"/>
        </w:rPr>
        <w:t xml:space="preserve">. </w:t>
      </w:r>
    </w:p>
    <w:bookmarkEnd w:id="15"/>
    <w:p w14:paraId="710173BE" w14:textId="0D20C647" w:rsidR="0065121F" w:rsidRPr="003F616E" w:rsidRDefault="0065121F" w:rsidP="00EA08D5">
      <w:pPr>
        <w:pStyle w:val="ListParagraph"/>
        <w:ind w:left="675" w:hanging="675"/>
        <w:rPr>
          <w:rFonts w:ascii="Candara" w:hAnsi="Candara" w:cs="Arial"/>
          <w:bCs/>
          <w:sz w:val="24"/>
          <w:szCs w:val="24"/>
        </w:rPr>
      </w:pPr>
    </w:p>
    <w:p w14:paraId="152F2004" w14:textId="0C19AC3F" w:rsidR="00D5576B" w:rsidRPr="003F616E" w:rsidRDefault="003B3D76" w:rsidP="00D5576B">
      <w:pPr>
        <w:ind w:left="675" w:hanging="675"/>
        <w:rPr>
          <w:rFonts w:ascii="Candara" w:hAnsi="Candara" w:cs="Arial"/>
          <w:bCs/>
        </w:rPr>
      </w:pPr>
      <w:bookmarkStart w:id="16" w:name="_Hlk5086264"/>
      <w:r w:rsidRPr="003F616E">
        <w:rPr>
          <w:rFonts w:ascii="Candara" w:hAnsi="Candara" w:cs="Arial"/>
          <w:bCs/>
        </w:rPr>
        <w:t>9</w:t>
      </w:r>
      <w:r w:rsidR="00D5576B" w:rsidRPr="003F616E">
        <w:rPr>
          <w:rFonts w:ascii="Candara" w:hAnsi="Candara" w:cs="Arial"/>
          <w:bCs/>
        </w:rPr>
        <w:t>.</w:t>
      </w:r>
      <w:r w:rsidR="00D5576B" w:rsidRPr="003F616E">
        <w:rPr>
          <w:rFonts w:ascii="Candara" w:hAnsi="Candara" w:cs="Arial"/>
          <w:bCs/>
        </w:rPr>
        <w:tab/>
        <w:t>Building relationships with The Glastonbury Festival and Halsway Manor</w:t>
      </w:r>
      <w:r w:rsidR="00D5576B" w:rsidRPr="003F616E">
        <w:rPr>
          <w:rFonts w:ascii="Candara" w:hAnsi="Candara"/>
        </w:rPr>
        <w:t xml:space="preserve">. </w:t>
      </w:r>
    </w:p>
    <w:bookmarkEnd w:id="16"/>
    <w:p w14:paraId="3D6351DB" w14:textId="77777777" w:rsidR="00D5576B" w:rsidRPr="003F616E" w:rsidRDefault="00D5576B" w:rsidP="00EA08D5">
      <w:pPr>
        <w:pStyle w:val="ListParagraph"/>
        <w:ind w:left="675" w:hanging="675"/>
        <w:rPr>
          <w:rFonts w:ascii="Candara" w:hAnsi="Candara" w:cs="Arial"/>
          <w:bCs/>
          <w:sz w:val="24"/>
          <w:szCs w:val="24"/>
        </w:rPr>
      </w:pPr>
    </w:p>
    <w:p w14:paraId="123291F1" w14:textId="77777777" w:rsidR="005D220C" w:rsidRPr="003F616E" w:rsidRDefault="005D220C" w:rsidP="00EA08D5">
      <w:pPr>
        <w:pStyle w:val="ListParagraph"/>
        <w:ind w:left="675" w:hanging="675"/>
        <w:rPr>
          <w:rFonts w:ascii="Candara" w:hAnsi="Candara" w:cs="Arial"/>
          <w:b/>
          <w:bCs/>
          <w:sz w:val="24"/>
          <w:szCs w:val="24"/>
        </w:rPr>
      </w:pPr>
      <w:r w:rsidRPr="003F616E">
        <w:rPr>
          <w:rFonts w:ascii="Candara" w:hAnsi="Candara" w:cs="Arial"/>
          <w:b/>
          <w:bCs/>
          <w:sz w:val="24"/>
          <w:szCs w:val="24"/>
        </w:rPr>
        <w:t>2019</w:t>
      </w:r>
      <w:r w:rsidR="00836526" w:rsidRPr="003F616E">
        <w:rPr>
          <w:rFonts w:ascii="Candara" w:hAnsi="Candara" w:cs="Arial"/>
          <w:b/>
          <w:bCs/>
          <w:sz w:val="24"/>
          <w:szCs w:val="24"/>
        </w:rPr>
        <w:t>/</w:t>
      </w:r>
      <w:r w:rsidRPr="003F616E">
        <w:rPr>
          <w:rFonts w:ascii="Candara" w:hAnsi="Candara" w:cs="Arial"/>
          <w:b/>
          <w:bCs/>
          <w:sz w:val="24"/>
          <w:szCs w:val="24"/>
        </w:rPr>
        <w:t>20</w:t>
      </w:r>
    </w:p>
    <w:p w14:paraId="39158A8A" w14:textId="77777777" w:rsidR="005D220C" w:rsidRPr="003F616E" w:rsidRDefault="005D220C" w:rsidP="00EA08D5">
      <w:pPr>
        <w:pStyle w:val="ListParagraph"/>
        <w:ind w:left="675" w:hanging="675"/>
        <w:rPr>
          <w:rFonts w:ascii="Candara" w:hAnsi="Candara" w:cs="Arial"/>
          <w:bCs/>
          <w:sz w:val="24"/>
          <w:szCs w:val="24"/>
        </w:rPr>
      </w:pPr>
    </w:p>
    <w:p w14:paraId="0A70AE9F" w14:textId="60FF69AE" w:rsidR="005D220C" w:rsidRPr="003F616E" w:rsidRDefault="005D220C" w:rsidP="00EA08D5">
      <w:pPr>
        <w:pStyle w:val="ListParagraph"/>
        <w:ind w:left="675" w:hanging="675"/>
        <w:rPr>
          <w:rFonts w:ascii="Candara" w:hAnsi="Candara" w:cs="Arial"/>
          <w:bCs/>
          <w:sz w:val="24"/>
          <w:szCs w:val="24"/>
        </w:rPr>
      </w:pPr>
      <w:bookmarkStart w:id="17" w:name="_Hlk5036863"/>
      <w:r w:rsidRPr="003F616E">
        <w:rPr>
          <w:rFonts w:ascii="Candara" w:hAnsi="Candara" w:cs="Arial"/>
          <w:bCs/>
          <w:sz w:val="24"/>
          <w:szCs w:val="24"/>
        </w:rPr>
        <w:t>1.</w:t>
      </w:r>
      <w:r w:rsidRPr="003F616E">
        <w:rPr>
          <w:rFonts w:ascii="Candara" w:hAnsi="Candara" w:cs="Arial"/>
          <w:bCs/>
          <w:sz w:val="24"/>
          <w:szCs w:val="24"/>
        </w:rPr>
        <w:tab/>
      </w:r>
      <w:r w:rsidR="00A95B8C" w:rsidRPr="003F616E">
        <w:rPr>
          <w:rFonts w:ascii="Candara" w:hAnsi="Candara" w:cs="Arial"/>
          <w:bCs/>
          <w:sz w:val="24"/>
          <w:szCs w:val="24"/>
        </w:rPr>
        <w:t>A greater number of children, especially at KS1 l</w:t>
      </w:r>
      <w:r w:rsidRPr="003F616E">
        <w:rPr>
          <w:rFonts w:ascii="Candara" w:hAnsi="Candara" w:cs="Arial"/>
          <w:bCs/>
          <w:sz w:val="24"/>
          <w:szCs w:val="24"/>
        </w:rPr>
        <w:t xml:space="preserve">istening to live performances – </w:t>
      </w:r>
      <w:r w:rsidR="00A95B8C" w:rsidRPr="003F616E">
        <w:rPr>
          <w:rFonts w:ascii="Candara" w:hAnsi="Candara" w:cs="Arial"/>
          <w:bCs/>
          <w:sz w:val="24"/>
          <w:szCs w:val="24"/>
        </w:rPr>
        <w:t xml:space="preserve">thus </w:t>
      </w:r>
      <w:r w:rsidRPr="003F616E">
        <w:rPr>
          <w:rFonts w:ascii="Candara" w:hAnsi="Candara" w:cs="Arial"/>
          <w:bCs/>
          <w:sz w:val="24"/>
          <w:szCs w:val="24"/>
        </w:rPr>
        <w:t>creating the “spark” – incl</w:t>
      </w:r>
      <w:r w:rsidR="000867CA" w:rsidRPr="003F616E">
        <w:rPr>
          <w:rFonts w:ascii="Candara" w:hAnsi="Candara" w:cs="Arial"/>
          <w:bCs/>
          <w:sz w:val="24"/>
          <w:szCs w:val="24"/>
        </w:rPr>
        <w:t xml:space="preserve">.  </w:t>
      </w:r>
      <w:r w:rsidRPr="003F616E">
        <w:rPr>
          <w:rFonts w:ascii="Candara" w:hAnsi="Candara" w:cs="Arial"/>
          <w:bCs/>
          <w:sz w:val="24"/>
          <w:szCs w:val="24"/>
        </w:rPr>
        <w:t>exposure to m</w:t>
      </w:r>
      <w:r w:rsidR="00836526" w:rsidRPr="003F616E">
        <w:rPr>
          <w:rFonts w:ascii="Candara" w:hAnsi="Candara" w:cs="Arial"/>
          <w:bCs/>
          <w:sz w:val="24"/>
          <w:szCs w:val="24"/>
        </w:rPr>
        <w:t>usic from other genres/culture</w:t>
      </w:r>
      <w:bookmarkEnd w:id="17"/>
      <w:r w:rsidR="00077D46" w:rsidRPr="003F616E">
        <w:rPr>
          <w:rFonts w:ascii="Candara" w:hAnsi="Candara" w:cs="Arial"/>
          <w:bCs/>
          <w:sz w:val="24"/>
          <w:szCs w:val="24"/>
        </w:rPr>
        <w:t>.</w:t>
      </w:r>
      <w:r w:rsidR="00077D46" w:rsidRPr="003F616E">
        <w:rPr>
          <w:rFonts w:ascii="Candara" w:hAnsi="Candara"/>
        </w:rPr>
        <w:t xml:space="preserve"> </w:t>
      </w:r>
    </w:p>
    <w:p w14:paraId="1FE7BF1D" w14:textId="77777777" w:rsidR="005D220C" w:rsidRPr="003F616E" w:rsidRDefault="005D220C" w:rsidP="00EA08D5">
      <w:pPr>
        <w:pStyle w:val="ListParagraph"/>
        <w:ind w:left="675" w:hanging="675"/>
        <w:rPr>
          <w:rFonts w:ascii="Candara" w:hAnsi="Candara" w:cs="Arial"/>
          <w:bCs/>
          <w:sz w:val="24"/>
          <w:szCs w:val="24"/>
        </w:rPr>
      </w:pPr>
    </w:p>
    <w:p w14:paraId="189B7B9A" w14:textId="3702AC36" w:rsidR="005D220C" w:rsidRPr="003F616E" w:rsidRDefault="005D220C" w:rsidP="00EA08D5">
      <w:pPr>
        <w:pStyle w:val="ListParagraph"/>
        <w:ind w:left="675" w:hanging="675"/>
        <w:rPr>
          <w:rFonts w:ascii="Candara" w:hAnsi="Candara" w:cs="Arial"/>
          <w:sz w:val="24"/>
          <w:szCs w:val="24"/>
        </w:rPr>
      </w:pPr>
      <w:r w:rsidRPr="003F616E">
        <w:rPr>
          <w:rFonts w:ascii="Candara" w:hAnsi="Candara" w:cs="Arial"/>
          <w:bCs/>
          <w:sz w:val="24"/>
          <w:szCs w:val="24"/>
        </w:rPr>
        <w:t>2.</w:t>
      </w:r>
      <w:r w:rsidRPr="003F616E">
        <w:rPr>
          <w:rFonts w:ascii="Candara" w:hAnsi="Candara" w:cs="Arial"/>
          <w:bCs/>
          <w:sz w:val="24"/>
          <w:szCs w:val="24"/>
        </w:rPr>
        <w:tab/>
      </w:r>
      <w:r w:rsidRPr="003F616E">
        <w:rPr>
          <w:rFonts w:ascii="Candara" w:hAnsi="Candara" w:cs="Arial"/>
          <w:sz w:val="24"/>
          <w:szCs w:val="24"/>
        </w:rPr>
        <w:t>Assistance for schools in setting up ensembles or signposting to ensemble opportunities outside school</w:t>
      </w:r>
      <w:r w:rsidR="00A95B8C" w:rsidRPr="003F616E">
        <w:rPr>
          <w:rFonts w:ascii="Candara" w:hAnsi="Candara" w:cs="Arial"/>
          <w:sz w:val="24"/>
          <w:szCs w:val="24"/>
        </w:rPr>
        <w:t xml:space="preserve"> supported by Primary Music Advocates</w:t>
      </w:r>
      <w:r w:rsidRPr="003F616E">
        <w:rPr>
          <w:rFonts w:ascii="Candara" w:hAnsi="Candara" w:cs="Arial"/>
          <w:sz w:val="24"/>
          <w:szCs w:val="24"/>
        </w:rPr>
        <w:t>.</w:t>
      </w:r>
    </w:p>
    <w:p w14:paraId="7C955C38" w14:textId="08FFD0ED" w:rsidR="00077D46" w:rsidRPr="003F616E" w:rsidRDefault="00077D46" w:rsidP="00EA08D5">
      <w:pPr>
        <w:pStyle w:val="ListParagraph"/>
        <w:ind w:left="675" w:hanging="675"/>
        <w:rPr>
          <w:rFonts w:ascii="Candara" w:hAnsi="Candara" w:cs="Arial"/>
          <w:sz w:val="24"/>
          <w:szCs w:val="24"/>
        </w:rPr>
      </w:pPr>
    </w:p>
    <w:p w14:paraId="58FEBBE2" w14:textId="0D3D7360" w:rsidR="00077D46" w:rsidRPr="003F616E" w:rsidRDefault="00077D46" w:rsidP="00EA08D5">
      <w:pPr>
        <w:pStyle w:val="ListParagraph"/>
        <w:ind w:left="675" w:hanging="675"/>
        <w:rPr>
          <w:rFonts w:ascii="Candara" w:hAnsi="Candara" w:cs="Arial"/>
          <w:sz w:val="24"/>
          <w:szCs w:val="24"/>
        </w:rPr>
      </w:pPr>
      <w:r w:rsidRPr="003F616E">
        <w:rPr>
          <w:rFonts w:ascii="Candara" w:hAnsi="Candara" w:cs="Arial"/>
          <w:sz w:val="24"/>
          <w:szCs w:val="24"/>
        </w:rPr>
        <w:t>3.</w:t>
      </w:r>
      <w:r w:rsidRPr="003F616E">
        <w:rPr>
          <w:rFonts w:ascii="Candara" w:hAnsi="Candara" w:cs="Arial"/>
          <w:sz w:val="24"/>
          <w:szCs w:val="24"/>
        </w:rPr>
        <w:tab/>
      </w:r>
      <w:r w:rsidRPr="003F616E">
        <w:rPr>
          <w:rFonts w:ascii="Candara" w:hAnsi="Candara"/>
        </w:rPr>
        <w:t>Signposting schools to on-line resources such as “A Minute of Listening” which would be suitable for all schools and has been incredibly successful within Bristol hub area.</w:t>
      </w:r>
    </w:p>
    <w:p w14:paraId="19FA018A" w14:textId="77777777" w:rsidR="00077D46" w:rsidRPr="003F616E" w:rsidRDefault="00077D46" w:rsidP="00EA08D5">
      <w:pPr>
        <w:pStyle w:val="ListParagraph"/>
        <w:ind w:left="675" w:hanging="675"/>
        <w:rPr>
          <w:rFonts w:ascii="Candara" w:hAnsi="Candara" w:cs="Arial"/>
          <w:sz w:val="24"/>
          <w:szCs w:val="24"/>
        </w:rPr>
      </w:pPr>
    </w:p>
    <w:p w14:paraId="17D2C5B1" w14:textId="097FEFC9" w:rsidR="008E165D" w:rsidRPr="003F616E" w:rsidRDefault="00077D46" w:rsidP="008E165D">
      <w:pPr>
        <w:ind w:left="675" w:hanging="675"/>
        <w:rPr>
          <w:rFonts w:ascii="Candara" w:hAnsi="Candara"/>
        </w:rPr>
      </w:pPr>
      <w:r w:rsidRPr="003F616E">
        <w:rPr>
          <w:rFonts w:ascii="Candara" w:hAnsi="Candara" w:cs="Arial"/>
          <w:bCs/>
        </w:rPr>
        <w:t>4</w:t>
      </w:r>
      <w:r w:rsidR="008E165D" w:rsidRPr="003F616E">
        <w:rPr>
          <w:rFonts w:ascii="Candara" w:hAnsi="Candara" w:cs="Arial"/>
          <w:bCs/>
        </w:rPr>
        <w:t>.</w:t>
      </w:r>
      <w:r w:rsidR="008E165D" w:rsidRPr="003F616E">
        <w:rPr>
          <w:rFonts w:ascii="Candara" w:hAnsi="Candara" w:cs="Arial"/>
          <w:bCs/>
        </w:rPr>
        <w:tab/>
      </w:r>
      <w:r w:rsidR="00A95B8C" w:rsidRPr="003F616E">
        <w:rPr>
          <w:rFonts w:ascii="Candara" w:hAnsi="Candara"/>
        </w:rPr>
        <w:t>Further development of SEND &amp; Vulnerable Group offer supported by Young Somerset, Live Music Now and Open Up Music to include workforce development.</w:t>
      </w:r>
    </w:p>
    <w:p w14:paraId="0C1EB78E" w14:textId="77777777" w:rsidR="00077D46" w:rsidRPr="003F616E" w:rsidRDefault="00077D46" w:rsidP="008E165D">
      <w:pPr>
        <w:ind w:left="675" w:hanging="675"/>
        <w:rPr>
          <w:rFonts w:ascii="Candara" w:hAnsi="Candara" w:cs="Arial"/>
          <w:bCs/>
        </w:rPr>
      </w:pPr>
    </w:p>
    <w:p w14:paraId="043A4EB7" w14:textId="08BE728E" w:rsidR="008E165D" w:rsidRPr="003F616E" w:rsidRDefault="00077D46" w:rsidP="00A95B8C">
      <w:pPr>
        <w:rPr>
          <w:rFonts w:ascii="Candara" w:hAnsi="Candara"/>
        </w:rPr>
      </w:pPr>
      <w:r w:rsidRPr="003F616E">
        <w:rPr>
          <w:rFonts w:ascii="Candara" w:eastAsia="Calibri" w:hAnsi="Candara" w:cs="Arial"/>
          <w:bCs/>
          <w:lang w:eastAsia="en-US"/>
        </w:rPr>
        <w:t>5</w:t>
      </w:r>
      <w:r w:rsidR="008E165D" w:rsidRPr="003F616E">
        <w:rPr>
          <w:rFonts w:ascii="Candara" w:hAnsi="Candara" w:cs="Arial"/>
          <w:bCs/>
        </w:rPr>
        <w:t>.</w:t>
      </w:r>
      <w:r w:rsidR="008E165D" w:rsidRPr="003F616E">
        <w:rPr>
          <w:rFonts w:ascii="Candara" w:hAnsi="Candara" w:cs="Arial"/>
          <w:bCs/>
        </w:rPr>
        <w:tab/>
      </w:r>
      <w:r w:rsidR="008E165D" w:rsidRPr="003F616E">
        <w:rPr>
          <w:rFonts w:ascii="Candara" w:hAnsi="Candara"/>
        </w:rPr>
        <w:t xml:space="preserve"> </w:t>
      </w:r>
      <w:r w:rsidR="00155F06" w:rsidRPr="003F616E">
        <w:rPr>
          <w:rFonts w:ascii="Candara" w:hAnsi="Candara"/>
        </w:rPr>
        <w:t>Strengthen secondary offer by removing school contribution for 2019.20 only.</w:t>
      </w:r>
    </w:p>
    <w:p w14:paraId="2719CBE1" w14:textId="77777777" w:rsidR="00155F06" w:rsidRPr="003F616E" w:rsidRDefault="00155F06" w:rsidP="00A95B8C">
      <w:pPr>
        <w:rPr>
          <w:rFonts w:ascii="Candara" w:hAnsi="Candara" w:cs="Arial"/>
          <w:bCs/>
        </w:rPr>
      </w:pPr>
    </w:p>
    <w:p w14:paraId="293FA3D3" w14:textId="0F5C651E" w:rsidR="00ED540D" w:rsidRPr="003F616E" w:rsidRDefault="00ED540D" w:rsidP="00ED540D">
      <w:pPr>
        <w:ind w:left="675" w:hanging="675"/>
        <w:rPr>
          <w:rFonts w:ascii="Candara" w:hAnsi="Candara" w:cs="Arial"/>
          <w:bCs/>
        </w:rPr>
      </w:pPr>
      <w:r w:rsidRPr="003F616E">
        <w:rPr>
          <w:rFonts w:ascii="Candara" w:hAnsi="Candara" w:cs="Arial"/>
          <w:bCs/>
        </w:rPr>
        <w:t>6.</w:t>
      </w:r>
      <w:r w:rsidRPr="003F616E">
        <w:rPr>
          <w:rFonts w:ascii="Candara" w:hAnsi="Candara" w:cs="Arial"/>
          <w:bCs/>
        </w:rPr>
        <w:tab/>
        <w:t>Successful implementation of Artsmark Incentive Scheme for year 2 – 20 schools signed up during this year</w:t>
      </w:r>
      <w:r w:rsidRPr="003F616E">
        <w:rPr>
          <w:rFonts w:ascii="Candara" w:hAnsi="Candara"/>
        </w:rPr>
        <w:t xml:space="preserve">. </w:t>
      </w:r>
    </w:p>
    <w:p w14:paraId="1FE1820A" w14:textId="08D8454E" w:rsidR="00BC5F82" w:rsidRPr="003F616E" w:rsidRDefault="00BC5F82" w:rsidP="00EA08D5">
      <w:pPr>
        <w:pStyle w:val="ListParagraph"/>
        <w:ind w:left="675" w:hanging="675"/>
        <w:rPr>
          <w:rFonts w:ascii="Candara" w:hAnsi="Candara" w:cs="Arial"/>
          <w:bCs/>
          <w:sz w:val="24"/>
          <w:szCs w:val="24"/>
        </w:rPr>
      </w:pPr>
    </w:p>
    <w:p w14:paraId="29466ADD" w14:textId="6405806F" w:rsidR="004779ED" w:rsidRPr="003F616E" w:rsidRDefault="004779ED" w:rsidP="00EA08D5">
      <w:pPr>
        <w:pStyle w:val="ListParagraph"/>
        <w:ind w:left="0"/>
        <w:rPr>
          <w:rFonts w:ascii="Candara" w:hAnsi="Candara" w:cs="Arial"/>
          <w:b/>
          <w:sz w:val="24"/>
          <w:szCs w:val="24"/>
        </w:rPr>
      </w:pPr>
      <w:r w:rsidRPr="003F616E">
        <w:rPr>
          <w:rFonts w:ascii="Candara" w:hAnsi="Candara" w:cs="Arial"/>
          <w:b/>
          <w:sz w:val="24"/>
          <w:szCs w:val="24"/>
        </w:rPr>
        <w:t>Aspirations beyond 2020</w:t>
      </w:r>
    </w:p>
    <w:p w14:paraId="421D0288" w14:textId="6DF6FDEF" w:rsidR="005A5728" w:rsidRPr="003F616E" w:rsidRDefault="005A5728" w:rsidP="00EA08D5">
      <w:pPr>
        <w:pStyle w:val="ListParagraph"/>
        <w:ind w:left="0"/>
        <w:rPr>
          <w:rFonts w:ascii="Candara" w:hAnsi="Candara" w:cs="Arial"/>
          <w:b/>
          <w:sz w:val="24"/>
          <w:szCs w:val="24"/>
        </w:rPr>
      </w:pPr>
    </w:p>
    <w:p w14:paraId="57311268" w14:textId="669FFBF3" w:rsidR="00ED540D" w:rsidRPr="003F616E" w:rsidRDefault="00ED540D" w:rsidP="00ED540D">
      <w:pPr>
        <w:ind w:left="675" w:hanging="675"/>
        <w:rPr>
          <w:rFonts w:ascii="Candara" w:hAnsi="Candara" w:cs="Arial"/>
          <w:bCs/>
        </w:rPr>
      </w:pPr>
      <w:r w:rsidRPr="003F616E">
        <w:rPr>
          <w:rFonts w:ascii="Candara" w:hAnsi="Candara" w:cs="Arial"/>
          <w:bCs/>
        </w:rPr>
        <w:lastRenderedPageBreak/>
        <w:t>1.</w:t>
      </w:r>
      <w:r w:rsidRPr="003F616E">
        <w:rPr>
          <w:rFonts w:ascii="Candara" w:hAnsi="Candara" w:cs="Arial"/>
          <w:bCs/>
        </w:rPr>
        <w:tab/>
        <w:t>Successful implementation of Artsmark Incentive Scheme for year 3 2020.21 – 20 schools signed up during this year</w:t>
      </w:r>
      <w:r w:rsidRPr="003F616E">
        <w:rPr>
          <w:rFonts w:ascii="Candara" w:hAnsi="Candara"/>
        </w:rPr>
        <w:t xml:space="preserve">. </w:t>
      </w:r>
    </w:p>
    <w:p w14:paraId="0C8BF5D3" w14:textId="77777777" w:rsidR="00ED540D" w:rsidRPr="003F616E" w:rsidRDefault="00ED540D" w:rsidP="006C0BD8">
      <w:pPr>
        <w:ind w:left="675" w:hanging="675"/>
        <w:rPr>
          <w:rFonts w:ascii="Candara" w:eastAsia="Batang" w:hAnsi="Candara" w:cs="Arial"/>
          <w:bCs/>
          <w:lang w:eastAsia="en-US"/>
        </w:rPr>
      </w:pPr>
    </w:p>
    <w:p w14:paraId="6C34D3DE" w14:textId="11081404" w:rsidR="006C0BD8" w:rsidRPr="003F616E" w:rsidRDefault="00ED540D" w:rsidP="006C0BD8">
      <w:pPr>
        <w:ind w:left="675" w:hanging="675"/>
        <w:rPr>
          <w:rFonts w:ascii="Candara" w:eastAsia="Batang" w:hAnsi="Candara" w:cs="Arial"/>
          <w:bCs/>
          <w:lang w:eastAsia="en-US"/>
        </w:rPr>
      </w:pPr>
      <w:r w:rsidRPr="003F616E">
        <w:rPr>
          <w:rFonts w:ascii="Candara" w:eastAsia="Batang" w:hAnsi="Candara" w:cs="Arial"/>
          <w:bCs/>
          <w:lang w:eastAsia="en-US"/>
        </w:rPr>
        <w:t>2</w:t>
      </w:r>
      <w:r w:rsidR="006C0BD8" w:rsidRPr="003F616E">
        <w:rPr>
          <w:rFonts w:ascii="Candara" w:eastAsia="Batang" w:hAnsi="Candara" w:cs="Arial"/>
          <w:bCs/>
          <w:lang w:eastAsia="en-US"/>
        </w:rPr>
        <w:t>.</w:t>
      </w:r>
      <w:r w:rsidR="006C0BD8" w:rsidRPr="003F616E">
        <w:rPr>
          <w:rFonts w:ascii="Candara" w:eastAsia="Batang" w:hAnsi="Candara" w:cs="Arial"/>
          <w:bCs/>
          <w:lang w:eastAsia="en-US"/>
        </w:rPr>
        <w:tab/>
        <w:t>To be digital ready – to respond to the changing ways in which children &amp; young people listen to, experience, perform and create music alongside analogue and more traditional platforms, including remote learning.</w:t>
      </w:r>
    </w:p>
    <w:p w14:paraId="3778B48F" w14:textId="77777777" w:rsidR="005A5728" w:rsidRPr="003F616E" w:rsidRDefault="005A5728" w:rsidP="00EA08D5">
      <w:pPr>
        <w:pStyle w:val="ListParagraph"/>
        <w:ind w:left="0"/>
        <w:rPr>
          <w:rFonts w:ascii="Candara" w:hAnsi="Candara" w:cs="Arial"/>
          <w:b/>
          <w:sz w:val="24"/>
          <w:szCs w:val="24"/>
        </w:rPr>
      </w:pPr>
    </w:p>
    <w:p w14:paraId="44517B23" w14:textId="2D68499B" w:rsidR="00BC5F82" w:rsidRPr="003F616E" w:rsidRDefault="00ED540D" w:rsidP="00EA08D5">
      <w:pPr>
        <w:ind w:left="675" w:hanging="675"/>
        <w:rPr>
          <w:rFonts w:ascii="Candara" w:eastAsia="Batang" w:hAnsi="Candara" w:cs="Arial"/>
          <w:bCs/>
          <w:lang w:eastAsia="en-US"/>
        </w:rPr>
      </w:pPr>
      <w:bookmarkStart w:id="18" w:name="_Hlk5036991"/>
      <w:r w:rsidRPr="003F616E">
        <w:rPr>
          <w:rFonts w:ascii="Candara" w:eastAsia="Batang" w:hAnsi="Candara" w:cs="Arial"/>
          <w:bCs/>
          <w:lang w:eastAsia="en-US"/>
        </w:rPr>
        <w:t>3</w:t>
      </w:r>
      <w:r w:rsidR="00B52DE2" w:rsidRPr="003F616E">
        <w:rPr>
          <w:rFonts w:ascii="Candara" w:eastAsia="Batang" w:hAnsi="Candara" w:cs="Arial"/>
          <w:bCs/>
          <w:lang w:eastAsia="en-US"/>
        </w:rPr>
        <w:t>.</w:t>
      </w:r>
      <w:r w:rsidR="00B52DE2" w:rsidRPr="003F616E">
        <w:rPr>
          <w:rFonts w:ascii="Candara" w:eastAsia="Batang" w:hAnsi="Candara" w:cs="Arial"/>
          <w:bCs/>
          <w:lang w:eastAsia="en-US"/>
        </w:rPr>
        <w:tab/>
      </w:r>
      <w:r w:rsidR="00B52DE2" w:rsidRPr="003F616E">
        <w:rPr>
          <w:rFonts w:ascii="Candara" w:eastAsia="Batang" w:hAnsi="Candara" w:cs="Arial"/>
          <w:bCs/>
          <w:lang w:eastAsia="en-US"/>
        </w:rPr>
        <w:tab/>
      </w:r>
      <w:r w:rsidR="00BC5F82" w:rsidRPr="003F616E">
        <w:rPr>
          <w:rFonts w:ascii="Candara" w:eastAsia="Batang" w:hAnsi="Candara" w:cs="Arial"/>
          <w:bCs/>
          <w:lang w:eastAsia="en-US"/>
        </w:rPr>
        <w:t xml:space="preserve">Encourage further participation of Somerset children </w:t>
      </w:r>
      <w:r w:rsidR="00EA08D5" w:rsidRPr="003F616E">
        <w:rPr>
          <w:rFonts w:ascii="Candara" w:eastAsia="Batang" w:hAnsi="Candara" w:cs="Arial"/>
          <w:bCs/>
          <w:lang w:eastAsia="en-US"/>
        </w:rPr>
        <w:t>and</w:t>
      </w:r>
      <w:r w:rsidR="00BC5F82" w:rsidRPr="003F616E">
        <w:rPr>
          <w:rFonts w:ascii="Candara" w:eastAsia="Batang" w:hAnsi="Candara" w:cs="Arial"/>
          <w:bCs/>
          <w:lang w:eastAsia="en-US"/>
        </w:rPr>
        <w:t xml:space="preserve"> young people at National celebratory </w:t>
      </w:r>
      <w:r w:rsidR="00836526" w:rsidRPr="003F616E">
        <w:rPr>
          <w:rFonts w:ascii="Candara" w:eastAsia="Batang" w:hAnsi="Candara" w:cs="Arial"/>
          <w:bCs/>
          <w:lang w:eastAsia="en-US"/>
        </w:rPr>
        <w:t>platforms for music performance.</w:t>
      </w:r>
    </w:p>
    <w:bookmarkEnd w:id="18"/>
    <w:p w14:paraId="14BBB0BC" w14:textId="51A809DA" w:rsidR="00BC5F82" w:rsidRPr="003F616E" w:rsidRDefault="00BC5F82" w:rsidP="006C0BD8">
      <w:pPr>
        <w:rPr>
          <w:rFonts w:ascii="Candara" w:eastAsia="Batang" w:hAnsi="Candara" w:cs="Arial"/>
          <w:bCs/>
          <w:lang w:eastAsia="en-US"/>
        </w:rPr>
      </w:pPr>
    </w:p>
    <w:p w14:paraId="7F77EB58" w14:textId="69F28641" w:rsidR="002740C8" w:rsidRPr="003F616E" w:rsidRDefault="00ED540D" w:rsidP="00EA08D5">
      <w:pPr>
        <w:ind w:left="675" w:hanging="675"/>
        <w:rPr>
          <w:rFonts w:ascii="Candara" w:eastAsia="Batang" w:hAnsi="Candara" w:cs="Arial"/>
          <w:bCs/>
          <w:lang w:eastAsia="en-US"/>
        </w:rPr>
      </w:pPr>
      <w:bookmarkStart w:id="19" w:name="_Hlk523839278"/>
      <w:r w:rsidRPr="003F616E">
        <w:rPr>
          <w:rFonts w:ascii="Candara" w:eastAsia="Batang" w:hAnsi="Candara" w:cs="Arial"/>
          <w:bCs/>
          <w:lang w:eastAsia="en-US"/>
        </w:rPr>
        <w:t>4</w:t>
      </w:r>
      <w:r w:rsidR="00B52DE2" w:rsidRPr="003F616E">
        <w:rPr>
          <w:rFonts w:ascii="Candara" w:eastAsia="Batang" w:hAnsi="Candara" w:cs="Arial"/>
          <w:bCs/>
          <w:lang w:eastAsia="en-US"/>
        </w:rPr>
        <w:t>.</w:t>
      </w:r>
      <w:r w:rsidR="00B52DE2" w:rsidRPr="003F616E">
        <w:rPr>
          <w:rFonts w:ascii="Candara" w:eastAsia="Batang" w:hAnsi="Candara" w:cs="Arial"/>
          <w:bCs/>
          <w:lang w:eastAsia="en-US"/>
        </w:rPr>
        <w:tab/>
      </w:r>
      <w:r w:rsidR="00B52DE2" w:rsidRPr="003F616E">
        <w:rPr>
          <w:rFonts w:ascii="Candara" w:eastAsia="Batang" w:hAnsi="Candara" w:cs="Arial"/>
          <w:bCs/>
          <w:lang w:eastAsia="en-US"/>
        </w:rPr>
        <w:tab/>
      </w:r>
      <w:r w:rsidR="002740C8" w:rsidRPr="003F616E">
        <w:rPr>
          <w:rFonts w:ascii="Candara" w:eastAsia="Batang" w:hAnsi="Candara" w:cs="Arial"/>
          <w:bCs/>
          <w:lang w:eastAsia="en-US"/>
        </w:rPr>
        <w:t>To expand existing progression routes to ensu</w:t>
      </w:r>
      <w:r w:rsidR="00B548F5" w:rsidRPr="003F616E">
        <w:rPr>
          <w:rFonts w:ascii="Candara" w:eastAsia="Batang" w:hAnsi="Candara" w:cs="Arial"/>
          <w:bCs/>
          <w:lang w:eastAsia="en-US"/>
        </w:rPr>
        <w:t>r</w:t>
      </w:r>
      <w:r w:rsidR="002740C8" w:rsidRPr="003F616E">
        <w:rPr>
          <w:rFonts w:ascii="Candara" w:eastAsia="Batang" w:hAnsi="Candara" w:cs="Arial"/>
          <w:bCs/>
          <w:lang w:eastAsia="en-US"/>
        </w:rPr>
        <w:t>e more young people including disadvantaged and vulnerable groups, progress beyond after</w:t>
      </w:r>
      <w:r w:rsidR="00836526" w:rsidRPr="003F616E">
        <w:rPr>
          <w:rFonts w:ascii="Candara" w:eastAsia="Batang" w:hAnsi="Candara" w:cs="Arial"/>
          <w:bCs/>
          <w:lang w:eastAsia="en-US"/>
        </w:rPr>
        <w:t xml:space="preserve"> the “spark” has been generated.</w:t>
      </w:r>
    </w:p>
    <w:p w14:paraId="368C8103" w14:textId="77777777" w:rsidR="002740C8" w:rsidRPr="003F616E" w:rsidRDefault="002740C8" w:rsidP="00836526">
      <w:pPr>
        <w:rPr>
          <w:rFonts w:ascii="Candara" w:eastAsia="Batang" w:hAnsi="Candara" w:cs="Arial"/>
          <w:bCs/>
          <w:lang w:eastAsia="en-US"/>
        </w:rPr>
      </w:pPr>
    </w:p>
    <w:p w14:paraId="473E1540" w14:textId="08ED0191" w:rsidR="002740C8" w:rsidRPr="003F616E" w:rsidRDefault="00ED540D" w:rsidP="00EA08D5">
      <w:pPr>
        <w:ind w:left="675" w:hanging="675"/>
        <w:rPr>
          <w:rFonts w:ascii="Candara" w:eastAsia="Batang" w:hAnsi="Candara" w:cs="Arial"/>
          <w:bCs/>
          <w:lang w:eastAsia="en-US"/>
        </w:rPr>
      </w:pPr>
      <w:r w:rsidRPr="003F616E">
        <w:rPr>
          <w:rFonts w:ascii="Candara" w:eastAsia="Batang" w:hAnsi="Candara" w:cs="Arial"/>
          <w:bCs/>
          <w:lang w:eastAsia="en-US"/>
        </w:rPr>
        <w:t>5</w:t>
      </w:r>
      <w:r w:rsidR="00B52DE2" w:rsidRPr="003F616E">
        <w:rPr>
          <w:rFonts w:ascii="Candara" w:eastAsia="Batang" w:hAnsi="Candara" w:cs="Arial"/>
          <w:bCs/>
          <w:lang w:eastAsia="en-US"/>
        </w:rPr>
        <w:t>.</w:t>
      </w:r>
      <w:r w:rsidR="00B52DE2" w:rsidRPr="003F616E">
        <w:rPr>
          <w:rFonts w:ascii="Candara" w:eastAsia="Batang" w:hAnsi="Candara" w:cs="Arial"/>
          <w:bCs/>
          <w:lang w:eastAsia="en-US"/>
        </w:rPr>
        <w:tab/>
      </w:r>
      <w:r w:rsidR="002740C8" w:rsidRPr="003F616E">
        <w:rPr>
          <w:rFonts w:ascii="Candara" w:eastAsia="Batang" w:hAnsi="Candara" w:cs="Arial"/>
          <w:bCs/>
          <w:lang w:eastAsia="en-US"/>
        </w:rPr>
        <w:t xml:space="preserve">To diversify our offer and reach by broadening partnership working </w:t>
      </w:r>
      <w:r w:rsidR="00EA08D5" w:rsidRPr="003F616E">
        <w:rPr>
          <w:rFonts w:ascii="Candara" w:eastAsia="Batang" w:hAnsi="Candara" w:cs="Arial"/>
          <w:bCs/>
          <w:lang w:eastAsia="en-US"/>
        </w:rPr>
        <w:t>and</w:t>
      </w:r>
      <w:r w:rsidR="002740C8" w:rsidRPr="003F616E">
        <w:rPr>
          <w:rFonts w:ascii="Candara" w:eastAsia="Batang" w:hAnsi="Candara" w:cs="Arial"/>
          <w:bCs/>
          <w:lang w:eastAsia="en-US"/>
        </w:rPr>
        <w:t xml:space="preserve"> expand our cultural opportunities, including the possible introduction of an associate scheme for n</w:t>
      </w:r>
      <w:r w:rsidR="00836526" w:rsidRPr="003F616E">
        <w:rPr>
          <w:rFonts w:ascii="Candara" w:eastAsia="Batang" w:hAnsi="Candara" w:cs="Arial"/>
          <w:bCs/>
          <w:lang w:eastAsia="en-US"/>
        </w:rPr>
        <w:t>on-funded partner organisations.</w:t>
      </w:r>
    </w:p>
    <w:p w14:paraId="7E6296A9" w14:textId="1D180D9A" w:rsidR="008E165D" w:rsidRPr="003F616E" w:rsidRDefault="008E165D" w:rsidP="00EA08D5">
      <w:pPr>
        <w:ind w:left="675" w:hanging="675"/>
        <w:rPr>
          <w:rFonts w:ascii="Candara" w:eastAsia="Batang" w:hAnsi="Candara" w:cs="Arial"/>
          <w:bCs/>
          <w:lang w:eastAsia="en-US"/>
        </w:rPr>
      </w:pPr>
    </w:p>
    <w:bookmarkEnd w:id="19"/>
    <w:p w14:paraId="354004EB" w14:textId="642D08F9" w:rsidR="00B539B0" w:rsidRPr="003F616E" w:rsidRDefault="00B539B0" w:rsidP="006C0BD8">
      <w:pPr>
        <w:ind w:left="675" w:hanging="675"/>
        <w:rPr>
          <w:rFonts w:ascii="Candara" w:hAnsi="Candara" w:cs="Arial"/>
          <w:bCs/>
        </w:rPr>
      </w:pPr>
      <w:r w:rsidRPr="003F616E">
        <w:rPr>
          <w:rFonts w:ascii="Candara" w:hAnsi="Candara" w:cs="Arial"/>
          <w:b/>
        </w:rPr>
        <w:t>Historic</w:t>
      </w:r>
    </w:p>
    <w:p w14:paraId="74098548" w14:textId="77777777" w:rsidR="00B539B0" w:rsidRPr="003F616E" w:rsidRDefault="00B539B0" w:rsidP="00EA08D5">
      <w:pPr>
        <w:pStyle w:val="ListParagraph"/>
        <w:ind w:left="0"/>
        <w:rPr>
          <w:rFonts w:ascii="Candara" w:hAnsi="Candara" w:cs="Arial"/>
          <w:b/>
          <w:sz w:val="24"/>
          <w:szCs w:val="24"/>
        </w:rPr>
      </w:pPr>
    </w:p>
    <w:p w14:paraId="2C4B1A29" w14:textId="77777777" w:rsidR="00B539B0" w:rsidRPr="003F616E" w:rsidRDefault="00B539B0" w:rsidP="00EA08D5">
      <w:pPr>
        <w:rPr>
          <w:rFonts w:ascii="Candara" w:hAnsi="Candara"/>
        </w:rPr>
      </w:pPr>
      <w:r w:rsidRPr="003F616E">
        <w:rPr>
          <w:rFonts w:ascii="Candara" w:hAnsi="Candara"/>
          <w:b/>
        </w:rPr>
        <w:t>Year 1</w:t>
      </w:r>
      <w:r w:rsidRPr="003F616E">
        <w:rPr>
          <w:rFonts w:ascii="Candara" w:hAnsi="Candara"/>
        </w:rPr>
        <w:t xml:space="preserve"> (1.9.2012 – 31.8.2013) Establishing the Hub – communicating, intelligence gathering, sustaining and</w:t>
      </w:r>
      <w:r w:rsidR="00836526" w:rsidRPr="003F616E">
        <w:rPr>
          <w:rFonts w:ascii="Candara" w:hAnsi="Candara"/>
        </w:rPr>
        <w:t xml:space="preserve"> re-purposing previous activity.</w:t>
      </w:r>
    </w:p>
    <w:p w14:paraId="58376C3D" w14:textId="77777777" w:rsidR="00B539B0" w:rsidRPr="003F616E" w:rsidRDefault="00B539B0" w:rsidP="00EA08D5">
      <w:pPr>
        <w:rPr>
          <w:rFonts w:ascii="Candara" w:hAnsi="Candara"/>
        </w:rPr>
      </w:pPr>
    </w:p>
    <w:p w14:paraId="614035BA" w14:textId="77777777" w:rsidR="00B539B0" w:rsidRPr="003F616E" w:rsidRDefault="00B539B0" w:rsidP="00EA08D5">
      <w:pPr>
        <w:rPr>
          <w:rFonts w:ascii="Candara" w:hAnsi="Candara"/>
        </w:rPr>
      </w:pPr>
      <w:r w:rsidRPr="003F616E">
        <w:rPr>
          <w:rFonts w:ascii="Candara" w:hAnsi="Candara"/>
          <w:b/>
        </w:rPr>
        <w:t xml:space="preserve">Year 2 </w:t>
      </w:r>
      <w:r w:rsidRPr="003F616E">
        <w:rPr>
          <w:rFonts w:ascii="Candara" w:hAnsi="Candara"/>
        </w:rPr>
        <w:t>(1.9.2013 – 31.8.2014) Imagination and Innovation – re-shaping provision in the light of intelligence gathering to better meet the needs and aspirations of young people, ensuring that there are even clearer and accessible progression routes and that more young people including disadvantaged and vulnerable groups, progress beyond first access</w:t>
      </w:r>
      <w:r w:rsidR="00353369" w:rsidRPr="003F616E">
        <w:rPr>
          <w:rFonts w:ascii="Candara" w:hAnsi="Candara"/>
        </w:rPr>
        <w:t>.</w:t>
      </w:r>
    </w:p>
    <w:p w14:paraId="775A0B0A" w14:textId="77777777" w:rsidR="00B539B0" w:rsidRPr="003F616E" w:rsidRDefault="00B539B0" w:rsidP="00EA08D5">
      <w:pPr>
        <w:rPr>
          <w:rFonts w:ascii="Candara" w:hAnsi="Candara"/>
        </w:rPr>
      </w:pPr>
    </w:p>
    <w:p w14:paraId="5466831B" w14:textId="77777777" w:rsidR="00B539B0" w:rsidRPr="003F616E" w:rsidRDefault="00B539B0" w:rsidP="00EA08D5">
      <w:pPr>
        <w:rPr>
          <w:rFonts w:ascii="Candara" w:hAnsi="Candara"/>
        </w:rPr>
      </w:pPr>
      <w:r w:rsidRPr="003F616E">
        <w:rPr>
          <w:rFonts w:ascii="Candara" w:hAnsi="Candara"/>
          <w:b/>
        </w:rPr>
        <w:t>Year 3</w:t>
      </w:r>
      <w:r w:rsidRPr="003F616E">
        <w:rPr>
          <w:rFonts w:ascii="Candara" w:hAnsi="Candara"/>
        </w:rPr>
        <w:t xml:space="preserve"> (1.9.2014 – 31.8.2015) Development – Continuing the activities and approaches from Year 2 whilst developing the vision, structure and options beyond the initial three years of Hub funding</w:t>
      </w:r>
      <w:r w:rsidR="00353369" w:rsidRPr="003F616E">
        <w:rPr>
          <w:rFonts w:ascii="Candara" w:hAnsi="Candara"/>
        </w:rPr>
        <w:t>.</w:t>
      </w:r>
    </w:p>
    <w:p w14:paraId="2349B4AB" w14:textId="2EBE17D8" w:rsidR="00836526" w:rsidRPr="003F616E" w:rsidRDefault="00836526">
      <w:pPr>
        <w:rPr>
          <w:rFonts w:ascii="Candara" w:hAnsi="Candara"/>
          <w:b/>
        </w:rPr>
      </w:pPr>
    </w:p>
    <w:p w14:paraId="5DA4C17C" w14:textId="77777777" w:rsidR="00B539B0" w:rsidRPr="003F616E" w:rsidRDefault="00B539B0" w:rsidP="00EA08D5">
      <w:pPr>
        <w:rPr>
          <w:rFonts w:ascii="Candara" w:hAnsi="Candara"/>
        </w:rPr>
      </w:pPr>
      <w:r w:rsidRPr="003F616E">
        <w:rPr>
          <w:rFonts w:ascii="Candara" w:hAnsi="Candara"/>
          <w:b/>
        </w:rPr>
        <w:t xml:space="preserve">Year 4 </w:t>
      </w:r>
      <w:r w:rsidRPr="003F616E">
        <w:rPr>
          <w:rFonts w:ascii="Candara" w:hAnsi="Candara"/>
        </w:rPr>
        <w:t>(1.9.2015 – 31.8.2016) Further development with a focus on:</w:t>
      </w:r>
    </w:p>
    <w:p w14:paraId="149FA930" w14:textId="77777777" w:rsidR="00836526" w:rsidRPr="003F616E" w:rsidRDefault="00836526" w:rsidP="00EA08D5">
      <w:pPr>
        <w:rPr>
          <w:rFonts w:ascii="Candara" w:hAnsi="Candara"/>
        </w:rPr>
      </w:pPr>
    </w:p>
    <w:p w14:paraId="4C2A4292" w14:textId="77777777" w:rsidR="00B539B0" w:rsidRPr="003F616E" w:rsidRDefault="00836526" w:rsidP="00836526">
      <w:pPr>
        <w:numPr>
          <w:ilvl w:val="0"/>
          <w:numId w:val="12"/>
        </w:numPr>
        <w:ind w:hanging="720"/>
        <w:rPr>
          <w:rFonts w:ascii="Candara" w:hAnsi="Candara"/>
        </w:rPr>
      </w:pPr>
      <w:r w:rsidRPr="003F616E">
        <w:rPr>
          <w:rFonts w:ascii="Candara" w:hAnsi="Candara"/>
        </w:rPr>
        <w:t xml:space="preserve">Increasing </w:t>
      </w:r>
      <w:r w:rsidR="00B539B0" w:rsidRPr="003F616E">
        <w:rPr>
          <w:rFonts w:ascii="Candara" w:hAnsi="Candara"/>
        </w:rPr>
        <w:t xml:space="preserve">the numbers of pupils engaging in singing across all year groups, ensuring there are appropriate and sufficient progression routes for this area, the setting up of a County Youth Show Choir to run in parallel with the </w:t>
      </w:r>
      <w:r w:rsidRPr="003F616E">
        <w:rPr>
          <w:rFonts w:ascii="Candara" w:hAnsi="Candara"/>
        </w:rPr>
        <w:t>newly formed County Youth Choir.</w:t>
      </w:r>
    </w:p>
    <w:p w14:paraId="0C48B45B" w14:textId="77777777" w:rsidR="00B539B0" w:rsidRPr="003F616E" w:rsidRDefault="00836526" w:rsidP="00DF3C50">
      <w:pPr>
        <w:numPr>
          <w:ilvl w:val="0"/>
          <w:numId w:val="42"/>
        </w:numPr>
        <w:ind w:hanging="720"/>
        <w:rPr>
          <w:rFonts w:ascii="Candara" w:hAnsi="Candara"/>
        </w:rPr>
      </w:pPr>
      <w:r w:rsidRPr="003F616E">
        <w:rPr>
          <w:rFonts w:ascii="Candara" w:hAnsi="Candara"/>
        </w:rPr>
        <w:t xml:space="preserve">Increasing </w:t>
      </w:r>
      <w:r w:rsidR="00B539B0" w:rsidRPr="003F616E">
        <w:rPr>
          <w:rFonts w:ascii="Candara" w:hAnsi="Candara"/>
        </w:rPr>
        <w:t>take up of first access and % pro</w:t>
      </w:r>
      <w:r w:rsidRPr="003F616E">
        <w:rPr>
          <w:rFonts w:ascii="Candara" w:hAnsi="Candara"/>
        </w:rPr>
        <w:t>gression rates.</w:t>
      </w:r>
    </w:p>
    <w:p w14:paraId="5C3BCE50" w14:textId="77777777" w:rsidR="00B539B0" w:rsidRPr="003F616E" w:rsidRDefault="00836526" w:rsidP="00DF3C50">
      <w:pPr>
        <w:numPr>
          <w:ilvl w:val="0"/>
          <w:numId w:val="42"/>
        </w:numPr>
        <w:ind w:hanging="720"/>
        <w:rPr>
          <w:rFonts w:ascii="Candara" w:hAnsi="Candara"/>
        </w:rPr>
      </w:pPr>
      <w:r w:rsidRPr="003F616E">
        <w:rPr>
          <w:rFonts w:ascii="Candara" w:hAnsi="Candara"/>
        </w:rPr>
        <w:t>Assessment of quality of delivery.</w:t>
      </w:r>
      <w:r w:rsidR="00B539B0" w:rsidRPr="003F616E">
        <w:rPr>
          <w:rFonts w:ascii="Candara" w:hAnsi="Candara"/>
        </w:rPr>
        <w:t xml:space="preserve"> </w:t>
      </w:r>
    </w:p>
    <w:p w14:paraId="7D66C94C" w14:textId="77777777" w:rsidR="00B539B0" w:rsidRPr="003F616E" w:rsidRDefault="00836526" w:rsidP="00DF3C50">
      <w:pPr>
        <w:numPr>
          <w:ilvl w:val="0"/>
          <w:numId w:val="42"/>
        </w:numPr>
        <w:ind w:hanging="720"/>
        <w:rPr>
          <w:rFonts w:ascii="Candara" w:hAnsi="Candara"/>
        </w:rPr>
      </w:pPr>
      <w:r w:rsidRPr="003F616E">
        <w:rPr>
          <w:rFonts w:ascii="Candara" w:hAnsi="Candara"/>
        </w:rPr>
        <w:t xml:space="preserve">Ensuring </w:t>
      </w:r>
      <w:r w:rsidR="00B539B0" w:rsidRPr="003F616E">
        <w:rPr>
          <w:rFonts w:ascii="Candara" w:hAnsi="Candara"/>
        </w:rPr>
        <w:t>a strong engagement and expanded offer of activity for children with more co</w:t>
      </w:r>
      <w:r w:rsidRPr="003F616E">
        <w:rPr>
          <w:rFonts w:ascii="Candara" w:hAnsi="Candara"/>
        </w:rPr>
        <w:t>mplex Special Educational Needs.</w:t>
      </w:r>
    </w:p>
    <w:p w14:paraId="6B455A93" w14:textId="77777777" w:rsidR="00B539B0" w:rsidRPr="003F616E" w:rsidRDefault="00836526" w:rsidP="00DF3C50">
      <w:pPr>
        <w:numPr>
          <w:ilvl w:val="0"/>
          <w:numId w:val="42"/>
        </w:numPr>
        <w:ind w:hanging="720"/>
        <w:rPr>
          <w:rFonts w:ascii="Candara" w:hAnsi="Candara"/>
          <w:b/>
        </w:rPr>
      </w:pPr>
      <w:r w:rsidRPr="003F616E">
        <w:rPr>
          <w:rFonts w:ascii="Candara" w:hAnsi="Candara"/>
        </w:rPr>
        <w:t xml:space="preserve">Expanding </w:t>
      </w:r>
      <w:r w:rsidR="00B539B0" w:rsidRPr="003F616E">
        <w:rPr>
          <w:rFonts w:ascii="Candara" w:hAnsi="Candara"/>
        </w:rPr>
        <w:t>the diversity of available opportunities for cultural music education and forging stronger intelligence of and working links with other Somerset organisations delivering music education</w:t>
      </w:r>
      <w:r w:rsidRPr="003F616E">
        <w:rPr>
          <w:rFonts w:ascii="Candara" w:hAnsi="Candara"/>
        </w:rPr>
        <w:t>.</w:t>
      </w:r>
    </w:p>
    <w:p w14:paraId="5EB09DE1" w14:textId="77777777" w:rsidR="00B539B0" w:rsidRPr="003F616E" w:rsidRDefault="00836526" w:rsidP="00DF3C50">
      <w:pPr>
        <w:numPr>
          <w:ilvl w:val="0"/>
          <w:numId w:val="42"/>
        </w:numPr>
        <w:ind w:hanging="720"/>
        <w:rPr>
          <w:rFonts w:ascii="Candara" w:hAnsi="Candara"/>
          <w:b/>
        </w:rPr>
      </w:pPr>
      <w:r w:rsidRPr="003F616E">
        <w:rPr>
          <w:rFonts w:ascii="Candara" w:hAnsi="Candara"/>
        </w:rPr>
        <w:t xml:space="preserve">Establishing </w:t>
      </w:r>
      <w:r w:rsidR="00B539B0" w:rsidRPr="003F616E">
        <w:rPr>
          <w:rFonts w:ascii="Candara" w:hAnsi="Candara"/>
        </w:rPr>
        <w:t xml:space="preserve">and maintaining a dynamic and collaborative working relationship with RiO, the Real Ideas Organisation as the local Arts Council Bridge for the South West region by mutual attendance at meetings and events, taking advantage of its expert training and support available and using its network of links with other organisations to promote good news and share ideas on a </w:t>
      </w:r>
      <w:r w:rsidR="00B539B0" w:rsidRPr="003F616E">
        <w:rPr>
          <w:rFonts w:ascii="Candara" w:hAnsi="Candara"/>
        </w:rPr>
        <w:lastRenderedPageBreak/>
        <w:t>regional level</w:t>
      </w:r>
      <w:r w:rsidR="000867CA" w:rsidRPr="003F616E">
        <w:rPr>
          <w:rFonts w:ascii="Candara" w:hAnsi="Candara"/>
        </w:rPr>
        <w:t xml:space="preserve">.  </w:t>
      </w:r>
      <w:r w:rsidR="00B539B0" w:rsidRPr="003F616E">
        <w:rPr>
          <w:rFonts w:ascii="Candara" w:hAnsi="Candara"/>
        </w:rPr>
        <w:t>SFS will also develop working relationships with other National Portfolio Organisations as may be relevant or as requested by Arts Council England</w:t>
      </w:r>
      <w:r w:rsidR="000867CA" w:rsidRPr="003F616E">
        <w:rPr>
          <w:rFonts w:ascii="Candara" w:hAnsi="Candara"/>
        </w:rPr>
        <w:t xml:space="preserve">.  </w:t>
      </w:r>
    </w:p>
    <w:p w14:paraId="38A5B0E8" w14:textId="77777777" w:rsidR="00B539B0" w:rsidRPr="003F616E" w:rsidRDefault="00B539B0" w:rsidP="00DF3C50">
      <w:pPr>
        <w:numPr>
          <w:ilvl w:val="0"/>
          <w:numId w:val="42"/>
        </w:numPr>
        <w:ind w:hanging="720"/>
        <w:rPr>
          <w:rFonts w:ascii="Candara" w:hAnsi="Candara"/>
          <w:b/>
        </w:rPr>
      </w:pPr>
      <w:r w:rsidRPr="003F616E">
        <w:rPr>
          <w:rFonts w:ascii="Candara" w:hAnsi="Candara"/>
        </w:rPr>
        <w:t>Exploring projects which involve other expressive and creative arts.</w:t>
      </w:r>
    </w:p>
    <w:p w14:paraId="47808AE6" w14:textId="77777777" w:rsidR="00B539B0" w:rsidRPr="003F616E" w:rsidRDefault="00B539B0" w:rsidP="00DF3C50">
      <w:pPr>
        <w:numPr>
          <w:ilvl w:val="0"/>
          <w:numId w:val="42"/>
        </w:numPr>
        <w:ind w:hanging="720"/>
        <w:rPr>
          <w:rFonts w:ascii="Candara" w:hAnsi="Candara"/>
        </w:rPr>
      </w:pPr>
      <w:r w:rsidRPr="003F616E">
        <w:rPr>
          <w:rFonts w:ascii="Candara" w:hAnsi="Candara"/>
        </w:rPr>
        <w:t>Engaging with Artsaward, promoting its benefits via school visits as part of the School Music Education Plan In partnership with SPAEDA, the Artsmark Training Agency for Somerset, and through close operational links with InspirEd*</w:t>
      </w:r>
      <w:r w:rsidR="000867CA" w:rsidRPr="003F616E">
        <w:rPr>
          <w:rFonts w:ascii="Candara" w:hAnsi="Candara"/>
        </w:rPr>
        <w:t xml:space="preserve">.  </w:t>
      </w:r>
      <w:r w:rsidRPr="003F616E">
        <w:rPr>
          <w:rFonts w:ascii="Candara" w:hAnsi="Candara"/>
        </w:rPr>
        <w:t>Sound Foundation Somerset will also encourage as many schools as possible to achieve Artsmark recognition by using InspirED’s baselining assessment model when visiting schools in order to get a cohesive picture of activity across the full range of expressive arts in Somerset.</w:t>
      </w:r>
    </w:p>
    <w:p w14:paraId="295D727F" w14:textId="77777777" w:rsidR="00B539B0" w:rsidRPr="003F616E" w:rsidRDefault="00B539B0" w:rsidP="00EA08D5">
      <w:pPr>
        <w:ind w:left="720"/>
        <w:rPr>
          <w:rFonts w:ascii="Candara" w:hAnsi="Candara"/>
        </w:rPr>
      </w:pPr>
    </w:p>
    <w:p w14:paraId="00FE3CEB" w14:textId="77777777" w:rsidR="00B539B0" w:rsidRPr="003F616E" w:rsidRDefault="00B539B0" w:rsidP="00EA08D5">
      <w:pPr>
        <w:rPr>
          <w:rFonts w:ascii="Candara" w:hAnsi="Candara"/>
        </w:rPr>
      </w:pPr>
      <w:r w:rsidRPr="003F616E">
        <w:rPr>
          <w:rFonts w:ascii="Candara" w:hAnsi="Candara"/>
          <w:b/>
        </w:rPr>
        <w:t xml:space="preserve">Year 5 </w:t>
      </w:r>
      <w:r w:rsidR="00836526" w:rsidRPr="003F616E">
        <w:rPr>
          <w:rFonts w:ascii="Candara" w:hAnsi="Candara"/>
        </w:rPr>
        <w:t xml:space="preserve">(1.9.2016 – 31.8.2017) </w:t>
      </w:r>
      <w:r w:rsidRPr="003F616E">
        <w:rPr>
          <w:rFonts w:ascii="Candara" w:hAnsi="Candara"/>
        </w:rPr>
        <w:t>The key priorities will be:</w:t>
      </w:r>
    </w:p>
    <w:p w14:paraId="3473C17D" w14:textId="77777777" w:rsidR="00B539B0" w:rsidRPr="003F616E" w:rsidRDefault="00B539B0" w:rsidP="00EA08D5">
      <w:pPr>
        <w:rPr>
          <w:rFonts w:ascii="Candara" w:hAnsi="Candara"/>
        </w:rPr>
      </w:pPr>
    </w:p>
    <w:p w14:paraId="57D2A224" w14:textId="77777777" w:rsidR="00B539B0" w:rsidRPr="003F616E" w:rsidRDefault="00B539B0" w:rsidP="00836526">
      <w:pPr>
        <w:numPr>
          <w:ilvl w:val="0"/>
          <w:numId w:val="14"/>
        </w:numPr>
        <w:ind w:hanging="720"/>
        <w:rPr>
          <w:rFonts w:ascii="Candara" w:hAnsi="Candara"/>
        </w:rPr>
      </w:pPr>
      <w:r w:rsidRPr="003F616E">
        <w:rPr>
          <w:rFonts w:ascii="Candara" w:hAnsi="Candara"/>
        </w:rPr>
        <w:t>Maintaining the diversity and geographical reach of year 4 offer</w:t>
      </w:r>
      <w:r w:rsidR="00836526" w:rsidRPr="003F616E">
        <w:rPr>
          <w:rFonts w:ascii="Candara" w:hAnsi="Candara"/>
        </w:rPr>
        <w:t>.</w:t>
      </w:r>
    </w:p>
    <w:p w14:paraId="46A31A3A" w14:textId="77777777" w:rsidR="00B539B0" w:rsidRPr="003F616E" w:rsidRDefault="00B539B0" w:rsidP="00DF3C50">
      <w:pPr>
        <w:numPr>
          <w:ilvl w:val="0"/>
          <w:numId w:val="43"/>
        </w:numPr>
        <w:ind w:hanging="720"/>
        <w:rPr>
          <w:rFonts w:ascii="Candara" w:hAnsi="Candara"/>
        </w:rPr>
      </w:pPr>
      <w:r w:rsidRPr="003F616E">
        <w:rPr>
          <w:rFonts w:ascii="Candara" w:hAnsi="Candara"/>
        </w:rPr>
        <w:t>Increasing overall hub engagement in one or more Core or Extension roles to 100% of schools as required by ACE</w:t>
      </w:r>
      <w:r w:rsidR="000867CA" w:rsidRPr="003F616E">
        <w:rPr>
          <w:rFonts w:ascii="Candara" w:hAnsi="Candara"/>
        </w:rPr>
        <w:t xml:space="preserve">.  </w:t>
      </w:r>
      <w:r w:rsidRPr="003F616E">
        <w:rPr>
          <w:rFonts w:ascii="Candara" w:hAnsi="Candara"/>
        </w:rPr>
        <w:t>At the end of the 2014.15 academic year, only 22 schools were not engaging in any way</w:t>
      </w:r>
      <w:r w:rsidR="000867CA" w:rsidRPr="003F616E">
        <w:rPr>
          <w:rFonts w:ascii="Candara" w:hAnsi="Candara"/>
        </w:rPr>
        <w:t xml:space="preserve">.  </w:t>
      </w:r>
      <w:r w:rsidRPr="003F616E">
        <w:rPr>
          <w:rFonts w:ascii="Candara" w:hAnsi="Candara"/>
        </w:rPr>
        <w:t>Nearly half of these were Infant or First schools and ensuring a suitable offer for these schools should be a key priority for hub year 5 if they have yet to engage during year 4</w:t>
      </w:r>
      <w:r w:rsidR="00836526" w:rsidRPr="003F616E">
        <w:rPr>
          <w:rFonts w:ascii="Candara" w:hAnsi="Candara"/>
        </w:rPr>
        <w:t>.</w:t>
      </w:r>
    </w:p>
    <w:p w14:paraId="7A320ED0" w14:textId="77777777" w:rsidR="00B539B0" w:rsidRPr="003F616E" w:rsidRDefault="00B539B0" w:rsidP="00DF3C50">
      <w:pPr>
        <w:numPr>
          <w:ilvl w:val="0"/>
          <w:numId w:val="43"/>
        </w:numPr>
        <w:ind w:hanging="720"/>
        <w:rPr>
          <w:rFonts w:ascii="Candara" w:hAnsi="Candara"/>
        </w:rPr>
      </w:pPr>
      <w:r w:rsidRPr="003F616E">
        <w:rPr>
          <w:rFonts w:ascii="Candara" w:hAnsi="Candara"/>
        </w:rPr>
        <w:t>Maintaining levels of school engagement in one or more of the Core roles only at above 90% or 246 schools (86% national average in 2014.15)</w:t>
      </w:r>
      <w:r w:rsidR="00836526" w:rsidRPr="003F616E">
        <w:rPr>
          <w:rFonts w:ascii="Candara" w:hAnsi="Candara"/>
        </w:rPr>
        <w:t>.</w:t>
      </w:r>
    </w:p>
    <w:p w14:paraId="6D6F4968" w14:textId="77777777" w:rsidR="00B539B0" w:rsidRPr="003F616E" w:rsidRDefault="00B539B0" w:rsidP="00DF3C50">
      <w:pPr>
        <w:numPr>
          <w:ilvl w:val="0"/>
          <w:numId w:val="43"/>
        </w:numPr>
        <w:ind w:hanging="720"/>
        <w:rPr>
          <w:rFonts w:ascii="Candara" w:hAnsi="Candara"/>
        </w:rPr>
      </w:pPr>
      <w:r w:rsidRPr="003F616E">
        <w:rPr>
          <w:rFonts w:ascii="Candara" w:hAnsi="Candara"/>
        </w:rPr>
        <w:t>Maintaining levels of school engagement in first access/WCET at above the national average (54% in Somerset vs 47% nationally in 2014.15), ideally increasing to a level of 65%, and increasing the numbers of schools being supported by the hub for Singing Strategies to above the national average (121 schools representing 47% in Somerset vs 53% nationally in 2014.15), ideally to 60%</w:t>
      </w:r>
      <w:r w:rsidR="00836526" w:rsidRPr="003F616E">
        <w:rPr>
          <w:rFonts w:ascii="Candara" w:hAnsi="Candara"/>
        </w:rPr>
        <w:t>.</w:t>
      </w:r>
    </w:p>
    <w:p w14:paraId="616000C2" w14:textId="77777777" w:rsidR="00B539B0" w:rsidRPr="003F616E" w:rsidRDefault="00B539B0" w:rsidP="00DF3C50">
      <w:pPr>
        <w:numPr>
          <w:ilvl w:val="0"/>
          <w:numId w:val="43"/>
        </w:numPr>
        <w:ind w:hanging="720"/>
        <w:rPr>
          <w:rFonts w:ascii="Candara" w:hAnsi="Candara"/>
        </w:rPr>
      </w:pPr>
      <w:r w:rsidRPr="003F616E">
        <w:rPr>
          <w:rFonts w:ascii="Candara" w:hAnsi="Candara"/>
        </w:rPr>
        <w:t>Significantly increasing the percentage continuation rate following initial WCET and progression rates to a level of at least the national average (26% in 2014.15) both through increased intelligence of external music education providers, promotion of hub progression activities and through identification of barriers to progression and wherever possible seeking to address these</w:t>
      </w:r>
      <w:r w:rsidR="00836526" w:rsidRPr="003F616E">
        <w:rPr>
          <w:rFonts w:ascii="Candara" w:hAnsi="Candara"/>
        </w:rPr>
        <w:t>.</w:t>
      </w:r>
    </w:p>
    <w:p w14:paraId="3B09F48F" w14:textId="77777777" w:rsidR="00B539B0" w:rsidRPr="003F616E" w:rsidRDefault="00B539B0" w:rsidP="00DF3C50">
      <w:pPr>
        <w:numPr>
          <w:ilvl w:val="0"/>
          <w:numId w:val="43"/>
        </w:numPr>
        <w:ind w:hanging="720"/>
        <w:rPr>
          <w:rFonts w:ascii="Candara" w:hAnsi="Candara"/>
        </w:rPr>
      </w:pPr>
      <w:r w:rsidRPr="003F616E">
        <w:rPr>
          <w:rFonts w:ascii="Candara" w:hAnsi="Candara"/>
        </w:rPr>
        <w:t>Significantly increasing the numbers of schools supported by the School Music Education Plan to at least 75% during year 5</w:t>
      </w:r>
      <w:r w:rsidR="00836526" w:rsidRPr="003F616E">
        <w:rPr>
          <w:rFonts w:ascii="Candara" w:hAnsi="Candara"/>
        </w:rPr>
        <w:t>.</w:t>
      </w:r>
    </w:p>
    <w:p w14:paraId="07F7E2E0" w14:textId="77777777" w:rsidR="00B539B0" w:rsidRPr="003F616E" w:rsidRDefault="00B539B0" w:rsidP="00DF3C50">
      <w:pPr>
        <w:numPr>
          <w:ilvl w:val="0"/>
          <w:numId w:val="43"/>
        </w:numPr>
        <w:ind w:hanging="720"/>
        <w:rPr>
          <w:rFonts w:ascii="Candara" w:hAnsi="Candara"/>
        </w:rPr>
      </w:pPr>
      <w:r w:rsidRPr="003F616E">
        <w:rPr>
          <w:rFonts w:ascii="Candara" w:hAnsi="Candara"/>
        </w:rPr>
        <w:t>Maintaining strong engagement and offer of activity for children with more complex Special Educational, Behavioural and Emotional Needs and also to make connections with teams within the County Council, such as Vulnerable Families and Children’s Social Care to ensure that work is correctly targeted and to raise awareness of hub activity</w:t>
      </w:r>
      <w:r w:rsidR="00836526" w:rsidRPr="003F616E">
        <w:rPr>
          <w:rFonts w:ascii="Candara" w:hAnsi="Candara"/>
        </w:rPr>
        <w:t>.</w:t>
      </w:r>
    </w:p>
    <w:p w14:paraId="4BC76572" w14:textId="77777777" w:rsidR="00B539B0" w:rsidRPr="003F616E" w:rsidRDefault="00B539B0" w:rsidP="00DF3C50">
      <w:pPr>
        <w:numPr>
          <w:ilvl w:val="0"/>
          <w:numId w:val="43"/>
        </w:numPr>
        <w:ind w:hanging="720"/>
        <w:rPr>
          <w:rFonts w:ascii="Candara" w:hAnsi="Candara"/>
        </w:rPr>
      </w:pPr>
      <w:r w:rsidRPr="003F616E">
        <w:rPr>
          <w:rFonts w:ascii="Candara" w:hAnsi="Candara"/>
        </w:rPr>
        <w:t>Ensuring that the CPD offer/events are marketed to all music education organisations working across Somerset</w:t>
      </w:r>
      <w:r w:rsidR="00836526" w:rsidRPr="003F616E">
        <w:rPr>
          <w:rFonts w:ascii="Candara" w:hAnsi="Candara"/>
        </w:rPr>
        <w:t>.</w:t>
      </w:r>
    </w:p>
    <w:p w14:paraId="3B8B977D" w14:textId="77777777" w:rsidR="00B539B0" w:rsidRPr="003F616E" w:rsidRDefault="00B539B0" w:rsidP="00DF3C50">
      <w:pPr>
        <w:numPr>
          <w:ilvl w:val="0"/>
          <w:numId w:val="43"/>
        </w:numPr>
        <w:ind w:hanging="720"/>
        <w:rPr>
          <w:rFonts w:ascii="Candara" w:hAnsi="Candara"/>
        </w:rPr>
      </w:pPr>
      <w:r w:rsidRPr="003F616E">
        <w:rPr>
          <w:rFonts w:ascii="Candara" w:hAnsi="Candara"/>
        </w:rPr>
        <w:t>Actively working with as many external music education organisations as possible, either directly or indirectly via links established via delivery partners of the hub and expand the reserve funding to support further projects/bids</w:t>
      </w:r>
      <w:r w:rsidR="00836526" w:rsidRPr="003F616E">
        <w:rPr>
          <w:rFonts w:ascii="Candara" w:hAnsi="Candara"/>
        </w:rPr>
        <w:t>.</w:t>
      </w:r>
    </w:p>
    <w:p w14:paraId="753F5E6A" w14:textId="77777777" w:rsidR="00B539B0" w:rsidRPr="003F616E" w:rsidRDefault="00B539B0" w:rsidP="00DF3C50">
      <w:pPr>
        <w:numPr>
          <w:ilvl w:val="0"/>
          <w:numId w:val="43"/>
        </w:numPr>
        <w:ind w:hanging="720"/>
        <w:rPr>
          <w:rFonts w:ascii="Candara" w:hAnsi="Candara"/>
        </w:rPr>
      </w:pPr>
      <w:r w:rsidRPr="003F616E">
        <w:rPr>
          <w:rFonts w:ascii="Candara" w:hAnsi="Candara"/>
        </w:rPr>
        <w:t>Exploring possible avenues for additional funding by actively supporting bids made by other organisations and applications against any internal County Council sources of funding which may become available in the future</w:t>
      </w:r>
      <w:r w:rsidR="00836526" w:rsidRPr="003F616E">
        <w:rPr>
          <w:rFonts w:ascii="Candara" w:hAnsi="Candara"/>
        </w:rPr>
        <w:t>.</w:t>
      </w:r>
    </w:p>
    <w:p w14:paraId="1B15F7B4" w14:textId="77777777" w:rsidR="00B539B0" w:rsidRPr="003F616E" w:rsidRDefault="00B539B0" w:rsidP="00DF3C50">
      <w:pPr>
        <w:numPr>
          <w:ilvl w:val="0"/>
          <w:numId w:val="43"/>
        </w:numPr>
        <w:ind w:hanging="720"/>
        <w:rPr>
          <w:rFonts w:ascii="Candara" w:hAnsi="Candara"/>
        </w:rPr>
      </w:pPr>
      <w:r w:rsidRPr="003F616E">
        <w:rPr>
          <w:rFonts w:ascii="Candara" w:hAnsi="Candara"/>
        </w:rPr>
        <w:t xml:space="preserve">Maximising the level of central Management </w:t>
      </w:r>
      <w:r w:rsidR="00EA08D5" w:rsidRPr="003F616E">
        <w:rPr>
          <w:rFonts w:ascii="Candara" w:hAnsi="Candara"/>
        </w:rPr>
        <w:t>and</w:t>
      </w:r>
      <w:r w:rsidRPr="003F616E">
        <w:rPr>
          <w:rFonts w:ascii="Candara" w:hAnsi="Candara"/>
        </w:rPr>
        <w:t xml:space="preserve"> Administrative resource to support the hub operation</w:t>
      </w:r>
      <w:r w:rsidR="00836526" w:rsidRPr="003F616E">
        <w:rPr>
          <w:rFonts w:ascii="Candara" w:hAnsi="Candara"/>
        </w:rPr>
        <w:t>.</w:t>
      </w:r>
    </w:p>
    <w:p w14:paraId="34CC7D26" w14:textId="77777777" w:rsidR="00B539B0" w:rsidRPr="003F616E" w:rsidRDefault="00B539B0" w:rsidP="00DF3C50">
      <w:pPr>
        <w:numPr>
          <w:ilvl w:val="0"/>
          <w:numId w:val="43"/>
        </w:numPr>
        <w:ind w:hanging="720"/>
        <w:rPr>
          <w:rFonts w:ascii="Candara" w:hAnsi="Candara"/>
        </w:rPr>
      </w:pPr>
      <w:r w:rsidRPr="003F616E">
        <w:rPr>
          <w:rFonts w:ascii="Candara" w:hAnsi="Candara"/>
        </w:rPr>
        <w:t>Engaging more with community music networks</w:t>
      </w:r>
      <w:r w:rsidR="00836526" w:rsidRPr="003F616E">
        <w:rPr>
          <w:rFonts w:ascii="Candara" w:hAnsi="Candara"/>
        </w:rPr>
        <w:t>.</w:t>
      </w:r>
    </w:p>
    <w:p w14:paraId="23E9DC98" w14:textId="77777777" w:rsidR="00B539B0" w:rsidRPr="003F616E" w:rsidRDefault="00B539B0" w:rsidP="00DF3C50">
      <w:pPr>
        <w:numPr>
          <w:ilvl w:val="0"/>
          <w:numId w:val="43"/>
        </w:numPr>
        <w:ind w:hanging="720"/>
        <w:rPr>
          <w:rFonts w:ascii="Candara" w:hAnsi="Candara"/>
        </w:rPr>
      </w:pPr>
      <w:r w:rsidRPr="003F616E">
        <w:rPr>
          <w:rFonts w:ascii="Candara" w:hAnsi="Candara"/>
        </w:rPr>
        <w:lastRenderedPageBreak/>
        <w:t>Maintaining the working relationship with RiO, the Real Ideas Organisation as the local Arts Council Bridge for the South West and the working relationships with other National Portfolio Organisations (NPOs) as may be relevant or as requested by Arts Council England</w:t>
      </w:r>
      <w:r w:rsidR="00836526" w:rsidRPr="003F616E">
        <w:rPr>
          <w:rFonts w:ascii="Candara" w:hAnsi="Candara"/>
        </w:rPr>
        <w:t>.</w:t>
      </w:r>
      <w:r w:rsidRPr="003F616E">
        <w:rPr>
          <w:rFonts w:ascii="Candara" w:hAnsi="Candara"/>
        </w:rPr>
        <w:t xml:space="preserve">  </w:t>
      </w:r>
    </w:p>
    <w:p w14:paraId="5DC07920" w14:textId="77777777" w:rsidR="00B539B0" w:rsidRPr="003F616E" w:rsidRDefault="00B539B0" w:rsidP="00DF3C50">
      <w:pPr>
        <w:numPr>
          <w:ilvl w:val="0"/>
          <w:numId w:val="43"/>
        </w:numPr>
        <w:ind w:hanging="720"/>
        <w:rPr>
          <w:rFonts w:ascii="Candara" w:hAnsi="Candara"/>
        </w:rPr>
      </w:pPr>
      <w:r w:rsidRPr="003F616E">
        <w:rPr>
          <w:rFonts w:ascii="Candara" w:hAnsi="Candara"/>
        </w:rPr>
        <w:t>In partnership with SPAEDA, the Artsmark Training Agency for Somerset, and through close operational links with InspirEd*, encouraging as many schools as possible to achieve Artsmark recognition via a pilot scheme which will offer incentives for signing up to Artsmark, conditional on engagement with at least one Core activity from the Music Hub and also joining InspirEd*</w:t>
      </w:r>
      <w:r w:rsidR="000867CA" w:rsidRPr="003F616E">
        <w:rPr>
          <w:rFonts w:ascii="Candara" w:hAnsi="Candara"/>
        </w:rPr>
        <w:t xml:space="preserve">.  </w:t>
      </w:r>
      <w:r w:rsidRPr="003F616E">
        <w:rPr>
          <w:rFonts w:ascii="Candara" w:hAnsi="Candara"/>
        </w:rPr>
        <w:t>SPAEDA is featuring Artsmark in their new bulletin and Artsmark briefings will also contain information about the Arts Award</w:t>
      </w:r>
      <w:r w:rsidR="00836526" w:rsidRPr="003F616E">
        <w:rPr>
          <w:rFonts w:ascii="Candara" w:hAnsi="Candara"/>
        </w:rPr>
        <w:t>.</w:t>
      </w:r>
    </w:p>
    <w:p w14:paraId="3BF3AC86" w14:textId="77777777" w:rsidR="00B539B0" w:rsidRPr="003F616E" w:rsidRDefault="00B539B0" w:rsidP="00DF3C50">
      <w:pPr>
        <w:numPr>
          <w:ilvl w:val="0"/>
          <w:numId w:val="43"/>
        </w:numPr>
        <w:ind w:hanging="720"/>
        <w:rPr>
          <w:rFonts w:ascii="Candara" w:hAnsi="Candara"/>
        </w:rPr>
      </w:pPr>
      <w:r w:rsidRPr="003F616E">
        <w:rPr>
          <w:rFonts w:ascii="Candara" w:hAnsi="Candara"/>
        </w:rPr>
        <w:t>Ensuring that progression routes also include a link to careers and employment not just within the creative industries but by promotion of the advantages of participation in arts and music in terms of developing the softer skills eg: presentation, confidence at interview, which are sought and valued by Somerset Employers.</w:t>
      </w:r>
    </w:p>
    <w:p w14:paraId="0E2E59BD" w14:textId="77777777" w:rsidR="00B52DE2" w:rsidRPr="003F616E" w:rsidRDefault="001D04AB" w:rsidP="00353369">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6E17A56E" w14:textId="77777777" w:rsidR="007D7C80" w:rsidRPr="003F616E" w:rsidRDefault="007D7C80" w:rsidP="00EA08D5">
      <w:pPr>
        <w:pStyle w:val="ListParagraph"/>
        <w:ind w:left="0"/>
        <w:rPr>
          <w:rFonts w:ascii="Candara" w:hAnsi="Candara" w:cs="Arial"/>
          <w:b/>
          <w:sz w:val="32"/>
          <w:szCs w:val="32"/>
        </w:rPr>
      </w:pPr>
      <w:bookmarkStart w:id="20" w:name="ten"/>
      <w:bookmarkEnd w:id="20"/>
    </w:p>
    <w:p w14:paraId="23355EF6" w14:textId="081D7B80" w:rsidR="004C5E43" w:rsidRPr="003F616E" w:rsidRDefault="00836526" w:rsidP="00EA08D5">
      <w:pPr>
        <w:pStyle w:val="ListParagraph"/>
        <w:ind w:left="0"/>
        <w:rPr>
          <w:rFonts w:ascii="Candara" w:hAnsi="Candara" w:cs="Arial"/>
          <w:b/>
          <w:sz w:val="32"/>
          <w:szCs w:val="32"/>
        </w:rPr>
      </w:pPr>
      <w:r w:rsidRPr="003F616E">
        <w:rPr>
          <w:rFonts w:ascii="Candara" w:hAnsi="Candara" w:cs="Arial"/>
          <w:b/>
          <w:sz w:val="32"/>
          <w:szCs w:val="32"/>
        </w:rPr>
        <w:t>10.</w:t>
      </w:r>
      <w:r w:rsidRPr="003F616E">
        <w:rPr>
          <w:rFonts w:ascii="Candara" w:hAnsi="Candara" w:cs="Arial"/>
          <w:b/>
          <w:sz w:val="32"/>
          <w:szCs w:val="32"/>
        </w:rPr>
        <w:tab/>
      </w:r>
      <w:r w:rsidR="004C5E43" w:rsidRPr="003F616E">
        <w:rPr>
          <w:rFonts w:ascii="Candara" w:hAnsi="Candara" w:cs="Arial"/>
          <w:b/>
          <w:sz w:val="32"/>
          <w:szCs w:val="32"/>
        </w:rPr>
        <w:t>Progression</w:t>
      </w:r>
    </w:p>
    <w:p w14:paraId="5188B8CA" w14:textId="77777777" w:rsidR="004C5E43" w:rsidRPr="003F616E" w:rsidRDefault="004C5E43" w:rsidP="00EA08D5">
      <w:pPr>
        <w:pStyle w:val="ListParagraph"/>
        <w:ind w:left="0"/>
        <w:rPr>
          <w:rFonts w:ascii="Candara" w:hAnsi="Candara" w:cs="Arial"/>
          <w:sz w:val="24"/>
          <w:szCs w:val="24"/>
        </w:rPr>
      </w:pPr>
    </w:p>
    <w:p w14:paraId="05260AC8" w14:textId="77777777" w:rsidR="004C5E43" w:rsidRPr="003F616E" w:rsidRDefault="004C5E43" w:rsidP="00EA08D5">
      <w:pPr>
        <w:pStyle w:val="ListParagraph"/>
        <w:ind w:left="0"/>
        <w:rPr>
          <w:rFonts w:ascii="Candara" w:hAnsi="Candara" w:cs="Arial"/>
          <w:b/>
          <w:sz w:val="24"/>
          <w:szCs w:val="24"/>
        </w:rPr>
      </w:pPr>
      <w:r w:rsidRPr="003F616E">
        <w:rPr>
          <w:rFonts w:ascii="Candara" w:hAnsi="Candara" w:cs="Arial"/>
          <w:b/>
          <w:sz w:val="24"/>
          <w:szCs w:val="24"/>
        </w:rPr>
        <w:t xml:space="preserve">Partner’s Collective Vision </w:t>
      </w:r>
    </w:p>
    <w:p w14:paraId="1F7855A1" w14:textId="77777777" w:rsidR="004C5E43" w:rsidRPr="003F616E" w:rsidRDefault="004C5E43" w:rsidP="00EA08D5">
      <w:pPr>
        <w:pStyle w:val="ListParagraph"/>
        <w:ind w:left="0"/>
        <w:rPr>
          <w:rFonts w:ascii="Candara" w:hAnsi="Candara" w:cs="Arial"/>
          <w:sz w:val="24"/>
          <w:szCs w:val="24"/>
        </w:rPr>
      </w:pPr>
    </w:p>
    <w:p w14:paraId="6679B317" w14:textId="77777777" w:rsidR="004C5E43" w:rsidRPr="003F616E" w:rsidRDefault="003A02BB" w:rsidP="00EA08D5">
      <w:pPr>
        <w:pStyle w:val="ListParagraph"/>
        <w:ind w:left="0"/>
        <w:rPr>
          <w:rFonts w:ascii="Candara" w:hAnsi="Candara" w:cs="Arial"/>
          <w:sz w:val="24"/>
          <w:szCs w:val="24"/>
        </w:rPr>
      </w:pPr>
      <w:r w:rsidRPr="003F616E">
        <w:rPr>
          <w:rFonts w:ascii="Candara" w:hAnsi="Candara" w:cs="Arial"/>
          <w:sz w:val="24"/>
          <w:szCs w:val="24"/>
        </w:rPr>
        <w:t xml:space="preserve">A new draft framework for identifying and capturing progression at all levels has been led by Jackdaws in consultation with other delivery partners, has been agreed at Management Group level and is in the process of being implemented – see </w:t>
      </w:r>
      <w:r w:rsidR="00430C4C" w:rsidRPr="003F616E">
        <w:rPr>
          <w:rFonts w:ascii="Candara" w:hAnsi="Candara" w:cs="Arial"/>
          <w:sz w:val="24"/>
          <w:szCs w:val="24"/>
        </w:rPr>
        <w:t xml:space="preserve">appendix </w:t>
      </w:r>
      <w:r w:rsidR="00C80DE9" w:rsidRPr="003F616E">
        <w:rPr>
          <w:rFonts w:ascii="Candara" w:hAnsi="Candara" w:cs="Arial"/>
          <w:sz w:val="24"/>
          <w:szCs w:val="24"/>
        </w:rPr>
        <w:t>7</w:t>
      </w:r>
      <w:r w:rsidRPr="003F616E">
        <w:rPr>
          <w:rFonts w:ascii="Candara" w:hAnsi="Candara" w:cs="Arial"/>
          <w:sz w:val="24"/>
          <w:szCs w:val="24"/>
        </w:rPr>
        <w:t xml:space="preserve"> attached.</w:t>
      </w:r>
    </w:p>
    <w:p w14:paraId="65D85CA2" w14:textId="77777777" w:rsidR="004C5E43" w:rsidRPr="003F616E" w:rsidRDefault="004C5E43" w:rsidP="00EA08D5">
      <w:pPr>
        <w:pStyle w:val="ListParagraph"/>
        <w:ind w:left="0"/>
        <w:rPr>
          <w:rFonts w:ascii="Candara" w:hAnsi="Candara" w:cs="Arial"/>
          <w:b/>
          <w:sz w:val="24"/>
          <w:szCs w:val="24"/>
        </w:rPr>
      </w:pPr>
    </w:p>
    <w:p w14:paraId="3866A68B" w14:textId="0D73DB90" w:rsidR="004C5E43" w:rsidRPr="003F616E" w:rsidRDefault="004C5E43" w:rsidP="00EA08D5">
      <w:pPr>
        <w:pStyle w:val="ListParagraph"/>
        <w:ind w:left="0"/>
        <w:rPr>
          <w:rFonts w:ascii="Candara" w:hAnsi="Candara" w:cs="Arial"/>
          <w:b/>
          <w:sz w:val="24"/>
          <w:szCs w:val="24"/>
        </w:rPr>
      </w:pPr>
      <w:r w:rsidRPr="003F616E">
        <w:rPr>
          <w:rFonts w:ascii="Candara" w:hAnsi="Candara" w:cs="Arial"/>
          <w:b/>
          <w:sz w:val="24"/>
          <w:szCs w:val="24"/>
        </w:rPr>
        <w:t>Key Challenges</w:t>
      </w:r>
    </w:p>
    <w:p w14:paraId="550FE75B" w14:textId="77777777" w:rsidR="004C5E43" w:rsidRPr="003F616E" w:rsidRDefault="004C5E43" w:rsidP="00EA08D5">
      <w:pPr>
        <w:pStyle w:val="ListParagraph"/>
        <w:ind w:left="0"/>
        <w:rPr>
          <w:rFonts w:ascii="Candara" w:hAnsi="Candara" w:cs="Arial"/>
          <w:sz w:val="24"/>
          <w:szCs w:val="24"/>
        </w:rPr>
      </w:pPr>
    </w:p>
    <w:p w14:paraId="5E2B6520" w14:textId="77777777" w:rsidR="004C5E43" w:rsidRPr="003F616E" w:rsidRDefault="004C5E43" w:rsidP="00EA08D5">
      <w:pPr>
        <w:pStyle w:val="ListParagraph"/>
        <w:ind w:left="0"/>
        <w:rPr>
          <w:rFonts w:ascii="Candara" w:hAnsi="Candara" w:cs="Arial"/>
          <w:sz w:val="24"/>
          <w:szCs w:val="24"/>
        </w:rPr>
      </w:pPr>
      <w:r w:rsidRPr="003F616E">
        <w:rPr>
          <w:rFonts w:ascii="Candara" w:hAnsi="Candara" w:cs="Arial"/>
          <w:sz w:val="24"/>
          <w:szCs w:val="24"/>
        </w:rPr>
        <w:t>The following have been identified as particular challenges/barriers especially to progression some of which are not unique to Somerset</w:t>
      </w:r>
      <w:r w:rsidR="000867CA" w:rsidRPr="003F616E">
        <w:rPr>
          <w:rFonts w:ascii="Candara" w:hAnsi="Candara" w:cs="Arial"/>
          <w:sz w:val="24"/>
          <w:szCs w:val="24"/>
        </w:rPr>
        <w:t xml:space="preserve">.  </w:t>
      </w:r>
      <w:r w:rsidRPr="003F616E">
        <w:rPr>
          <w:rFonts w:ascii="Candara" w:hAnsi="Candara" w:cs="Arial"/>
          <w:sz w:val="24"/>
          <w:szCs w:val="24"/>
        </w:rPr>
        <w:t>However SFS will aim to address those local challenges during the remaining years of this plan:</w:t>
      </w:r>
    </w:p>
    <w:p w14:paraId="41D35903" w14:textId="77777777" w:rsidR="004C5E43" w:rsidRPr="003F616E" w:rsidRDefault="004C5E43" w:rsidP="00EA08D5">
      <w:pPr>
        <w:pStyle w:val="ListParagraph"/>
        <w:ind w:left="0"/>
        <w:rPr>
          <w:rFonts w:ascii="Candara" w:hAnsi="Candara" w:cs="Arial"/>
          <w:sz w:val="24"/>
          <w:szCs w:val="24"/>
        </w:rPr>
      </w:pPr>
    </w:p>
    <w:p w14:paraId="640AA081" w14:textId="77777777" w:rsidR="004C5E43" w:rsidRPr="003F616E" w:rsidRDefault="004C5E43" w:rsidP="00DF3C50">
      <w:pPr>
        <w:pStyle w:val="ListParagraph"/>
        <w:numPr>
          <w:ilvl w:val="0"/>
          <w:numId w:val="44"/>
        </w:numPr>
        <w:ind w:hanging="720"/>
        <w:rPr>
          <w:rFonts w:ascii="Candara" w:hAnsi="Candara" w:cs="Arial"/>
          <w:sz w:val="24"/>
          <w:szCs w:val="24"/>
        </w:rPr>
      </w:pPr>
      <w:r w:rsidRPr="003F616E">
        <w:rPr>
          <w:rFonts w:ascii="Candara" w:hAnsi="Candara" w:cs="Arial"/>
          <w:sz w:val="24"/>
          <w:szCs w:val="24"/>
        </w:rPr>
        <w:t>Financial:</w:t>
      </w:r>
    </w:p>
    <w:p w14:paraId="06BC5B98" w14:textId="77777777" w:rsidR="00836526" w:rsidRPr="003F616E" w:rsidRDefault="00836526" w:rsidP="00836526">
      <w:pPr>
        <w:rPr>
          <w:rFonts w:ascii="Candara" w:hAnsi="Candara" w:cs="Arial"/>
        </w:rPr>
      </w:pPr>
    </w:p>
    <w:p w14:paraId="03128AD3" w14:textId="61545481" w:rsidR="004C5E43" w:rsidRPr="003F616E" w:rsidRDefault="004C5E43" w:rsidP="00DF3C50">
      <w:pPr>
        <w:pStyle w:val="ListParagraph"/>
        <w:numPr>
          <w:ilvl w:val="0"/>
          <w:numId w:val="46"/>
        </w:numPr>
        <w:ind w:left="1440" w:hanging="720"/>
        <w:rPr>
          <w:rFonts w:ascii="Candara" w:hAnsi="Candara" w:cs="Arial"/>
          <w:sz w:val="24"/>
          <w:szCs w:val="24"/>
        </w:rPr>
      </w:pPr>
      <w:r w:rsidRPr="003F616E">
        <w:rPr>
          <w:rFonts w:ascii="Candara" w:hAnsi="Candara" w:cs="Arial"/>
          <w:sz w:val="24"/>
          <w:szCs w:val="24"/>
        </w:rPr>
        <w:t>Charges are int</w:t>
      </w:r>
      <w:r w:rsidR="00836526" w:rsidRPr="003F616E">
        <w:rPr>
          <w:rFonts w:ascii="Candara" w:hAnsi="Candara" w:cs="Arial"/>
          <w:sz w:val="24"/>
          <w:szCs w:val="24"/>
        </w:rPr>
        <w:t>roduced for small group tuition</w:t>
      </w:r>
      <w:r w:rsidR="001850F0" w:rsidRPr="003F616E">
        <w:rPr>
          <w:rFonts w:ascii="Candara" w:hAnsi="Candara" w:cs="Arial"/>
          <w:sz w:val="24"/>
          <w:szCs w:val="24"/>
        </w:rPr>
        <w:t>;</w:t>
      </w:r>
    </w:p>
    <w:p w14:paraId="79646165" w14:textId="4C6532A2" w:rsidR="004C5E43" w:rsidRPr="003F616E" w:rsidRDefault="004C5E43" w:rsidP="00DF3C50">
      <w:pPr>
        <w:pStyle w:val="ListParagraph"/>
        <w:numPr>
          <w:ilvl w:val="0"/>
          <w:numId w:val="45"/>
        </w:numPr>
        <w:ind w:left="1440" w:hanging="720"/>
        <w:rPr>
          <w:rFonts w:ascii="Candara" w:hAnsi="Candara" w:cs="Arial"/>
          <w:sz w:val="24"/>
          <w:szCs w:val="24"/>
        </w:rPr>
      </w:pPr>
      <w:r w:rsidRPr="003F616E">
        <w:rPr>
          <w:rFonts w:ascii="Candara" w:hAnsi="Candara" w:cs="Arial"/>
          <w:sz w:val="24"/>
          <w:szCs w:val="24"/>
        </w:rPr>
        <w:t>Instrumental lessons are not subsidised by the h</w:t>
      </w:r>
      <w:r w:rsidR="00836526" w:rsidRPr="003F616E">
        <w:rPr>
          <w:rFonts w:ascii="Candara" w:hAnsi="Candara" w:cs="Arial"/>
          <w:sz w:val="24"/>
          <w:szCs w:val="24"/>
        </w:rPr>
        <w:t>ub and are charged at full rate</w:t>
      </w:r>
      <w:r w:rsidR="001850F0" w:rsidRPr="003F616E">
        <w:rPr>
          <w:rFonts w:ascii="Candara" w:hAnsi="Candara" w:cs="Arial"/>
          <w:sz w:val="24"/>
          <w:szCs w:val="24"/>
        </w:rPr>
        <w:t>;</w:t>
      </w:r>
    </w:p>
    <w:p w14:paraId="4E41A80A" w14:textId="609C5D4E" w:rsidR="00E41943" w:rsidRPr="003F616E" w:rsidRDefault="004C5E43" w:rsidP="00E41943">
      <w:pPr>
        <w:pStyle w:val="ListParagraph"/>
        <w:numPr>
          <w:ilvl w:val="0"/>
          <w:numId w:val="45"/>
        </w:numPr>
        <w:ind w:left="1440" w:hanging="720"/>
        <w:rPr>
          <w:rFonts w:ascii="Candara" w:hAnsi="Candara" w:cs="Arial"/>
          <w:sz w:val="24"/>
          <w:szCs w:val="24"/>
        </w:rPr>
      </w:pPr>
      <w:r w:rsidRPr="003F616E">
        <w:rPr>
          <w:rFonts w:ascii="Candara" w:hAnsi="Candara" w:cs="Arial"/>
          <w:sz w:val="24"/>
          <w:szCs w:val="24"/>
        </w:rPr>
        <w:t>The current organisational model and limited central resources available to enable central hub fundraising to be fully explored.</w:t>
      </w:r>
    </w:p>
    <w:p w14:paraId="684BC632" w14:textId="77777777" w:rsidR="004C5E43" w:rsidRPr="003F616E" w:rsidRDefault="004C5E43" w:rsidP="00EA08D5">
      <w:pPr>
        <w:pStyle w:val="ListParagraph"/>
        <w:ind w:left="0"/>
        <w:rPr>
          <w:rFonts w:ascii="Candara" w:hAnsi="Candara" w:cs="Arial"/>
          <w:sz w:val="24"/>
          <w:szCs w:val="24"/>
        </w:rPr>
      </w:pPr>
    </w:p>
    <w:p w14:paraId="3DFF4DB9" w14:textId="77777777" w:rsidR="004C5E43" w:rsidRPr="003F616E" w:rsidRDefault="004C5E43" w:rsidP="00DF3C50">
      <w:pPr>
        <w:pStyle w:val="ListParagraph"/>
        <w:numPr>
          <w:ilvl w:val="0"/>
          <w:numId w:val="47"/>
        </w:numPr>
        <w:ind w:hanging="720"/>
        <w:rPr>
          <w:rFonts w:ascii="Candara" w:hAnsi="Candara" w:cs="Arial"/>
          <w:sz w:val="24"/>
          <w:szCs w:val="24"/>
        </w:rPr>
      </w:pPr>
      <w:r w:rsidRPr="003F616E">
        <w:rPr>
          <w:rFonts w:ascii="Candara" w:hAnsi="Candara" w:cs="Arial"/>
          <w:sz w:val="24"/>
          <w:szCs w:val="24"/>
        </w:rPr>
        <w:t>Intelligence:</w:t>
      </w:r>
    </w:p>
    <w:p w14:paraId="065578B8" w14:textId="77777777" w:rsidR="00836526" w:rsidRPr="003F616E" w:rsidRDefault="00836526" w:rsidP="00836526">
      <w:pPr>
        <w:rPr>
          <w:rFonts w:ascii="Candara" w:hAnsi="Candara" w:cs="Arial"/>
        </w:rPr>
      </w:pPr>
    </w:p>
    <w:p w14:paraId="1804DB66" w14:textId="77777777" w:rsidR="004C5E43" w:rsidRPr="003F616E" w:rsidRDefault="004C5E43" w:rsidP="00DF3C50">
      <w:pPr>
        <w:pStyle w:val="ListParagraph"/>
        <w:numPr>
          <w:ilvl w:val="0"/>
          <w:numId w:val="48"/>
        </w:numPr>
        <w:ind w:hanging="720"/>
        <w:rPr>
          <w:rFonts w:ascii="Candara" w:hAnsi="Candara" w:cs="Arial"/>
          <w:sz w:val="24"/>
          <w:szCs w:val="24"/>
        </w:rPr>
      </w:pPr>
      <w:r w:rsidRPr="003F616E">
        <w:rPr>
          <w:rFonts w:ascii="Candara" w:hAnsi="Candara" w:cs="Arial"/>
          <w:sz w:val="24"/>
          <w:szCs w:val="24"/>
        </w:rPr>
        <w:t xml:space="preserve">Knowledge of other progression routes, </w:t>
      </w:r>
      <w:r w:rsidR="00EA08D5" w:rsidRPr="003F616E">
        <w:rPr>
          <w:rFonts w:ascii="Candara" w:hAnsi="Candara" w:cs="Arial"/>
          <w:sz w:val="24"/>
          <w:szCs w:val="24"/>
        </w:rPr>
        <w:t>and</w:t>
      </w:r>
      <w:r w:rsidRPr="003F616E">
        <w:rPr>
          <w:rFonts w:ascii="Candara" w:hAnsi="Candara" w:cs="Arial"/>
          <w:sz w:val="24"/>
          <w:szCs w:val="24"/>
        </w:rPr>
        <w:t xml:space="preserve"> instrumental tutors within Somerset would assist with annual return statistics and will mean more signposting is possible</w:t>
      </w:r>
      <w:r w:rsidR="000867CA" w:rsidRPr="003F616E">
        <w:rPr>
          <w:rFonts w:ascii="Candara" w:hAnsi="Candara" w:cs="Arial"/>
          <w:sz w:val="24"/>
          <w:szCs w:val="24"/>
        </w:rPr>
        <w:t xml:space="preserve">.  </w:t>
      </w:r>
    </w:p>
    <w:p w14:paraId="0D61A682" w14:textId="77777777" w:rsidR="004C5E43" w:rsidRPr="003F616E" w:rsidRDefault="004C5E43" w:rsidP="00EA08D5">
      <w:pPr>
        <w:pStyle w:val="ListParagraph"/>
        <w:ind w:left="0"/>
        <w:rPr>
          <w:rFonts w:ascii="Candara" w:hAnsi="Candara" w:cs="Arial"/>
          <w:sz w:val="24"/>
          <w:szCs w:val="24"/>
        </w:rPr>
      </w:pPr>
    </w:p>
    <w:p w14:paraId="763D8385" w14:textId="77777777" w:rsidR="004C5E43" w:rsidRPr="003F616E" w:rsidRDefault="00836526" w:rsidP="00DF3C50">
      <w:pPr>
        <w:pStyle w:val="ListParagraph"/>
        <w:numPr>
          <w:ilvl w:val="0"/>
          <w:numId w:val="49"/>
        </w:numPr>
        <w:ind w:hanging="720"/>
        <w:rPr>
          <w:rFonts w:ascii="Candara" w:hAnsi="Candara" w:cs="Arial"/>
          <w:sz w:val="24"/>
          <w:szCs w:val="24"/>
        </w:rPr>
      </w:pPr>
      <w:r w:rsidRPr="003F616E">
        <w:rPr>
          <w:rFonts w:ascii="Candara" w:hAnsi="Candara" w:cs="Arial"/>
          <w:sz w:val="24"/>
          <w:szCs w:val="24"/>
        </w:rPr>
        <w:t>Social</w:t>
      </w:r>
      <w:r w:rsidR="002772EB" w:rsidRPr="003F616E">
        <w:rPr>
          <w:rFonts w:ascii="Candara" w:hAnsi="Candara" w:cs="Arial"/>
          <w:sz w:val="24"/>
          <w:szCs w:val="24"/>
        </w:rPr>
        <w:t>:</w:t>
      </w:r>
    </w:p>
    <w:p w14:paraId="30EB6B4C" w14:textId="77777777" w:rsidR="00836526" w:rsidRPr="003F616E" w:rsidRDefault="00836526" w:rsidP="00836526">
      <w:pPr>
        <w:rPr>
          <w:rFonts w:ascii="Candara" w:hAnsi="Candara" w:cs="Arial"/>
        </w:rPr>
      </w:pPr>
    </w:p>
    <w:p w14:paraId="527FFE54" w14:textId="77777777" w:rsidR="004C5E43" w:rsidRPr="003F616E" w:rsidRDefault="004C5E43" w:rsidP="00DF3C50">
      <w:pPr>
        <w:pStyle w:val="ListParagraph"/>
        <w:numPr>
          <w:ilvl w:val="0"/>
          <w:numId w:val="50"/>
        </w:numPr>
        <w:ind w:hanging="720"/>
        <w:rPr>
          <w:rFonts w:ascii="Candara" w:hAnsi="Candara" w:cs="Arial"/>
          <w:sz w:val="24"/>
          <w:szCs w:val="24"/>
        </w:rPr>
      </w:pPr>
      <w:r w:rsidRPr="003F616E">
        <w:rPr>
          <w:rFonts w:ascii="Candara" w:hAnsi="Candara" w:cs="Arial"/>
          <w:sz w:val="24"/>
          <w:szCs w:val="24"/>
        </w:rPr>
        <w:t>Other pressures on pupils’/family’s time.</w:t>
      </w:r>
    </w:p>
    <w:p w14:paraId="134CAD71" w14:textId="77777777" w:rsidR="004C5E43" w:rsidRPr="003F616E" w:rsidRDefault="004C5E43" w:rsidP="00836526">
      <w:pPr>
        <w:rPr>
          <w:rFonts w:ascii="Candara" w:hAnsi="Candara" w:cs="Arial"/>
        </w:rPr>
      </w:pPr>
    </w:p>
    <w:p w14:paraId="7FA6821E" w14:textId="77777777" w:rsidR="004C5E43" w:rsidRPr="003F616E" w:rsidRDefault="004C5E43" w:rsidP="00DF3C50">
      <w:pPr>
        <w:pStyle w:val="ListParagraph"/>
        <w:numPr>
          <w:ilvl w:val="0"/>
          <w:numId w:val="51"/>
        </w:numPr>
        <w:ind w:hanging="720"/>
        <w:rPr>
          <w:rFonts w:ascii="Candara" w:hAnsi="Candara" w:cs="Arial"/>
          <w:sz w:val="24"/>
          <w:szCs w:val="24"/>
        </w:rPr>
      </w:pPr>
      <w:bookmarkStart w:id="21" w:name="_Hlk523838735"/>
      <w:r w:rsidRPr="003F616E">
        <w:rPr>
          <w:rFonts w:ascii="Candara" w:hAnsi="Candara" w:cs="Arial"/>
          <w:sz w:val="24"/>
          <w:szCs w:val="24"/>
        </w:rPr>
        <w:t>Rurality:</w:t>
      </w:r>
    </w:p>
    <w:p w14:paraId="31DAB056" w14:textId="77777777" w:rsidR="00836526" w:rsidRPr="003F616E" w:rsidRDefault="00836526" w:rsidP="00836526">
      <w:pPr>
        <w:rPr>
          <w:rFonts w:ascii="Candara" w:hAnsi="Candara" w:cs="Arial"/>
        </w:rPr>
      </w:pPr>
    </w:p>
    <w:p w14:paraId="2DAB9B66" w14:textId="77777777" w:rsidR="004C5E43" w:rsidRPr="003F616E" w:rsidRDefault="004C5E43" w:rsidP="00DF3C50">
      <w:pPr>
        <w:pStyle w:val="ListParagraph"/>
        <w:numPr>
          <w:ilvl w:val="0"/>
          <w:numId w:val="52"/>
        </w:numPr>
        <w:ind w:hanging="720"/>
        <w:rPr>
          <w:rFonts w:ascii="Candara" w:hAnsi="Candara" w:cs="Arial"/>
          <w:sz w:val="24"/>
          <w:szCs w:val="24"/>
        </w:rPr>
      </w:pPr>
      <w:r w:rsidRPr="003F616E">
        <w:rPr>
          <w:rFonts w:ascii="Candara" w:hAnsi="Candara" w:cs="Arial"/>
          <w:sz w:val="24"/>
          <w:szCs w:val="24"/>
        </w:rPr>
        <w:t>The geographical spread of schools/towns/villages in Somerset often means that transportation/travelling time is a key factor when accessing provision or deciding whether to participate and is also a contributory factor to risk of financial resilience, eg high cost of WCET delivery.</w:t>
      </w:r>
    </w:p>
    <w:bookmarkEnd w:id="21"/>
    <w:p w14:paraId="2B756ED3" w14:textId="77777777" w:rsidR="004C5E43" w:rsidRPr="003F616E" w:rsidRDefault="004C5E43" w:rsidP="00EA08D5">
      <w:pPr>
        <w:pStyle w:val="ListParagraph"/>
        <w:ind w:left="0"/>
        <w:rPr>
          <w:rFonts w:ascii="Candara" w:hAnsi="Candara" w:cs="Arial"/>
          <w:sz w:val="24"/>
          <w:szCs w:val="24"/>
        </w:rPr>
      </w:pPr>
    </w:p>
    <w:p w14:paraId="5329552A" w14:textId="77777777" w:rsidR="004C5E43" w:rsidRPr="003F616E" w:rsidRDefault="004C5E43" w:rsidP="00DF3C50">
      <w:pPr>
        <w:pStyle w:val="ListParagraph"/>
        <w:numPr>
          <w:ilvl w:val="0"/>
          <w:numId w:val="53"/>
        </w:numPr>
        <w:ind w:hanging="720"/>
        <w:rPr>
          <w:rFonts w:ascii="Candara" w:hAnsi="Candara" w:cs="Arial"/>
          <w:sz w:val="24"/>
          <w:szCs w:val="24"/>
        </w:rPr>
      </w:pPr>
      <w:r w:rsidRPr="003F616E">
        <w:rPr>
          <w:rFonts w:ascii="Candara" w:hAnsi="Candara" w:cs="Arial"/>
          <w:sz w:val="24"/>
          <w:szCs w:val="24"/>
        </w:rPr>
        <w:t>Curriculum:</w:t>
      </w:r>
    </w:p>
    <w:p w14:paraId="73B51528" w14:textId="77777777" w:rsidR="00836526" w:rsidRPr="003F616E" w:rsidRDefault="00836526" w:rsidP="00836526">
      <w:pPr>
        <w:pStyle w:val="ListParagraph"/>
        <w:rPr>
          <w:rFonts w:ascii="Candara" w:hAnsi="Candara" w:cs="Arial"/>
          <w:sz w:val="24"/>
          <w:szCs w:val="24"/>
        </w:rPr>
      </w:pPr>
    </w:p>
    <w:p w14:paraId="04F984C3" w14:textId="193F0E87" w:rsidR="004C5E43" w:rsidRPr="003F616E" w:rsidRDefault="004C5E43" w:rsidP="00DF3C50">
      <w:pPr>
        <w:pStyle w:val="ListParagraph"/>
        <w:numPr>
          <w:ilvl w:val="0"/>
          <w:numId w:val="55"/>
        </w:numPr>
        <w:ind w:hanging="720"/>
        <w:rPr>
          <w:rFonts w:ascii="Candara" w:hAnsi="Candara" w:cs="Arial"/>
          <w:sz w:val="24"/>
          <w:szCs w:val="24"/>
        </w:rPr>
      </w:pPr>
      <w:r w:rsidRPr="003F616E">
        <w:rPr>
          <w:rFonts w:ascii="Candara" w:hAnsi="Candara" w:cs="Arial"/>
          <w:sz w:val="24"/>
          <w:szCs w:val="24"/>
        </w:rPr>
        <w:t>Schools are often so pressured for time that scheduling progression activities and even first access is becoming more challenging</w:t>
      </w:r>
      <w:r w:rsidR="000867CA" w:rsidRPr="003F616E">
        <w:rPr>
          <w:rFonts w:ascii="Candara" w:hAnsi="Candara" w:cs="Arial"/>
          <w:sz w:val="24"/>
          <w:szCs w:val="24"/>
        </w:rPr>
        <w:t xml:space="preserve">.  </w:t>
      </w:r>
      <w:r w:rsidRPr="003F616E">
        <w:rPr>
          <w:rFonts w:ascii="Candara" w:hAnsi="Candara" w:cs="Arial"/>
          <w:sz w:val="24"/>
          <w:szCs w:val="24"/>
        </w:rPr>
        <w:t>Pupils are encouraged not to leave lessons during the GCSE year</w:t>
      </w:r>
      <w:r w:rsidR="001850F0" w:rsidRPr="003F616E">
        <w:rPr>
          <w:rFonts w:ascii="Candara" w:hAnsi="Candara" w:cs="Arial"/>
          <w:sz w:val="24"/>
          <w:szCs w:val="24"/>
        </w:rPr>
        <w:t>;</w:t>
      </w:r>
      <w:r w:rsidR="000867CA" w:rsidRPr="003F616E">
        <w:rPr>
          <w:rFonts w:ascii="Candara" w:hAnsi="Candara" w:cs="Arial"/>
          <w:sz w:val="24"/>
          <w:szCs w:val="24"/>
        </w:rPr>
        <w:t xml:space="preserve">  </w:t>
      </w:r>
    </w:p>
    <w:p w14:paraId="7366EF99" w14:textId="2FFFB2AD" w:rsidR="004C5E43" w:rsidRPr="003F616E" w:rsidRDefault="00836526" w:rsidP="00DF3C50">
      <w:pPr>
        <w:numPr>
          <w:ilvl w:val="0"/>
          <w:numId w:val="54"/>
        </w:numPr>
        <w:ind w:hanging="720"/>
        <w:rPr>
          <w:rFonts w:ascii="Candara" w:eastAsia="Calibri" w:hAnsi="Candara" w:cs="Arial"/>
          <w:lang w:eastAsia="en-US"/>
        </w:rPr>
      </w:pPr>
      <w:r w:rsidRPr="003F616E">
        <w:rPr>
          <w:rFonts w:ascii="Candara" w:eastAsia="Calibri" w:hAnsi="Candara" w:cs="Arial"/>
          <w:lang w:eastAsia="en-US"/>
        </w:rPr>
        <w:t xml:space="preserve">Creative </w:t>
      </w:r>
      <w:r w:rsidR="004C5E43" w:rsidRPr="003F616E">
        <w:rPr>
          <w:rFonts w:ascii="Candara" w:eastAsia="Calibri" w:hAnsi="Candara" w:cs="Arial"/>
          <w:lang w:eastAsia="en-US"/>
        </w:rPr>
        <w:t>subjects, such as art, music, and design and technology are not included in the EBac and t</w:t>
      </w:r>
      <w:r w:rsidR="00E41943" w:rsidRPr="003F616E">
        <w:rPr>
          <w:rFonts w:ascii="Candara" w:eastAsia="Calibri" w:hAnsi="Candara" w:cs="Arial"/>
          <w:lang w:eastAsia="en-US"/>
        </w:rPr>
        <w:t>he previous c</w:t>
      </w:r>
      <w:r w:rsidR="004C5E43" w:rsidRPr="003F616E">
        <w:rPr>
          <w:rFonts w:ascii="Candara" w:eastAsia="Calibri" w:hAnsi="Candara" w:cs="Arial"/>
          <w:lang w:eastAsia="en-US"/>
        </w:rPr>
        <w:t>oncern that pressure on schools to perform to new league tables which encourage student to double up on more academic subjects within the EBac</w:t>
      </w:r>
      <w:r w:rsidR="00E41943" w:rsidRPr="003F616E">
        <w:rPr>
          <w:rFonts w:ascii="Candara" w:eastAsia="Calibri" w:hAnsi="Candara" w:cs="Arial"/>
          <w:lang w:eastAsia="en-US"/>
        </w:rPr>
        <w:t xml:space="preserve"> and thus adversely affecting </w:t>
      </w:r>
      <w:r w:rsidR="004C5E43" w:rsidRPr="003F616E">
        <w:rPr>
          <w:rFonts w:ascii="Candara" w:eastAsia="Calibri" w:hAnsi="Candara" w:cs="Arial"/>
          <w:lang w:eastAsia="en-US"/>
        </w:rPr>
        <w:t xml:space="preserve">arts subjects </w:t>
      </w:r>
      <w:r w:rsidR="00E41943" w:rsidRPr="003F616E">
        <w:rPr>
          <w:rFonts w:ascii="Candara" w:eastAsia="Calibri" w:hAnsi="Candara" w:cs="Arial"/>
          <w:lang w:eastAsia="en-US"/>
        </w:rPr>
        <w:t>have indeed been borne out.</w:t>
      </w:r>
    </w:p>
    <w:p w14:paraId="4F02BAB7" w14:textId="77777777" w:rsidR="008A4816" w:rsidRPr="003F616E" w:rsidRDefault="001D04AB" w:rsidP="008A4816">
      <w:pPr>
        <w:pStyle w:val="ListParagraph"/>
        <w:ind w:left="144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36C1DB51" w14:textId="77777777" w:rsidR="00555529" w:rsidRPr="003F616E" w:rsidRDefault="00555529" w:rsidP="00EA08D5">
      <w:pPr>
        <w:rPr>
          <w:rFonts w:ascii="Candara" w:hAnsi="Candara"/>
          <w:b/>
        </w:rPr>
      </w:pPr>
    </w:p>
    <w:p w14:paraId="41B64262" w14:textId="77777777" w:rsidR="007D7C80" w:rsidRPr="003F616E" w:rsidRDefault="007D7C80" w:rsidP="00EA08D5">
      <w:pPr>
        <w:rPr>
          <w:rFonts w:ascii="Candara" w:hAnsi="Candara"/>
          <w:b/>
          <w:sz w:val="32"/>
          <w:szCs w:val="32"/>
        </w:rPr>
      </w:pPr>
      <w:bookmarkStart w:id="22" w:name="eleven"/>
      <w:bookmarkEnd w:id="22"/>
    </w:p>
    <w:p w14:paraId="46078E4A" w14:textId="1C09DED5" w:rsidR="00555529" w:rsidRPr="003F616E" w:rsidRDefault="00836526" w:rsidP="00EA08D5">
      <w:pPr>
        <w:rPr>
          <w:rFonts w:ascii="Candara" w:hAnsi="Candara"/>
          <w:b/>
          <w:sz w:val="32"/>
          <w:szCs w:val="32"/>
        </w:rPr>
      </w:pPr>
      <w:r w:rsidRPr="003F616E">
        <w:rPr>
          <w:rFonts w:ascii="Candara" w:hAnsi="Candara"/>
          <w:b/>
          <w:sz w:val="32"/>
          <w:szCs w:val="32"/>
        </w:rPr>
        <w:t>11.</w:t>
      </w:r>
      <w:r w:rsidRPr="003F616E">
        <w:rPr>
          <w:rFonts w:ascii="Candara" w:hAnsi="Candara"/>
          <w:b/>
          <w:sz w:val="32"/>
          <w:szCs w:val="32"/>
        </w:rPr>
        <w:tab/>
      </w:r>
      <w:r w:rsidR="00555529" w:rsidRPr="003F616E">
        <w:rPr>
          <w:rFonts w:ascii="Candara" w:hAnsi="Candara"/>
          <w:b/>
          <w:sz w:val="32"/>
          <w:szCs w:val="32"/>
        </w:rPr>
        <w:t xml:space="preserve">Delivery </w:t>
      </w:r>
      <w:r w:rsidR="00EA08D5" w:rsidRPr="003F616E">
        <w:rPr>
          <w:rFonts w:ascii="Candara" w:hAnsi="Candara"/>
          <w:b/>
          <w:sz w:val="32"/>
          <w:szCs w:val="32"/>
        </w:rPr>
        <w:t>and</w:t>
      </w:r>
      <w:r w:rsidR="00555529" w:rsidRPr="003F616E">
        <w:rPr>
          <w:rFonts w:ascii="Candara" w:hAnsi="Candara"/>
          <w:b/>
          <w:sz w:val="32"/>
          <w:szCs w:val="32"/>
        </w:rPr>
        <w:t xml:space="preserve"> Outline of Activity</w:t>
      </w:r>
    </w:p>
    <w:p w14:paraId="2AEA7AE3" w14:textId="77777777" w:rsidR="00555529" w:rsidRPr="003F616E" w:rsidRDefault="00555529" w:rsidP="00EA08D5">
      <w:pPr>
        <w:rPr>
          <w:rFonts w:ascii="Candara" w:hAnsi="Candara"/>
        </w:rPr>
      </w:pPr>
    </w:p>
    <w:p w14:paraId="00790D51" w14:textId="77777777" w:rsidR="003A02BB" w:rsidRPr="003F616E" w:rsidRDefault="00555529" w:rsidP="00EA08D5">
      <w:pPr>
        <w:rPr>
          <w:rFonts w:ascii="Candara" w:hAnsi="Candara"/>
        </w:rPr>
      </w:pPr>
      <w:r w:rsidRPr="003F616E">
        <w:rPr>
          <w:rFonts w:ascii="Candara" w:hAnsi="Candara"/>
        </w:rPr>
        <w:t>SFS will deliver all 4 core and 3 extension roles via commissioning its delivery partners and all administrative functions and required information for ACE will be supplied accordance with ACE timescales and deadlines</w:t>
      </w:r>
      <w:r w:rsidR="000867CA" w:rsidRPr="003F616E">
        <w:rPr>
          <w:rFonts w:ascii="Candara" w:hAnsi="Candara"/>
        </w:rPr>
        <w:t xml:space="preserve">.  </w:t>
      </w:r>
    </w:p>
    <w:p w14:paraId="3F008E67" w14:textId="77777777" w:rsidR="003A02BB" w:rsidRPr="003F616E" w:rsidRDefault="003A02BB" w:rsidP="00EA08D5">
      <w:pPr>
        <w:rPr>
          <w:rFonts w:ascii="Candara" w:hAnsi="Candara"/>
        </w:rPr>
      </w:pPr>
    </w:p>
    <w:p w14:paraId="1363E52E" w14:textId="77777777" w:rsidR="00555529" w:rsidRPr="003F616E" w:rsidRDefault="002606DA" w:rsidP="00EA08D5">
      <w:pPr>
        <w:rPr>
          <w:rFonts w:ascii="Candara" w:hAnsi="Candara"/>
        </w:rPr>
      </w:pPr>
      <w:r w:rsidRPr="003F616E">
        <w:rPr>
          <w:rFonts w:ascii="Candara" w:hAnsi="Candara"/>
        </w:rPr>
        <w:t>A detailed</w:t>
      </w:r>
      <w:r w:rsidR="003A02BB" w:rsidRPr="003F616E">
        <w:rPr>
          <w:rFonts w:ascii="Candara" w:hAnsi="Candara"/>
        </w:rPr>
        <w:t xml:space="preserve"> activity plan </w:t>
      </w:r>
      <w:r w:rsidRPr="003F616E">
        <w:rPr>
          <w:rFonts w:ascii="Candara" w:hAnsi="Candara"/>
        </w:rPr>
        <w:t xml:space="preserve">containing the current and agreed activities </w:t>
      </w:r>
      <w:r w:rsidR="003A02BB" w:rsidRPr="003F616E">
        <w:rPr>
          <w:rFonts w:ascii="Candara" w:hAnsi="Candara"/>
        </w:rPr>
        <w:t xml:space="preserve">for </w:t>
      </w:r>
      <w:r w:rsidRPr="003F616E">
        <w:rPr>
          <w:rFonts w:ascii="Candara" w:hAnsi="Candara"/>
        </w:rPr>
        <w:t xml:space="preserve">both </w:t>
      </w:r>
      <w:r w:rsidR="003A02BB" w:rsidRPr="003F616E">
        <w:rPr>
          <w:rFonts w:ascii="Candara" w:hAnsi="Candara"/>
        </w:rPr>
        <w:t>2018</w:t>
      </w:r>
      <w:r w:rsidR="00EB6885" w:rsidRPr="003F616E">
        <w:rPr>
          <w:rFonts w:ascii="Candara" w:hAnsi="Candara"/>
        </w:rPr>
        <w:t>/</w:t>
      </w:r>
      <w:r w:rsidR="003A02BB" w:rsidRPr="003F616E">
        <w:rPr>
          <w:rFonts w:ascii="Candara" w:hAnsi="Candara"/>
        </w:rPr>
        <w:t>19</w:t>
      </w:r>
      <w:r w:rsidR="00EB6885" w:rsidRPr="003F616E">
        <w:rPr>
          <w:rFonts w:ascii="Candara" w:hAnsi="Candara"/>
        </w:rPr>
        <w:t xml:space="preserve"> and </w:t>
      </w:r>
      <w:r w:rsidR="003A02BB" w:rsidRPr="003F616E">
        <w:rPr>
          <w:rFonts w:ascii="Candara" w:hAnsi="Candara"/>
        </w:rPr>
        <w:t>2019</w:t>
      </w:r>
      <w:r w:rsidR="00EB6885" w:rsidRPr="003F616E">
        <w:rPr>
          <w:rFonts w:ascii="Candara" w:hAnsi="Candara"/>
        </w:rPr>
        <w:t>/</w:t>
      </w:r>
      <w:r w:rsidR="003A02BB" w:rsidRPr="003F616E">
        <w:rPr>
          <w:rFonts w:ascii="Candara" w:hAnsi="Candara"/>
        </w:rPr>
        <w:t xml:space="preserve">20 </w:t>
      </w:r>
      <w:r w:rsidRPr="003F616E">
        <w:rPr>
          <w:rFonts w:ascii="Candara" w:hAnsi="Candara"/>
        </w:rPr>
        <w:t xml:space="preserve">academic years </w:t>
      </w:r>
      <w:r w:rsidR="003A02BB" w:rsidRPr="003F616E">
        <w:rPr>
          <w:rFonts w:ascii="Candara" w:hAnsi="Candara"/>
        </w:rPr>
        <w:t xml:space="preserve">has been attached </w:t>
      </w:r>
      <w:r w:rsidR="00430C4C" w:rsidRPr="003F616E">
        <w:rPr>
          <w:rFonts w:ascii="Candara" w:hAnsi="Candara"/>
        </w:rPr>
        <w:t xml:space="preserve">as </w:t>
      </w:r>
      <w:r w:rsidR="002772EB" w:rsidRPr="003F616E">
        <w:rPr>
          <w:rFonts w:ascii="Candara" w:hAnsi="Candara"/>
        </w:rPr>
        <w:t xml:space="preserve">Appendix </w:t>
      </w:r>
      <w:r w:rsidR="00C80DE9" w:rsidRPr="003F616E">
        <w:rPr>
          <w:rFonts w:ascii="Candara" w:hAnsi="Candara"/>
        </w:rPr>
        <w:t>8</w:t>
      </w:r>
      <w:r w:rsidRPr="003F616E">
        <w:rPr>
          <w:rFonts w:ascii="Candara" w:hAnsi="Candara"/>
        </w:rPr>
        <w:t>. It clearly shows developments in diversifying the Hub’s offer from that of 2017.18 in line with priorities, needs and identified gaps in provision.</w:t>
      </w:r>
    </w:p>
    <w:p w14:paraId="7A5BD9E4"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30C30B45" w14:textId="77777777" w:rsidR="00555529" w:rsidRPr="003F616E" w:rsidRDefault="00555529" w:rsidP="00EA08D5">
      <w:pPr>
        <w:rPr>
          <w:rFonts w:ascii="Candara" w:hAnsi="Candara"/>
        </w:rPr>
      </w:pPr>
    </w:p>
    <w:p w14:paraId="51FADF63" w14:textId="77777777" w:rsidR="007D7C80" w:rsidRPr="003F616E" w:rsidRDefault="007D7C80" w:rsidP="00EA08D5">
      <w:pPr>
        <w:tabs>
          <w:tab w:val="left" w:pos="720"/>
        </w:tabs>
        <w:ind w:left="2160" w:hanging="2160"/>
        <w:rPr>
          <w:rFonts w:ascii="Candara" w:hAnsi="Candara"/>
          <w:b/>
          <w:sz w:val="32"/>
          <w:szCs w:val="32"/>
        </w:rPr>
      </w:pPr>
      <w:bookmarkStart w:id="23" w:name="twelve"/>
      <w:bookmarkEnd w:id="23"/>
    </w:p>
    <w:p w14:paraId="45943141" w14:textId="1C325530" w:rsidR="00141D9D" w:rsidRPr="003F616E" w:rsidRDefault="002772EB" w:rsidP="00EA08D5">
      <w:pPr>
        <w:tabs>
          <w:tab w:val="left" w:pos="720"/>
        </w:tabs>
        <w:ind w:left="2160" w:hanging="2160"/>
        <w:rPr>
          <w:rFonts w:ascii="Candara" w:hAnsi="Candara"/>
          <w:b/>
          <w:sz w:val="32"/>
          <w:szCs w:val="32"/>
        </w:rPr>
      </w:pPr>
      <w:r w:rsidRPr="003F616E">
        <w:rPr>
          <w:rFonts w:ascii="Candara" w:hAnsi="Candara"/>
          <w:b/>
          <w:sz w:val="32"/>
          <w:szCs w:val="32"/>
        </w:rPr>
        <w:t>12.</w:t>
      </w:r>
      <w:r w:rsidRPr="003F616E">
        <w:rPr>
          <w:rFonts w:ascii="Candara" w:hAnsi="Candara"/>
          <w:b/>
          <w:sz w:val="32"/>
          <w:szCs w:val="32"/>
        </w:rPr>
        <w:tab/>
      </w:r>
      <w:r w:rsidR="00141D9D" w:rsidRPr="003F616E">
        <w:rPr>
          <w:rFonts w:ascii="Candara" w:hAnsi="Candara"/>
          <w:b/>
          <w:sz w:val="32"/>
          <w:szCs w:val="32"/>
        </w:rPr>
        <w:t>Key Performance Indicators</w:t>
      </w:r>
    </w:p>
    <w:p w14:paraId="613266A0" w14:textId="77777777" w:rsidR="00DF5794" w:rsidRPr="003F616E" w:rsidRDefault="00DF5794" w:rsidP="00EA08D5">
      <w:pPr>
        <w:rPr>
          <w:rFonts w:ascii="Candara" w:hAnsi="Candara"/>
        </w:rPr>
      </w:pPr>
    </w:p>
    <w:p w14:paraId="6597E40F" w14:textId="77777777" w:rsidR="00141D9D" w:rsidRPr="003F616E" w:rsidRDefault="00141D9D" w:rsidP="00EA08D5">
      <w:pPr>
        <w:rPr>
          <w:rFonts w:ascii="Candara" w:hAnsi="Candara"/>
        </w:rPr>
      </w:pPr>
      <w:r w:rsidRPr="003F616E">
        <w:rPr>
          <w:rFonts w:ascii="Candara" w:hAnsi="Candara"/>
        </w:rPr>
        <w:t>The following Ke</w:t>
      </w:r>
      <w:r w:rsidR="005C3C9D" w:rsidRPr="003F616E">
        <w:rPr>
          <w:rFonts w:ascii="Candara" w:hAnsi="Candara"/>
        </w:rPr>
        <w:t xml:space="preserve">y Performance Indicators (KPIs) link </w:t>
      </w:r>
      <w:r w:rsidRPr="003F616E">
        <w:rPr>
          <w:rFonts w:ascii="Candara" w:hAnsi="Candara"/>
        </w:rPr>
        <w:t xml:space="preserve">to local and Arts Council </w:t>
      </w:r>
      <w:r w:rsidR="00E62CA0" w:rsidRPr="003F616E">
        <w:rPr>
          <w:rFonts w:ascii="Candara" w:hAnsi="Candara"/>
        </w:rPr>
        <w:t xml:space="preserve">England (ACE) </w:t>
      </w:r>
      <w:r w:rsidRPr="003F616E">
        <w:rPr>
          <w:rFonts w:ascii="Candara" w:hAnsi="Candara"/>
        </w:rPr>
        <w:t>priorities and reporting requirements</w:t>
      </w:r>
      <w:r w:rsidR="00E62CA0" w:rsidRPr="003F616E">
        <w:rPr>
          <w:rFonts w:ascii="Candara" w:hAnsi="Candara"/>
        </w:rPr>
        <w:t xml:space="preserve"> within the ACE annual return</w:t>
      </w:r>
      <w:r w:rsidR="000867CA" w:rsidRPr="003F616E">
        <w:rPr>
          <w:rFonts w:ascii="Candara" w:hAnsi="Candara"/>
        </w:rPr>
        <w:t xml:space="preserve">.  </w:t>
      </w:r>
      <w:r w:rsidRPr="003F616E">
        <w:rPr>
          <w:rFonts w:ascii="Candara" w:hAnsi="Candara"/>
        </w:rPr>
        <w:t xml:space="preserve">They will apply to partners awarded </w:t>
      </w:r>
      <w:r w:rsidR="00A60B27" w:rsidRPr="003F616E">
        <w:rPr>
          <w:rFonts w:ascii="Candara" w:hAnsi="Candara"/>
        </w:rPr>
        <w:t xml:space="preserve">funding as part of their respective funding agreements </w:t>
      </w:r>
      <w:r w:rsidRPr="003F616E">
        <w:rPr>
          <w:rFonts w:ascii="Candara" w:hAnsi="Candara"/>
        </w:rPr>
        <w:t>through monitoring and data reporting requirements</w:t>
      </w:r>
      <w:r w:rsidR="00E62CA0" w:rsidRPr="003F616E">
        <w:rPr>
          <w:rFonts w:ascii="Candara" w:hAnsi="Candara"/>
        </w:rPr>
        <w:t xml:space="preserve"> on a termly basis</w:t>
      </w:r>
      <w:r w:rsidR="000867CA" w:rsidRPr="003F616E">
        <w:rPr>
          <w:rFonts w:ascii="Candara" w:hAnsi="Candara"/>
        </w:rPr>
        <w:t xml:space="preserve">.  </w:t>
      </w:r>
    </w:p>
    <w:p w14:paraId="35E4E7BF" w14:textId="5E0B036B" w:rsidR="00141D9D" w:rsidRPr="003F616E" w:rsidRDefault="001E3DEC" w:rsidP="00EA08D5">
      <w:pPr>
        <w:ind w:left="720" w:hanging="720"/>
        <w:rPr>
          <w:rFonts w:ascii="Candara" w:hAnsi="Candara"/>
          <w:b/>
        </w:rPr>
      </w:pPr>
      <w:r w:rsidRPr="003F616E">
        <w:rPr>
          <w:rFonts w:ascii="Candara" w:hAnsi="Candara"/>
          <w:b/>
        </w:rPr>
        <w:t>Engagement with S</w:t>
      </w:r>
      <w:r w:rsidR="00141D9D" w:rsidRPr="003F616E">
        <w:rPr>
          <w:rFonts w:ascii="Candara" w:hAnsi="Candara"/>
          <w:b/>
        </w:rPr>
        <w:t>chools</w:t>
      </w:r>
    </w:p>
    <w:p w14:paraId="299B631A" w14:textId="77777777" w:rsidR="002772EB" w:rsidRPr="003F616E" w:rsidRDefault="002772EB" w:rsidP="00EA08D5">
      <w:pPr>
        <w:ind w:left="720" w:hanging="720"/>
        <w:rPr>
          <w:rFonts w:ascii="Candara" w:hAnsi="Candara"/>
          <w:b/>
        </w:rPr>
      </w:pPr>
    </w:p>
    <w:p w14:paraId="4935B8AF" w14:textId="77777777" w:rsidR="00141D9D" w:rsidRPr="003F616E" w:rsidRDefault="00D93486" w:rsidP="00EA08D5">
      <w:pPr>
        <w:rPr>
          <w:rFonts w:ascii="Candara" w:hAnsi="Candara"/>
        </w:rPr>
      </w:pPr>
      <w:r w:rsidRPr="003F616E">
        <w:rPr>
          <w:rFonts w:ascii="Candara" w:hAnsi="Candara"/>
        </w:rPr>
        <w:t>The n</w:t>
      </w:r>
      <w:r w:rsidR="00A60B27" w:rsidRPr="003F616E">
        <w:rPr>
          <w:rFonts w:ascii="Candara" w:hAnsi="Candara"/>
        </w:rPr>
        <w:t>umber of educational establishments</w:t>
      </w:r>
      <w:r w:rsidR="00141D9D" w:rsidRPr="003F616E">
        <w:rPr>
          <w:rFonts w:ascii="Candara" w:hAnsi="Candara"/>
        </w:rPr>
        <w:t xml:space="preserve"> involved in the delivery of</w:t>
      </w:r>
      <w:r w:rsidRPr="003F616E">
        <w:rPr>
          <w:rFonts w:ascii="Candara" w:hAnsi="Candara"/>
        </w:rPr>
        <w:t xml:space="preserve"> the</w:t>
      </w:r>
      <w:r w:rsidR="00141D9D" w:rsidRPr="003F616E">
        <w:rPr>
          <w:rFonts w:ascii="Candara" w:hAnsi="Candara"/>
        </w:rPr>
        <w:t xml:space="preserve"> </w:t>
      </w:r>
      <w:r w:rsidR="00876A1A" w:rsidRPr="003F616E">
        <w:rPr>
          <w:rFonts w:ascii="Candara" w:hAnsi="Candara"/>
        </w:rPr>
        <w:t>4 C</w:t>
      </w:r>
      <w:r w:rsidR="00141D9D" w:rsidRPr="003F616E">
        <w:rPr>
          <w:rFonts w:ascii="Candara" w:hAnsi="Candara"/>
        </w:rPr>
        <w:t>ore</w:t>
      </w:r>
      <w:r w:rsidRPr="003F616E">
        <w:rPr>
          <w:rFonts w:ascii="Candara" w:hAnsi="Candara"/>
        </w:rPr>
        <w:t xml:space="preserve"> roles</w:t>
      </w:r>
      <w:r w:rsidR="00141D9D" w:rsidRPr="003F616E">
        <w:rPr>
          <w:rFonts w:ascii="Candara" w:hAnsi="Candara"/>
        </w:rPr>
        <w:t xml:space="preserve"> and</w:t>
      </w:r>
      <w:r w:rsidR="00876A1A" w:rsidRPr="003F616E">
        <w:rPr>
          <w:rFonts w:ascii="Candara" w:hAnsi="Candara"/>
        </w:rPr>
        <w:t xml:space="preserve"> 3 E</w:t>
      </w:r>
      <w:r w:rsidR="00141D9D" w:rsidRPr="003F616E">
        <w:rPr>
          <w:rFonts w:ascii="Candara" w:hAnsi="Candara"/>
        </w:rPr>
        <w:t>xtension roles</w:t>
      </w:r>
      <w:r w:rsidRPr="003F616E">
        <w:rPr>
          <w:rFonts w:ascii="Candara" w:hAnsi="Candara"/>
        </w:rPr>
        <w:t xml:space="preserve"> will be monitored against Primary, Middle, Secondary, Special </w:t>
      </w:r>
      <w:r w:rsidR="00A60B27" w:rsidRPr="003F616E">
        <w:rPr>
          <w:rFonts w:ascii="Candara" w:hAnsi="Candara"/>
        </w:rPr>
        <w:t xml:space="preserve">schools and colleges, </w:t>
      </w:r>
      <w:r w:rsidRPr="003F616E">
        <w:rPr>
          <w:rFonts w:ascii="Candara" w:hAnsi="Candara"/>
        </w:rPr>
        <w:t>and Pupil Referral Units</w:t>
      </w:r>
      <w:r w:rsidR="000867CA" w:rsidRPr="003F616E">
        <w:rPr>
          <w:rFonts w:ascii="Candara" w:hAnsi="Candara"/>
        </w:rPr>
        <w:t xml:space="preserve">.  </w:t>
      </w:r>
      <w:r w:rsidRPr="003F616E">
        <w:rPr>
          <w:rFonts w:ascii="Candara" w:hAnsi="Candara"/>
        </w:rPr>
        <w:t>It will be further broken down to reflect the type of institution, e.g</w:t>
      </w:r>
      <w:r w:rsidR="000867CA" w:rsidRPr="003F616E">
        <w:rPr>
          <w:rFonts w:ascii="Candara" w:hAnsi="Candara"/>
        </w:rPr>
        <w:t xml:space="preserve">.  </w:t>
      </w:r>
      <w:r w:rsidRPr="003F616E">
        <w:rPr>
          <w:rFonts w:ascii="Candara" w:hAnsi="Candara"/>
        </w:rPr>
        <w:t>LA maintained, Academy or Free School</w:t>
      </w:r>
      <w:r w:rsidR="000867CA" w:rsidRPr="003F616E">
        <w:rPr>
          <w:rFonts w:ascii="Candara" w:hAnsi="Candara"/>
        </w:rPr>
        <w:t xml:space="preserve">.  </w:t>
      </w:r>
    </w:p>
    <w:p w14:paraId="2CFADC0E" w14:textId="77777777" w:rsidR="001314A1" w:rsidRPr="003F616E" w:rsidRDefault="001314A1" w:rsidP="00EA08D5">
      <w:pPr>
        <w:rPr>
          <w:rFonts w:ascii="Candara" w:hAnsi="Candara"/>
        </w:rPr>
      </w:pPr>
    </w:p>
    <w:p w14:paraId="2ED8CDB1" w14:textId="77777777" w:rsidR="001314A1" w:rsidRPr="003F616E" w:rsidRDefault="001314A1" w:rsidP="00EA08D5">
      <w:pPr>
        <w:rPr>
          <w:rFonts w:ascii="Candara" w:hAnsi="Candara"/>
        </w:rPr>
      </w:pPr>
      <w:r w:rsidRPr="003F616E">
        <w:rPr>
          <w:rFonts w:ascii="Candara" w:hAnsi="Candara"/>
        </w:rPr>
        <w:t>By 2016 Arts Council England expects that each Hub engages with 100% of the s</w:t>
      </w:r>
      <w:r w:rsidR="00A60B27" w:rsidRPr="003F616E">
        <w:rPr>
          <w:rFonts w:ascii="Candara" w:hAnsi="Candara"/>
        </w:rPr>
        <w:t>chools in its area</w:t>
      </w:r>
      <w:r w:rsidR="000867CA" w:rsidRPr="003F616E">
        <w:rPr>
          <w:rFonts w:ascii="Candara" w:hAnsi="Candara"/>
        </w:rPr>
        <w:t xml:space="preserve">.  </w:t>
      </w:r>
      <w:r w:rsidR="00A60B27" w:rsidRPr="003F616E">
        <w:rPr>
          <w:rFonts w:ascii="Candara" w:hAnsi="Candara"/>
        </w:rPr>
        <w:t>ACE expected</w:t>
      </w:r>
      <w:r w:rsidRPr="003F616E">
        <w:rPr>
          <w:rFonts w:ascii="Candara" w:hAnsi="Candara"/>
        </w:rPr>
        <w:t xml:space="preserve"> all Hubs to produce a </w:t>
      </w:r>
      <w:r w:rsidR="00876A1A" w:rsidRPr="003F616E">
        <w:rPr>
          <w:rFonts w:ascii="Candara" w:hAnsi="Candara"/>
        </w:rPr>
        <w:t xml:space="preserve">School </w:t>
      </w:r>
      <w:r w:rsidRPr="003F616E">
        <w:rPr>
          <w:rFonts w:ascii="Candara" w:hAnsi="Candara"/>
        </w:rPr>
        <w:t>Music Education Plan (</w:t>
      </w:r>
      <w:r w:rsidR="00876A1A" w:rsidRPr="003F616E">
        <w:rPr>
          <w:rFonts w:ascii="Candara" w:hAnsi="Candara"/>
        </w:rPr>
        <w:t>S</w:t>
      </w:r>
      <w:r w:rsidRPr="003F616E">
        <w:rPr>
          <w:rFonts w:ascii="Candara" w:hAnsi="Candara"/>
        </w:rPr>
        <w:t xml:space="preserve">MEP) by 3 April 2014 showing how this will be achieved </w:t>
      </w:r>
      <w:r w:rsidR="00ED4C0C" w:rsidRPr="003F616E">
        <w:rPr>
          <w:rFonts w:ascii="Candara" w:hAnsi="Candara"/>
        </w:rPr>
        <w:t xml:space="preserve">and has made this a requirement of future </w:t>
      </w:r>
      <w:r w:rsidR="00ED4C0C" w:rsidRPr="003F616E">
        <w:rPr>
          <w:rFonts w:ascii="Candara" w:hAnsi="Candara"/>
        </w:rPr>
        <w:lastRenderedPageBreak/>
        <w:t>funding from the start of the 2014.15 financial year onwards</w:t>
      </w:r>
      <w:r w:rsidR="000867CA" w:rsidRPr="003F616E">
        <w:rPr>
          <w:rFonts w:ascii="Candara" w:hAnsi="Candara"/>
        </w:rPr>
        <w:t xml:space="preserve">.  </w:t>
      </w:r>
      <w:r w:rsidR="00ED4C0C" w:rsidRPr="003F616E">
        <w:rPr>
          <w:rFonts w:ascii="Candara" w:hAnsi="Candara"/>
        </w:rPr>
        <w:t xml:space="preserve">Sound Foundation Somerset’s </w:t>
      </w:r>
      <w:r w:rsidR="00876A1A" w:rsidRPr="003F616E">
        <w:rPr>
          <w:rFonts w:ascii="Candara" w:hAnsi="Candara"/>
        </w:rPr>
        <w:t>S</w:t>
      </w:r>
      <w:r w:rsidR="00ED4C0C" w:rsidRPr="003F616E">
        <w:rPr>
          <w:rFonts w:ascii="Candara" w:hAnsi="Candara"/>
        </w:rPr>
        <w:t xml:space="preserve">MEP has been </w:t>
      </w:r>
      <w:r w:rsidR="00876A1A" w:rsidRPr="003F616E">
        <w:rPr>
          <w:rFonts w:ascii="Candara" w:hAnsi="Candara"/>
        </w:rPr>
        <w:t xml:space="preserve">updated and </w:t>
      </w:r>
      <w:r w:rsidR="00ED4C0C" w:rsidRPr="003F616E">
        <w:rPr>
          <w:rFonts w:ascii="Candara" w:hAnsi="Candara"/>
        </w:rPr>
        <w:t xml:space="preserve">attached as Appendix </w:t>
      </w:r>
      <w:r w:rsidR="00C80DE9" w:rsidRPr="003F616E">
        <w:rPr>
          <w:rFonts w:ascii="Candara" w:hAnsi="Candara"/>
        </w:rPr>
        <w:t>9</w:t>
      </w:r>
      <w:r w:rsidR="00AA29A4" w:rsidRPr="003F616E">
        <w:rPr>
          <w:rFonts w:ascii="Candara" w:hAnsi="Candara"/>
        </w:rPr>
        <w:t>.</w:t>
      </w:r>
    </w:p>
    <w:p w14:paraId="4E57D984" w14:textId="77777777" w:rsidR="00A60B27" w:rsidRPr="003F616E" w:rsidRDefault="00A60B27" w:rsidP="00EA08D5">
      <w:pPr>
        <w:rPr>
          <w:rFonts w:ascii="Candara" w:hAnsi="Candara"/>
          <w:sz w:val="28"/>
          <w:szCs w:val="28"/>
        </w:rPr>
      </w:pPr>
    </w:p>
    <w:p w14:paraId="1B406B1B" w14:textId="77777777" w:rsidR="00141D9D" w:rsidRPr="003F616E" w:rsidRDefault="00141D9D" w:rsidP="00EA08D5">
      <w:pPr>
        <w:ind w:left="720" w:hanging="720"/>
        <w:rPr>
          <w:rFonts w:ascii="Candara" w:hAnsi="Candara"/>
          <w:b/>
        </w:rPr>
      </w:pPr>
      <w:r w:rsidRPr="003F616E">
        <w:rPr>
          <w:rFonts w:ascii="Candara" w:hAnsi="Candara"/>
          <w:b/>
        </w:rPr>
        <w:t>First Access</w:t>
      </w:r>
      <w:r w:rsidR="001E3DEC" w:rsidRPr="003F616E">
        <w:rPr>
          <w:rFonts w:ascii="Candara" w:hAnsi="Candara"/>
          <w:b/>
        </w:rPr>
        <w:t>/WCET</w:t>
      </w:r>
    </w:p>
    <w:p w14:paraId="1159AF99" w14:textId="77777777" w:rsidR="002772EB" w:rsidRPr="003F616E" w:rsidRDefault="002772EB" w:rsidP="00EA08D5">
      <w:pPr>
        <w:ind w:left="720" w:hanging="720"/>
        <w:rPr>
          <w:rFonts w:ascii="Candara" w:hAnsi="Candara"/>
          <w:b/>
        </w:rPr>
      </w:pPr>
    </w:p>
    <w:p w14:paraId="38B22A51" w14:textId="77777777" w:rsidR="00141D9D" w:rsidRPr="003F616E" w:rsidRDefault="006E3B9C" w:rsidP="00EA08D5">
      <w:pPr>
        <w:rPr>
          <w:rFonts w:ascii="Candara" w:hAnsi="Candara"/>
        </w:rPr>
      </w:pPr>
      <w:r w:rsidRPr="003F616E">
        <w:rPr>
          <w:rFonts w:ascii="Candara" w:hAnsi="Candara"/>
        </w:rPr>
        <w:t>Number of children who have taken part in FREE first access/Whole Class Ensemble Tuition (WCET) by:</w:t>
      </w:r>
    </w:p>
    <w:p w14:paraId="260E45EF" w14:textId="77777777" w:rsidR="006E3B9C" w:rsidRPr="003F616E" w:rsidRDefault="006E3B9C" w:rsidP="00EA08D5">
      <w:pPr>
        <w:rPr>
          <w:rFonts w:ascii="Candara" w:hAnsi="Candara"/>
        </w:rPr>
      </w:pPr>
    </w:p>
    <w:p w14:paraId="0C9DB9DE" w14:textId="77777777" w:rsidR="006E3B9C" w:rsidRPr="003F616E" w:rsidRDefault="006E3B9C" w:rsidP="002772EB">
      <w:pPr>
        <w:numPr>
          <w:ilvl w:val="0"/>
          <w:numId w:val="3"/>
        </w:numPr>
        <w:tabs>
          <w:tab w:val="clear" w:pos="1440"/>
        </w:tabs>
        <w:ind w:left="720" w:hanging="720"/>
        <w:rPr>
          <w:rFonts w:ascii="Candara" w:hAnsi="Candara"/>
        </w:rPr>
      </w:pPr>
      <w:r w:rsidRPr="003F616E">
        <w:rPr>
          <w:rFonts w:ascii="Candara" w:hAnsi="Candara"/>
        </w:rPr>
        <w:t xml:space="preserve">School Name, DfE </w:t>
      </w:r>
      <w:r w:rsidR="00EA08D5" w:rsidRPr="003F616E">
        <w:rPr>
          <w:rFonts w:ascii="Candara" w:hAnsi="Candara"/>
        </w:rPr>
        <w:t>and</w:t>
      </w:r>
      <w:r w:rsidRPr="003F616E">
        <w:rPr>
          <w:rFonts w:ascii="Candara" w:hAnsi="Candara"/>
        </w:rPr>
        <w:t xml:space="preserve"> Lo</w:t>
      </w:r>
      <w:r w:rsidR="002772EB" w:rsidRPr="003F616E">
        <w:rPr>
          <w:rFonts w:ascii="Candara" w:hAnsi="Candara"/>
        </w:rPr>
        <w:t>cal Authority Reference Numbers.</w:t>
      </w:r>
    </w:p>
    <w:p w14:paraId="19F03D89" w14:textId="77777777" w:rsidR="006E3B9C" w:rsidRPr="003F616E" w:rsidRDefault="002772EB" w:rsidP="00DF3C50">
      <w:pPr>
        <w:numPr>
          <w:ilvl w:val="0"/>
          <w:numId w:val="56"/>
        </w:numPr>
        <w:ind w:left="720" w:hanging="720"/>
        <w:rPr>
          <w:rFonts w:ascii="Candara" w:hAnsi="Candara"/>
        </w:rPr>
      </w:pPr>
      <w:r w:rsidRPr="003F616E">
        <w:rPr>
          <w:rFonts w:ascii="Candara" w:hAnsi="Candara"/>
        </w:rPr>
        <w:t>Year Group.</w:t>
      </w:r>
    </w:p>
    <w:p w14:paraId="307579FA" w14:textId="77777777" w:rsidR="006E3B9C" w:rsidRPr="003F616E" w:rsidRDefault="006E3B9C" w:rsidP="00DF3C50">
      <w:pPr>
        <w:numPr>
          <w:ilvl w:val="0"/>
          <w:numId w:val="56"/>
        </w:numPr>
        <w:ind w:left="720" w:hanging="720"/>
        <w:rPr>
          <w:rFonts w:ascii="Candara" w:hAnsi="Candara"/>
        </w:rPr>
      </w:pPr>
      <w:r w:rsidRPr="003F616E">
        <w:rPr>
          <w:rFonts w:ascii="Candara" w:hAnsi="Candara"/>
        </w:rPr>
        <w:t>Number of terms for each year</w:t>
      </w:r>
      <w:r w:rsidR="002772EB" w:rsidRPr="003F616E">
        <w:rPr>
          <w:rFonts w:ascii="Candara" w:hAnsi="Candara"/>
        </w:rPr>
        <w:t xml:space="preserve"> group.</w:t>
      </w:r>
    </w:p>
    <w:p w14:paraId="25D5310E" w14:textId="77777777" w:rsidR="006E3B9C" w:rsidRPr="003F616E" w:rsidRDefault="006E3B9C" w:rsidP="00DF3C50">
      <w:pPr>
        <w:numPr>
          <w:ilvl w:val="0"/>
          <w:numId w:val="56"/>
        </w:numPr>
        <w:ind w:left="720" w:hanging="720"/>
        <w:rPr>
          <w:rFonts w:ascii="Candara" w:hAnsi="Candara"/>
        </w:rPr>
      </w:pPr>
      <w:r w:rsidRPr="003F616E">
        <w:rPr>
          <w:rFonts w:ascii="Candara" w:hAnsi="Candara"/>
        </w:rPr>
        <w:t>Previous receipt o</w:t>
      </w:r>
      <w:r w:rsidR="002772EB" w:rsidRPr="003F616E">
        <w:rPr>
          <w:rFonts w:ascii="Candara" w:hAnsi="Candara"/>
        </w:rPr>
        <w:t>f first access or WCET (Yes/No).</w:t>
      </w:r>
    </w:p>
    <w:p w14:paraId="7EC7B9A1" w14:textId="77777777" w:rsidR="00281B94" w:rsidRPr="003F616E" w:rsidRDefault="007E14BC" w:rsidP="00DF3C50">
      <w:pPr>
        <w:numPr>
          <w:ilvl w:val="0"/>
          <w:numId w:val="56"/>
        </w:numPr>
        <w:ind w:left="720" w:hanging="720"/>
        <w:rPr>
          <w:rFonts w:ascii="Candara" w:hAnsi="Candara"/>
        </w:rPr>
      </w:pPr>
      <w:r w:rsidRPr="003F616E">
        <w:rPr>
          <w:rFonts w:ascii="Candara" w:hAnsi="Candara"/>
        </w:rPr>
        <w:t>E</w:t>
      </w:r>
      <w:r w:rsidR="00141D9D" w:rsidRPr="003F616E">
        <w:rPr>
          <w:rFonts w:ascii="Candara" w:hAnsi="Candara"/>
        </w:rPr>
        <w:t>ligibility for F</w:t>
      </w:r>
      <w:r w:rsidR="00281B94" w:rsidRPr="003F616E">
        <w:rPr>
          <w:rFonts w:ascii="Candara" w:hAnsi="Candara"/>
        </w:rPr>
        <w:t xml:space="preserve">ree </w:t>
      </w:r>
      <w:r w:rsidR="00141D9D" w:rsidRPr="003F616E">
        <w:rPr>
          <w:rFonts w:ascii="Candara" w:hAnsi="Candara"/>
        </w:rPr>
        <w:t>S</w:t>
      </w:r>
      <w:r w:rsidR="00281B94" w:rsidRPr="003F616E">
        <w:rPr>
          <w:rFonts w:ascii="Candara" w:hAnsi="Candara"/>
        </w:rPr>
        <w:t xml:space="preserve">chool </w:t>
      </w:r>
      <w:r w:rsidR="00141D9D" w:rsidRPr="003F616E">
        <w:rPr>
          <w:rFonts w:ascii="Candara" w:hAnsi="Candara"/>
        </w:rPr>
        <w:t>M</w:t>
      </w:r>
      <w:r w:rsidR="00281B94" w:rsidRPr="003F616E">
        <w:rPr>
          <w:rFonts w:ascii="Candara" w:hAnsi="Candara"/>
        </w:rPr>
        <w:t>eals</w:t>
      </w:r>
      <w:r w:rsidR="002772EB" w:rsidRPr="003F616E">
        <w:rPr>
          <w:rFonts w:ascii="Candara" w:hAnsi="Candara"/>
        </w:rPr>
        <w:t xml:space="preserve"> (FSM)/Receipt of Pupil Premium.</w:t>
      </w:r>
    </w:p>
    <w:p w14:paraId="4F2943A2" w14:textId="77777777" w:rsidR="00281B94" w:rsidRPr="003F616E" w:rsidRDefault="00141D9D" w:rsidP="00DF3C50">
      <w:pPr>
        <w:numPr>
          <w:ilvl w:val="0"/>
          <w:numId w:val="56"/>
        </w:numPr>
        <w:ind w:left="720" w:hanging="720"/>
        <w:rPr>
          <w:rFonts w:ascii="Candara" w:hAnsi="Candara"/>
        </w:rPr>
      </w:pPr>
      <w:r w:rsidRPr="003F616E">
        <w:rPr>
          <w:rFonts w:ascii="Candara" w:hAnsi="Candara"/>
        </w:rPr>
        <w:t>S</w:t>
      </w:r>
      <w:r w:rsidR="00281B94" w:rsidRPr="003F616E">
        <w:rPr>
          <w:rFonts w:ascii="Candara" w:hAnsi="Candara"/>
        </w:rPr>
        <w:t xml:space="preserve">pecial </w:t>
      </w:r>
      <w:r w:rsidRPr="003F616E">
        <w:rPr>
          <w:rFonts w:ascii="Candara" w:hAnsi="Candara"/>
        </w:rPr>
        <w:t>E</w:t>
      </w:r>
      <w:r w:rsidR="00281B94" w:rsidRPr="003F616E">
        <w:rPr>
          <w:rFonts w:ascii="Candara" w:hAnsi="Candara"/>
        </w:rPr>
        <w:t xml:space="preserve">ducational </w:t>
      </w:r>
      <w:r w:rsidRPr="003F616E">
        <w:rPr>
          <w:rFonts w:ascii="Candara" w:hAnsi="Candara"/>
        </w:rPr>
        <w:t>N</w:t>
      </w:r>
      <w:r w:rsidR="00281B94" w:rsidRPr="003F616E">
        <w:rPr>
          <w:rFonts w:ascii="Candara" w:hAnsi="Candara"/>
        </w:rPr>
        <w:t>eeds</w:t>
      </w:r>
      <w:r w:rsidR="002772EB" w:rsidRPr="003F616E">
        <w:rPr>
          <w:rFonts w:ascii="Candara" w:hAnsi="Candara"/>
        </w:rPr>
        <w:t>.</w:t>
      </w:r>
      <w:r w:rsidRPr="003F616E">
        <w:rPr>
          <w:rFonts w:ascii="Candara" w:hAnsi="Candara"/>
        </w:rPr>
        <w:t xml:space="preserve"> </w:t>
      </w:r>
    </w:p>
    <w:p w14:paraId="7D147849" w14:textId="77777777" w:rsidR="00281B94" w:rsidRPr="003F616E" w:rsidRDefault="00281B94" w:rsidP="00DF3C50">
      <w:pPr>
        <w:numPr>
          <w:ilvl w:val="0"/>
          <w:numId w:val="56"/>
        </w:numPr>
        <w:ind w:left="720" w:hanging="720"/>
        <w:rPr>
          <w:rFonts w:ascii="Candara" w:hAnsi="Candara"/>
        </w:rPr>
      </w:pPr>
      <w:r w:rsidRPr="003F616E">
        <w:rPr>
          <w:rFonts w:ascii="Candara" w:hAnsi="Candara"/>
        </w:rPr>
        <w:t>E</w:t>
      </w:r>
      <w:r w:rsidR="00141D9D" w:rsidRPr="003F616E">
        <w:rPr>
          <w:rFonts w:ascii="Candara" w:hAnsi="Candara"/>
        </w:rPr>
        <w:t>thnicity</w:t>
      </w:r>
      <w:r w:rsidR="002772EB" w:rsidRPr="003F616E">
        <w:rPr>
          <w:rFonts w:ascii="Candara" w:hAnsi="Candara"/>
        </w:rPr>
        <w:t>.</w:t>
      </w:r>
    </w:p>
    <w:p w14:paraId="155791F1" w14:textId="77777777" w:rsidR="006E3B9C" w:rsidRPr="003F616E" w:rsidRDefault="00281B94" w:rsidP="00DF3C50">
      <w:pPr>
        <w:numPr>
          <w:ilvl w:val="0"/>
          <w:numId w:val="56"/>
        </w:numPr>
        <w:ind w:left="720" w:hanging="720"/>
        <w:rPr>
          <w:rFonts w:ascii="Candara" w:hAnsi="Candara"/>
        </w:rPr>
      </w:pPr>
      <w:r w:rsidRPr="003F616E">
        <w:rPr>
          <w:rFonts w:ascii="Candara" w:hAnsi="Candara"/>
        </w:rPr>
        <w:t>G</w:t>
      </w:r>
      <w:r w:rsidR="00141D9D" w:rsidRPr="003F616E">
        <w:rPr>
          <w:rFonts w:ascii="Candara" w:hAnsi="Candara"/>
        </w:rPr>
        <w:t>ender</w:t>
      </w:r>
      <w:r w:rsidR="002772EB" w:rsidRPr="003F616E">
        <w:rPr>
          <w:rFonts w:ascii="Candara" w:hAnsi="Candara"/>
        </w:rPr>
        <w:t>.</w:t>
      </w:r>
    </w:p>
    <w:p w14:paraId="5B86831F" w14:textId="77777777" w:rsidR="006E3B9C" w:rsidRPr="003F616E" w:rsidRDefault="006E3B9C" w:rsidP="00EA08D5">
      <w:pPr>
        <w:rPr>
          <w:rFonts w:ascii="Candara" w:hAnsi="Candara"/>
        </w:rPr>
      </w:pPr>
    </w:p>
    <w:p w14:paraId="52611B6B" w14:textId="77777777" w:rsidR="00620B6F" w:rsidRPr="003F616E" w:rsidRDefault="002772EB" w:rsidP="00EA08D5">
      <w:pPr>
        <w:rPr>
          <w:rFonts w:ascii="Candara" w:hAnsi="Candara"/>
          <w:b/>
        </w:rPr>
      </w:pPr>
      <w:r w:rsidRPr="003F616E">
        <w:rPr>
          <w:rFonts w:ascii="Candara" w:hAnsi="Candara"/>
          <w:b/>
        </w:rPr>
        <w:t>SMEP</w:t>
      </w:r>
    </w:p>
    <w:p w14:paraId="7265CBEF" w14:textId="77777777" w:rsidR="002772EB" w:rsidRPr="003F616E" w:rsidRDefault="002772EB" w:rsidP="00EA08D5">
      <w:pPr>
        <w:rPr>
          <w:rFonts w:ascii="Candara" w:hAnsi="Candara"/>
          <w:b/>
        </w:rPr>
      </w:pPr>
    </w:p>
    <w:p w14:paraId="464D7786" w14:textId="77777777" w:rsidR="00620B6F" w:rsidRPr="003F616E" w:rsidRDefault="00620B6F" w:rsidP="00EA08D5">
      <w:pPr>
        <w:rPr>
          <w:rFonts w:ascii="Candara" w:hAnsi="Candara"/>
        </w:rPr>
      </w:pPr>
      <w:r w:rsidRPr="003F616E">
        <w:rPr>
          <w:rFonts w:ascii="Candara" w:hAnsi="Candara"/>
        </w:rPr>
        <w:t>The number of schools supported by the SMEP – including CPD and challenging conversations with schools (collectively, by survey, e-mail, telephone conversation or school visit/in person).</w:t>
      </w:r>
    </w:p>
    <w:p w14:paraId="24EF3882" w14:textId="77777777" w:rsidR="001E3DEC" w:rsidRPr="003F616E" w:rsidRDefault="001E3DEC" w:rsidP="00EA08D5">
      <w:pPr>
        <w:rPr>
          <w:rFonts w:ascii="Candara" w:hAnsi="Candara"/>
        </w:rPr>
      </w:pPr>
    </w:p>
    <w:p w14:paraId="08578B20" w14:textId="77777777" w:rsidR="00141D9D" w:rsidRPr="003F616E" w:rsidRDefault="00141D9D" w:rsidP="00EA08D5">
      <w:pPr>
        <w:rPr>
          <w:rFonts w:ascii="Candara" w:hAnsi="Candara"/>
          <w:b/>
        </w:rPr>
      </w:pPr>
      <w:r w:rsidRPr="003F616E">
        <w:rPr>
          <w:rFonts w:ascii="Candara" w:hAnsi="Candara"/>
          <w:b/>
        </w:rPr>
        <w:t>Singing/Vocal Strategy</w:t>
      </w:r>
    </w:p>
    <w:p w14:paraId="2181116F" w14:textId="77777777" w:rsidR="002772EB" w:rsidRPr="003F616E" w:rsidRDefault="002772EB" w:rsidP="00EA08D5">
      <w:pPr>
        <w:rPr>
          <w:rFonts w:ascii="Candara" w:hAnsi="Candara"/>
          <w:b/>
        </w:rPr>
      </w:pPr>
    </w:p>
    <w:p w14:paraId="6F869BC0" w14:textId="77777777" w:rsidR="00141D9D" w:rsidRPr="003F616E" w:rsidRDefault="007F17BE" w:rsidP="00EA08D5">
      <w:pPr>
        <w:rPr>
          <w:rFonts w:ascii="Candara" w:hAnsi="Candara"/>
        </w:rPr>
      </w:pPr>
      <w:r w:rsidRPr="003F616E">
        <w:rPr>
          <w:rFonts w:ascii="Candara" w:hAnsi="Candara"/>
        </w:rPr>
        <w:t xml:space="preserve">Number of primary (including </w:t>
      </w:r>
      <w:r w:rsidR="00141D9D" w:rsidRPr="003F616E">
        <w:rPr>
          <w:rFonts w:ascii="Candara" w:hAnsi="Candara"/>
        </w:rPr>
        <w:t xml:space="preserve">middle </w:t>
      </w:r>
      <w:r w:rsidRPr="003F616E">
        <w:rPr>
          <w:rFonts w:ascii="Candara" w:hAnsi="Candara"/>
        </w:rPr>
        <w:t xml:space="preserve">deemed primary) </w:t>
      </w:r>
      <w:r w:rsidR="00141D9D" w:rsidRPr="003F616E">
        <w:rPr>
          <w:rFonts w:ascii="Candara" w:hAnsi="Candara"/>
        </w:rPr>
        <w:t xml:space="preserve">schools </w:t>
      </w:r>
      <w:r w:rsidRPr="003F616E">
        <w:rPr>
          <w:rFonts w:ascii="Candara" w:hAnsi="Candara"/>
        </w:rPr>
        <w:t>and secondary (including middle deemed secondary) schools for which the Hub has supported the development of singing strategies in the last academic year.</w:t>
      </w:r>
    </w:p>
    <w:p w14:paraId="1A11F915" w14:textId="77777777" w:rsidR="005B4BB0" w:rsidRPr="003F616E" w:rsidRDefault="005B4BB0" w:rsidP="00EA08D5">
      <w:pPr>
        <w:rPr>
          <w:rFonts w:ascii="Candara" w:hAnsi="Candara"/>
        </w:rPr>
      </w:pPr>
    </w:p>
    <w:p w14:paraId="4F3C24FF" w14:textId="77777777" w:rsidR="005B4BB0" w:rsidRPr="003F616E" w:rsidRDefault="002772EB" w:rsidP="00EA08D5">
      <w:pPr>
        <w:rPr>
          <w:rFonts w:ascii="Candara" w:hAnsi="Candara"/>
          <w:b/>
        </w:rPr>
      </w:pPr>
      <w:r w:rsidRPr="003F616E">
        <w:rPr>
          <w:rFonts w:ascii="Candara" w:hAnsi="Candara"/>
          <w:b/>
        </w:rPr>
        <w:t>WCET Continuation</w:t>
      </w:r>
    </w:p>
    <w:p w14:paraId="516422D4" w14:textId="77777777" w:rsidR="002772EB" w:rsidRPr="003F616E" w:rsidRDefault="002772EB" w:rsidP="00EA08D5">
      <w:pPr>
        <w:rPr>
          <w:rFonts w:ascii="Candara" w:hAnsi="Candara"/>
          <w:b/>
        </w:rPr>
      </w:pPr>
    </w:p>
    <w:p w14:paraId="0998F0D7" w14:textId="77777777" w:rsidR="005B4BB0" w:rsidRPr="003F616E" w:rsidRDefault="005B4BB0" w:rsidP="00EA08D5">
      <w:pPr>
        <w:rPr>
          <w:rFonts w:ascii="Candara" w:hAnsi="Candara"/>
        </w:rPr>
      </w:pPr>
      <w:r w:rsidRPr="003F616E">
        <w:rPr>
          <w:rFonts w:ascii="Candara" w:hAnsi="Candara"/>
        </w:rPr>
        <w:t>The number of pupils who continued to learn to play a musical instrument beyond WCET (eg: after receiving WCET for this first time – see guidance notes on completion of annual return for definition of “first time”).</w:t>
      </w:r>
    </w:p>
    <w:p w14:paraId="4B5C2911" w14:textId="77777777" w:rsidR="00141D9D" w:rsidRPr="003F616E" w:rsidRDefault="00141D9D" w:rsidP="00EA08D5">
      <w:pPr>
        <w:rPr>
          <w:rFonts w:ascii="Candara" w:hAnsi="Candara"/>
        </w:rPr>
      </w:pPr>
    </w:p>
    <w:p w14:paraId="29A05D86" w14:textId="77777777" w:rsidR="005B4BB0" w:rsidRPr="003F616E" w:rsidRDefault="005B4BB0" w:rsidP="00EA08D5">
      <w:pPr>
        <w:ind w:left="720" w:hanging="720"/>
        <w:rPr>
          <w:rFonts w:ascii="Candara" w:hAnsi="Candara"/>
          <w:b/>
        </w:rPr>
      </w:pPr>
      <w:r w:rsidRPr="003F616E">
        <w:rPr>
          <w:rFonts w:ascii="Candara" w:hAnsi="Candara"/>
          <w:b/>
        </w:rPr>
        <w:t>Progression: group/individual tuition</w:t>
      </w:r>
    </w:p>
    <w:p w14:paraId="0830AA2F" w14:textId="77777777" w:rsidR="002772EB" w:rsidRPr="003F616E" w:rsidRDefault="002772EB" w:rsidP="00EA08D5">
      <w:pPr>
        <w:ind w:left="720" w:hanging="720"/>
        <w:rPr>
          <w:b/>
        </w:rPr>
      </w:pPr>
    </w:p>
    <w:p w14:paraId="4DFD9202" w14:textId="77777777" w:rsidR="005B4BB0" w:rsidRPr="003F616E" w:rsidRDefault="005B4BB0" w:rsidP="002772EB">
      <w:pPr>
        <w:rPr>
          <w:rFonts w:ascii="Candara" w:hAnsi="Candara"/>
          <w:u w:val="thick"/>
        </w:rPr>
      </w:pPr>
      <w:r w:rsidRPr="003F616E">
        <w:rPr>
          <w:rFonts w:ascii="Candara" w:hAnsi="Candara"/>
        </w:rPr>
        <w:t>Number of children receiving either group or in</w:t>
      </w:r>
      <w:r w:rsidR="00B40B22" w:rsidRPr="003F616E">
        <w:rPr>
          <w:rFonts w:ascii="Candara" w:hAnsi="Candara"/>
        </w:rPr>
        <w:t xml:space="preserve">dividual instrumental following first access or WCET in the previous academic year, broken down (as above) </w:t>
      </w:r>
    </w:p>
    <w:p w14:paraId="13D734C4" w14:textId="77777777" w:rsidR="005B4BB0" w:rsidRPr="003F616E" w:rsidRDefault="005B4BB0" w:rsidP="00EA08D5">
      <w:pPr>
        <w:ind w:left="720" w:hanging="720"/>
        <w:rPr>
          <w:rFonts w:ascii="Candara" w:hAnsi="Candara"/>
          <w:u w:val="thick"/>
        </w:rPr>
      </w:pPr>
    </w:p>
    <w:p w14:paraId="420FF51B" w14:textId="77777777" w:rsidR="00141D9D" w:rsidRPr="003F616E" w:rsidRDefault="00D460AF" w:rsidP="00EA08D5">
      <w:pPr>
        <w:ind w:left="720" w:hanging="720"/>
        <w:rPr>
          <w:rFonts w:ascii="Candara" w:hAnsi="Candara"/>
          <w:b/>
        </w:rPr>
      </w:pPr>
      <w:r w:rsidRPr="003F616E">
        <w:rPr>
          <w:rFonts w:ascii="Candara" w:hAnsi="Candara"/>
          <w:b/>
        </w:rPr>
        <w:t>E</w:t>
      </w:r>
      <w:r w:rsidR="00141D9D" w:rsidRPr="003F616E">
        <w:rPr>
          <w:rFonts w:ascii="Candara" w:hAnsi="Candara"/>
          <w:b/>
        </w:rPr>
        <w:t>nsembles</w:t>
      </w:r>
      <w:r w:rsidRPr="003F616E">
        <w:rPr>
          <w:rFonts w:ascii="Candara" w:hAnsi="Candara"/>
          <w:b/>
        </w:rPr>
        <w:t xml:space="preserve"> </w:t>
      </w:r>
      <w:r w:rsidR="00EA08D5" w:rsidRPr="003F616E">
        <w:rPr>
          <w:rFonts w:ascii="Candara" w:hAnsi="Candara"/>
          <w:b/>
        </w:rPr>
        <w:t>and</w:t>
      </w:r>
      <w:r w:rsidRPr="003F616E">
        <w:rPr>
          <w:rFonts w:ascii="Candara" w:hAnsi="Candara"/>
          <w:b/>
        </w:rPr>
        <w:t xml:space="preserve"> Choirs</w:t>
      </w:r>
    </w:p>
    <w:p w14:paraId="793AE598" w14:textId="77777777" w:rsidR="002772EB" w:rsidRPr="003F616E" w:rsidRDefault="002772EB" w:rsidP="00EA08D5">
      <w:pPr>
        <w:ind w:left="720" w:hanging="720"/>
        <w:rPr>
          <w:rFonts w:ascii="Candara" w:hAnsi="Candara"/>
          <w:b/>
        </w:rPr>
      </w:pPr>
    </w:p>
    <w:p w14:paraId="638701C9" w14:textId="77777777" w:rsidR="00D460AF" w:rsidRPr="003F616E" w:rsidRDefault="00141D9D" w:rsidP="00EA08D5">
      <w:pPr>
        <w:rPr>
          <w:rFonts w:ascii="Candara" w:hAnsi="Candara"/>
        </w:rPr>
      </w:pPr>
      <w:r w:rsidRPr="003F616E">
        <w:rPr>
          <w:rFonts w:ascii="Candara" w:hAnsi="Candara"/>
        </w:rPr>
        <w:t>N</w:t>
      </w:r>
      <w:r w:rsidR="00D460AF" w:rsidRPr="003F616E">
        <w:rPr>
          <w:rFonts w:ascii="Candara" w:hAnsi="Candara"/>
        </w:rPr>
        <w:t>umber of ensembles, including choirs:</w:t>
      </w:r>
    </w:p>
    <w:p w14:paraId="4D5C68BD" w14:textId="77777777" w:rsidR="002772EB" w:rsidRPr="003F616E" w:rsidRDefault="002772EB" w:rsidP="00EA08D5">
      <w:pPr>
        <w:rPr>
          <w:rFonts w:ascii="Candara" w:hAnsi="Candara"/>
        </w:rPr>
      </w:pPr>
    </w:p>
    <w:p w14:paraId="6D2B0A00" w14:textId="77777777" w:rsidR="00D460AF" w:rsidRPr="003F616E" w:rsidRDefault="00D460AF" w:rsidP="002772EB">
      <w:pPr>
        <w:numPr>
          <w:ilvl w:val="0"/>
          <w:numId w:val="10"/>
        </w:numPr>
        <w:ind w:hanging="720"/>
        <w:rPr>
          <w:rFonts w:ascii="Candara" w:hAnsi="Candara"/>
        </w:rPr>
      </w:pPr>
      <w:r w:rsidRPr="003F616E">
        <w:rPr>
          <w:rFonts w:ascii="Candara" w:hAnsi="Candara"/>
        </w:rPr>
        <w:t xml:space="preserve">Organised </w:t>
      </w:r>
      <w:r w:rsidR="00B40B22" w:rsidRPr="003F616E">
        <w:rPr>
          <w:rFonts w:ascii="Candara" w:hAnsi="Candara"/>
        </w:rPr>
        <w:t xml:space="preserve">independently </w:t>
      </w:r>
      <w:r w:rsidR="002772EB" w:rsidRPr="003F616E">
        <w:rPr>
          <w:rFonts w:ascii="Candara" w:hAnsi="Candara"/>
        </w:rPr>
        <w:t>by schools.</w:t>
      </w:r>
    </w:p>
    <w:p w14:paraId="272B9F0F" w14:textId="77777777" w:rsidR="00D460AF" w:rsidRPr="003F616E" w:rsidRDefault="00D460AF" w:rsidP="00DF3C50">
      <w:pPr>
        <w:numPr>
          <w:ilvl w:val="0"/>
          <w:numId w:val="57"/>
        </w:numPr>
        <w:ind w:left="720" w:hanging="720"/>
        <w:rPr>
          <w:rFonts w:ascii="Candara" w:hAnsi="Candara"/>
        </w:rPr>
      </w:pPr>
      <w:r w:rsidRPr="003F616E">
        <w:rPr>
          <w:rFonts w:ascii="Candara" w:hAnsi="Candara"/>
        </w:rPr>
        <w:t>Organised by schools in partnership with the Hub</w:t>
      </w:r>
      <w:r w:rsidR="002772EB" w:rsidRPr="003F616E">
        <w:rPr>
          <w:rFonts w:ascii="Candara" w:hAnsi="Candara"/>
        </w:rPr>
        <w:t>.</w:t>
      </w:r>
    </w:p>
    <w:p w14:paraId="4F81BC12" w14:textId="77777777" w:rsidR="00D460AF" w:rsidRPr="003F616E" w:rsidRDefault="00D460AF" w:rsidP="00DF3C50">
      <w:pPr>
        <w:numPr>
          <w:ilvl w:val="0"/>
          <w:numId w:val="57"/>
        </w:numPr>
        <w:ind w:left="720" w:hanging="720"/>
        <w:rPr>
          <w:rFonts w:ascii="Candara" w:hAnsi="Candara"/>
        </w:rPr>
      </w:pPr>
      <w:r w:rsidRPr="003F616E">
        <w:rPr>
          <w:rFonts w:ascii="Candara" w:hAnsi="Candara"/>
        </w:rPr>
        <w:t>Area-based ensembles and choirs organised/delivered by the Hub lead organisation</w:t>
      </w:r>
      <w:r w:rsidR="002772EB" w:rsidRPr="003F616E">
        <w:rPr>
          <w:rFonts w:ascii="Candara" w:hAnsi="Candara"/>
        </w:rPr>
        <w:t>.</w:t>
      </w:r>
    </w:p>
    <w:p w14:paraId="3F18CC2A" w14:textId="77777777" w:rsidR="002D19BB" w:rsidRPr="003F616E" w:rsidRDefault="00D460AF" w:rsidP="00DF3C50">
      <w:pPr>
        <w:numPr>
          <w:ilvl w:val="0"/>
          <w:numId w:val="57"/>
        </w:numPr>
        <w:ind w:left="720" w:hanging="720"/>
        <w:rPr>
          <w:rFonts w:ascii="Candara" w:hAnsi="Candara"/>
        </w:rPr>
      </w:pPr>
      <w:r w:rsidRPr="003F616E">
        <w:rPr>
          <w:rFonts w:ascii="Candara" w:hAnsi="Candara"/>
        </w:rPr>
        <w:t>Area-based ensembles organised and delivered by other Hub partners</w:t>
      </w:r>
      <w:r w:rsidR="002772EB" w:rsidRPr="003F616E">
        <w:rPr>
          <w:rFonts w:ascii="Candara" w:hAnsi="Candara"/>
        </w:rPr>
        <w:t>.</w:t>
      </w:r>
      <w:r w:rsidRPr="003F616E">
        <w:rPr>
          <w:rFonts w:ascii="Candara" w:hAnsi="Candara"/>
        </w:rPr>
        <w:t xml:space="preserve"> </w:t>
      </w:r>
    </w:p>
    <w:p w14:paraId="355D47FE" w14:textId="77777777" w:rsidR="00B40B22" w:rsidRPr="003F616E" w:rsidRDefault="00B40B22" w:rsidP="002772EB">
      <w:pPr>
        <w:rPr>
          <w:rFonts w:ascii="Candara" w:hAnsi="Candara"/>
        </w:rPr>
      </w:pPr>
    </w:p>
    <w:p w14:paraId="569FA1DB" w14:textId="77777777" w:rsidR="002D19BB" w:rsidRPr="003F616E" w:rsidRDefault="002D19BB" w:rsidP="002772EB">
      <w:pPr>
        <w:rPr>
          <w:rFonts w:ascii="Candara" w:hAnsi="Candara"/>
        </w:rPr>
      </w:pPr>
      <w:r w:rsidRPr="003F616E">
        <w:rPr>
          <w:rFonts w:ascii="Candara" w:hAnsi="Candara"/>
        </w:rPr>
        <w:lastRenderedPageBreak/>
        <w:t>All broken down by ensemble type.</w:t>
      </w:r>
    </w:p>
    <w:p w14:paraId="45112C72" w14:textId="77777777" w:rsidR="007C29CC" w:rsidRPr="003F616E" w:rsidRDefault="007C29CC" w:rsidP="00EA08D5">
      <w:pPr>
        <w:ind w:left="360"/>
        <w:rPr>
          <w:rFonts w:ascii="Candara" w:hAnsi="Candara"/>
        </w:rPr>
      </w:pPr>
    </w:p>
    <w:p w14:paraId="3EE2DBBE" w14:textId="50BC1D19" w:rsidR="007C29CC" w:rsidRPr="003F616E" w:rsidRDefault="002772EB" w:rsidP="00EA08D5">
      <w:pPr>
        <w:rPr>
          <w:rFonts w:ascii="Candara" w:hAnsi="Candara"/>
          <w:b/>
        </w:rPr>
      </w:pPr>
      <w:r w:rsidRPr="003F616E">
        <w:rPr>
          <w:rFonts w:ascii="Candara" w:hAnsi="Candara"/>
          <w:b/>
        </w:rPr>
        <w:t>Progression Routes/Standards</w:t>
      </w:r>
    </w:p>
    <w:p w14:paraId="2014E90F" w14:textId="77777777" w:rsidR="002772EB" w:rsidRPr="003F616E" w:rsidRDefault="002772EB" w:rsidP="00EA08D5">
      <w:pPr>
        <w:rPr>
          <w:rFonts w:ascii="Candara" w:hAnsi="Candara"/>
          <w:b/>
        </w:rPr>
      </w:pPr>
    </w:p>
    <w:p w14:paraId="5D3DA08A" w14:textId="77777777" w:rsidR="00141D9D" w:rsidRPr="003F616E" w:rsidRDefault="005C2444" w:rsidP="002772EB">
      <w:pPr>
        <w:numPr>
          <w:ilvl w:val="0"/>
          <w:numId w:val="11"/>
        </w:numPr>
        <w:ind w:hanging="720"/>
        <w:rPr>
          <w:rFonts w:ascii="Candara" w:hAnsi="Candara"/>
        </w:rPr>
      </w:pPr>
      <w:r w:rsidRPr="003F616E">
        <w:rPr>
          <w:rFonts w:ascii="Candara" w:hAnsi="Candara"/>
        </w:rPr>
        <w:t xml:space="preserve">Number of children regularly involved in such ensembles </w:t>
      </w:r>
      <w:r w:rsidR="007C29CC" w:rsidRPr="003F616E">
        <w:rPr>
          <w:rFonts w:ascii="Candara" w:hAnsi="Candara"/>
        </w:rPr>
        <w:t>by gender, Key Stage, SEN, those in receipt of Pupil Premium, and those eligible for fee remission.</w:t>
      </w:r>
    </w:p>
    <w:p w14:paraId="2044C1E6" w14:textId="77777777" w:rsidR="007F17BE" w:rsidRPr="003F616E" w:rsidRDefault="007F17BE" w:rsidP="00DF3C50">
      <w:pPr>
        <w:numPr>
          <w:ilvl w:val="0"/>
          <w:numId w:val="58"/>
        </w:numPr>
        <w:ind w:left="720" w:hanging="720"/>
        <w:rPr>
          <w:rFonts w:ascii="Candara" w:hAnsi="Candara"/>
        </w:rPr>
      </w:pPr>
      <w:r w:rsidRPr="003F616E">
        <w:rPr>
          <w:rFonts w:ascii="Candara" w:hAnsi="Candara"/>
        </w:rPr>
        <w:t>Number of children at each standard as defined by ACE</w:t>
      </w:r>
      <w:r w:rsidR="007C29CC" w:rsidRPr="003F616E">
        <w:rPr>
          <w:rFonts w:ascii="Candara" w:hAnsi="Candara"/>
        </w:rPr>
        <w:t xml:space="preserve"> and recorded by those receiving tuition via the hub or partners and by external providers, if known.</w:t>
      </w:r>
    </w:p>
    <w:p w14:paraId="08CF6063" w14:textId="77777777" w:rsidR="00141D9D" w:rsidRPr="003F616E" w:rsidRDefault="00141D9D" w:rsidP="00EA08D5">
      <w:pPr>
        <w:ind w:left="720" w:hanging="720"/>
        <w:rPr>
          <w:rFonts w:ascii="Candara" w:hAnsi="Candara"/>
        </w:rPr>
      </w:pPr>
    </w:p>
    <w:p w14:paraId="16B1628D" w14:textId="77777777" w:rsidR="00141D9D" w:rsidRPr="003F616E" w:rsidRDefault="00141D9D" w:rsidP="00EA08D5">
      <w:pPr>
        <w:ind w:left="720" w:hanging="720"/>
        <w:rPr>
          <w:rFonts w:ascii="Candara" w:hAnsi="Candara"/>
          <w:b/>
        </w:rPr>
      </w:pPr>
      <w:r w:rsidRPr="003F616E">
        <w:rPr>
          <w:rFonts w:ascii="Candara" w:hAnsi="Candara"/>
          <w:b/>
        </w:rPr>
        <w:t>Arts Award</w:t>
      </w:r>
    </w:p>
    <w:p w14:paraId="2E1E719F" w14:textId="77777777" w:rsidR="002772EB" w:rsidRPr="003F616E" w:rsidRDefault="002772EB" w:rsidP="00EA08D5">
      <w:pPr>
        <w:ind w:left="720" w:hanging="720"/>
        <w:rPr>
          <w:rFonts w:ascii="Candara" w:hAnsi="Candara"/>
          <w:b/>
        </w:rPr>
      </w:pPr>
    </w:p>
    <w:p w14:paraId="60F9B5A7" w14:textId="77777777" w:rsidR="00141D9D" w:rsidRPr="003F616E" w:rsidRDefault="00141D9D" w:rsidP="00EA08D5">
      <w:pPr>
        <w:rPr>
          <w:rFonts w:ascii="Candara" w:hAnsi="Candara"/>
        </w:rPr>
      </w:pPr>
      <w:r w:rsidRPr="003F616E">
        <w:rPr>
          <w:rFonts w:ascii="Candara" w:hAnsi="Candara"/>
        </w:rPr>
        <w:t xml:space="preserve">Number of </w:t>
      </w:r>
      <w:r w:rsidR="001E3DEC" w:rsidRPr="003F616E">
        <w:rPr>
          <w:rFonts w:ascii="Candara" w:hAnsi="Candara"/>
        </w:rPr>
        <w:t xml:space="preserve">pupils gaining an </w:t>
      </w:r>
      <w:r w:rsidRPr="003F616E">
        <w:rPr>
          <w:rFonts w:ascii="Candara" w:hAnsi="Candara"/>
        </w:rPr>
        <w:t xml:space="preserve">Arts Awards at </w:t>
      </w:r>
      <w:r w:rsidR="0073310A" w:rsidRPr="003F616E">
        <w:rPr>
          <w:rFonts w:ascii="Candara" w:hAnsi="Candara"/>
        </w:rPr>
        <w:t xml:space="preserve">all levels from </w:t>
      </w:r>
      <w:r w:rsidRPr="003F616E">
        <w:rPr>
          <w:rFonts w:ascii="Candara" w:hAnsi="Candara"/>
        </w:rPr>
        <w:t>Discover and Ex</w:t>
      </w:r>
      <w:r w:rsidR="0073310A" w:rsidRPr="003F616E">
        <w:rPr>
          <w:rFonts w:ascii="Candara" w:hAnsi="Candara"/>
        </w:rPr>
        <w:t xml:space="preserve">plore </w:t>
      </w:r>
      <w:r w:rsidR="001E3DEC" w:rsidRPr="003F616E">
        <w:rPr>
          <w:rFonts w:ascii="Candara" w:hAnsi="Candara"/>
        </w:rPr>
        <w:t>onwards broken down by school, gender, ethnicity, age/Key Stage.</w:t>
      </w:r>
    </w:p>
    <w:p w14:paraId="66BAC027" w14:textId="77777777" w:rsidR="006E1352" w:rsidRPr="003F616E" w:rsidRDefault="006E1352" w:rsidP="00EA08D5">
      <w:pPr>
        <w:ind w:left="720" w:hanging="720"/>
        <w:rPr>
          <w:rFonts w:ascii="Candara" w:hAnsi="Candara"/>
          <w:u w:val="thick"/>
        </w:rPr>
      </w:pPr>
    </w:p>
    <w:p w14:paraId="256A7502" w14:textId="77777777" w:rsidR="00141D9D" w:rsidRPr="003F616E" w:rsidRDefault="00141D9D" w:rsidP="00EA08D5">
      <w:pPr>
        <w:ind w:left="720" w:hanging="720"/>
        <w:rPr>
          <w:rFonts w:ascii="Candara" w:hAnsi="Candara"/>
          <w:b/>
        </w:rPr>
      </w:pPr>
      <w:r w:rsidRPr="003F616E">
        <w:rPr>
          <w:rFonts w:ascii="Candara" w:hAnsi="Candara"/>
          <w:b/>
        </w:rPr>
        <w:t xml:space="preserve">ArtsMark </w:t>
      </w:r>
      <w:r w:rsidR="002772EB" w:rsidRPr="003F616E">
        <w:rPr>
          <w:rFonts w:ascii="Candara" w:hAnsi="Candara"/>
          <w:b/>
        </w:rPr>
        <w:t>Accreditation</w:t>
      </w:r>
    </w:p>
    <w:p w14:paraId="0017833B" w14:textId="77777777" w:rsidR="002772EB" w:rsidRPr="003F616E" w:rsidRDefault="002772EB" w:rsidP="00EA08D5">
      <w:pPr>
        <w:ind w:left="720" w:hanging="720"/>
        <w:rPr>
          <w:rFonts w:ascii="Candara" w:hAnsi="Candara"/>
          <w:b/>
        </w:rPr>
      </w:pPr>
    </w:p>
    <w:p w14:paraId="21121613" w14:textId="77777777" w:rsidR="00141D9D" w:rsidRPr="003F616E" w:rsidRDefault="00141D9D" w:rsidP="00EA08D5">
      <w:pPr>
        <w:rPr>
          <w:rFonts w:ascii="Candara" w:hAnsi="Candara"/>
        </w:rPr>
      </w:pPr>
      <w:r w:rsidRPr="003F616E">
        <w:rPr>
          <w:rFonts w:ascii="Candara" w:hAnsi="Candara"/>
        </w:rPr>
        <w:t>Number of ArtsMark awards by phase and type of school (as above).</w:t>
      </w:r>
    </w:p>
    <w:p w14:paraId="4DE58DC0" w14:textId="77777777" w:rsidR="00141D9D" w:rsidRPr="003F616E" w:rsidRDefault="00141D9D" w:rsidP="00EA08D5">
      <w:pPr>
        <w:ind w:left="720" w:hanging="720"/>
        <w:rPr>
          <w:rFonts w:ascii="Candara" w:hAnsi="Candara"/>
        </w:rPr>
      </w:pPr>
    </w:p>
    <w:p w14:paraId="7A7BE4B9" w14:textId="77777777" w:rsidR="00141D9D" w:rsidRPr="003F616E" w:rsidRDefault="00141D9D" w:rsidP="00EA08D5">
      <w:pPr>
        <w:ind w:left="720" w:hanging="720"/>
        <w:rPr>
          <w:rFonts w:ascii="Candara" w:hAnsi="Candara"/>
          <w:b/>
        </w:rPr>
      </w:pPr>
      <w:r w:rsidRPr="003F616E">
        <w:rPr>
          <w:rFonts w:ascii="Candara" w:hAnsi="Candara"/>
          <w:b/>
        </w:rPr>
        <w:t>Curriculum Support</w:t>
      </w:r>
    </w:p>
    <w:p w14:paraId="7E029593" w14:textId="77777777" w:rsidR="002772EB" w:rsidRPr="003F616E" w:rsidRDefault="002772EB" w:rsidP="00EA08D5">
      <w:pPr>
        <w:ind w:left="720" w:hanging="720"/>
        <w:rPr>
          <w:rFonts w:ascii="Candara" w:hAnsi="Candara"/>
          <w:b/>
        </w:rPr>
      </w:pPr>
    </w:p>
    <w:p w14:paraId="443118B8" w14:textId="77777777" w:rsidR="00141D9D" w:rsidRPr="003F616E" w:rsidRDefault="001E3DEC" w:rsidP="00EA08D5">
      <w:pPr>
        <w:rPr>
          <w:rFonts w:ascii="Candara" w:hAnsi="Candara"/>
        </w:rPr>
      </w:pPr>
      <w:r w:rsidRPr="003F616E">
        <w:rPr>
          <w:rFonts w:ascii="Candara" w:hAnsi="Candara"/>
        </w:rPr>
        <w:t xml:space="preserve">The </w:t>
      </w:r>
      <w:r w:rsidR="00141D9D" w:rsidRPr="003F616E">
        <w:rPr>
          <w:rFonts w:ascii="Candara" w:hAnsi="Candara"/>
        </w:rPr>
        <w:t>numbers of teachers</w:t>
      </w:r>
      <w:r w:rsidRPr="003F616E">
        <w:rPr>
          <w:rFonts w:ascii="Candara" w:hAnsi="Candara"/>
        </w:rPr>
        <w:t>/schools</w:t>
      </w:r>
      <w:r w:rsidR="00141D9D" w:rsidRPr="003F616E">
        <w:rPr>
          <w:rFonts w:ascii="Candara" w:hAnsi="Candara"/>
        </w:rPr>
        <w:t xml:space="preserve"> benefiting by</w:t>
      </w:r>
      <w:r w:rsidRPr="003F616E">
        <w:rPr>
          <w:rFonts w:ascii="Candara" w:hAnsi="Candara"/>
        </w:rPr>
        <w:t xml:space="preserve"> CPD activities organised by the hub including</w:t>
      </w:r>
      <w:r w:rsidR="00141D9D" w:rsidRPr="003F616E">
        <w:rPr>
          <w:rFonts w:ascii="Candara" w:hAnsi="Candara"/>
        </w:rPr>
        <w:t xml:space="preserve"> </w:t>
      </w:r>
      <w:r w:rsidR="000A6886" w:rsidRPr="003F616E">
        <w:rPr>
          <w:rFonts w:ascii="Candara" w:hAnsi="Candara"/>
        </w:rPr>
        <w:t xml:space="preserve">the </w:t>
      </w:r>
      <w:r w:rsidR="00141D9D" w:rsidRPr="003F616E">
        <w:rPr>
          <w:rFonts w:ascii="Candara" w:hAnsi="Candara"/>
        </w:rPr>
        <w:t>phase/type of school</w:t>
      </w:r>
      <w:r w:rsidR="002772EB" w:rsidRPr="003F616E">
        <w:rPr>
          <w:rFonts w:ascii="Candara" w:hAnsi="Candara"/>
        </w:rPr>
        <w:t>.</w:t>
      </w:r>
    </w:p>
    <w:p w14:paraId="2A8E2F79" w14:textId="77777777" w:rsidR="00141D9D" w:rsidRPr="003F616E" w:rsidRDefault="00141D9D" w:rsidP="00EA08D5">
      <w:pPr>
        <w:ind w:left="720" w:hanging="720"/>
        <w:rPr>
          <w:rFonts w:ascii="Candara" w:hAnsi="Candara"/>
        </w:rPr>
      </w:pPr>
    </w:p>
    <w:p w14:paraId="2BC00CA0" w14:textId="77777777" w:rsidR="00141D9D" w:rsidRPr="003F616E" w:rsidRDefault="00141D9D" w:rsidP="00EA08D5">
      <w:pPr>
        <w:ind w:left="720" w:hanging="720"/>
        <w:rPr>
          <w:rFonts w:ascii="Candara" w:hAnsi="Candara"/>
          <w:b/>
        </w:rPr>
      </w:pPr>
      <w:r w:rsidRPr="003F616E">
        <w:rPr>
          <w:rFonts w:ascii="Candara" w:hAnsi="Candara"/>
          <w:b/>
        </w:rPr>
        <w:t>Hire Scheme</w:t>
      </w:r>
    </w:p>
    <w:p w14:paraId="01B11D89" w14:textId="77777777" w:rsidR="002772EB" w:rsidRPr="003F616E" w:rsidRDefault="002772EB" w:rsidP="00EA08D5">
      <w:pPr>
        <w:ind w:left="720" w:hanging="720"/>
        <w:rPr>
          <w:rFonts w:ascii="Candara" w:hAnsi="Candara"/>
          <w:b/>
        </w:rPr>
      </w:pPr>
    </w:p>
    <w:p w14:paraId="02C6C838" w14:textId="77777777" w:rsidR="00141D9D" w:rsidRPr="003F616E" w:rsidRDefault="00141D9D" w:rsidP="002772EB">
      <w:pPr>
        <w:numPr>
          <w:ilvl w:val="0"/>
          <w:numId w:val="2"/>
        </w:numPr>
        <w:ind w:left="720"/>
        <w:rPr>
          <w:rFonts w:ascii="Candara" w:hAnsi="Candara"/>
        </w:rPr>
      </w:pPr>
      <w:r w:rsidRPr="003F616E">
        <w:rPr>
          <w:rFonts w:ascii="Candara" w:hAnsi="Candara"/>
        </w:rPr>
        <w:t>Number of individuals hiring instruments</w:t>
      </w:r>
      <w:r w:rsidR="002772EB" w:rsidRPr="003F616E">
        <w:rPr>
          <w:rFonts w:ascii="Candara" w:hAnsi="Candara"/>
        </w:rPr>
        <w:t>.</w:t>
      </w:r>
    </w:p>
    <w:p w14:paraId="1EFBCFB5" w14:textId="77777777" w:rsidR="00141D9D" w:rsidRPr="003F616E" w:rsidRDefault="00141D9D" w:rsidP="00DF3C50">
      <w:pPr>
        <w:numPr>
          <w:ilvl w:val="0"/>
          <w:numId w:val="59"/>
        </w:numPr>
        <w:ind w:left="720" w:hanging="720"/>
        <w:rPr>
          <w:rFonts w:ascii="Candara" w:hAnsi="Candara"/>
        </w:rPr>
      </w:pPr>
      <w:r w:rsidRPr="003F616E">
        <w:rPr>
          <w:rFonts w:ascii="Candara" w:hAnsi="Candara"/>
        </w:rPr>
        <w:t>Number of groups hiring instruments</w:t>
      </w:r>
      <w:r w:rsidR="002772EB" w:rsidRPr="003F616E">
        <w:rPr>
          <w:rFonts w:ascii="Candara" w:hAnsi="Candara"/>
        </w:rPr>
        <w:t>.</w:t>
      </w:r>
    </w:p>
    <w:p w14:paraId="3D5C288B" w14:textId="77777777" w:rsidR="00141D9D" w:rsidRPr="003F616E" w:rsidRDefault="001E3DEC" w:rsidP="00DF3C50">
      <w:pPr>
        <w:numPr>
          <w:ilvl w:val="0"/>
          <w:numId w:val="59"/>
        </w:numPr>
        <w:ind w:left="720" w:hanging="720"/>
        <w:rPr>
          <w:rFonts w:ascii="Candara" w:hAnsi="Candara"/>
        </w:rPr>
      </w:pPr>
      <w:r w:rsidRPr="003F616E">
        <w:rPr>
          <w:rFonts w:ascii="Candara" w:hAnsi="Candara"/>
        </w:rPr>
        <w:t>Number of disadvantaged pupils offered free instrument hire</w:t>
      </w:r>
      <w:r w:rsidR="00141D9D" w:rsidRPr="003F616E">
        <w:rPr>
          <w:rFonts w:ascii="Candara" w:hAnsi="Candara"/>
        </w:rPr>
        <w:t xml:space="preserve"> </w:t>
      </w:r>
      <w:r w:rsidRPr="003F616E">
        <w:rPr>
          <w:rFonts w:ascii="Candara" w:hAnsi="Candara"/>
        </w:rPr>
        <w:t>(</w:t>
      </w:r>
      <w:r w:rsidR="00141D9D" w:rsidRPr="003F616E">
        <w:rPr>
          <w:rFonts w:ascii="Candara" w:hAnsi="Candara"/>
        </w:rPr>
        <w:t>FSM, SEN)</w:t>
      </w:r>
      <w:r w:rsidR="002772EB" w:rsidRPr="003F616E">
        <w:rPr>
          <w:rFonts w:ascii="Candara" w:hAnsi="Candara"/>
        </w:rPr>
        <w:t>.</w:t>
      </w:r>
    </w:p>
    <w:p w14:paraId="138C2DDF" w14:textId="77777777" w:rsidR="00141D9D" w:rsidRPr="003F616E" w:rsidRDefault="00141D9D" w:rsidP="00EA08D5">
      <w:pPr>
        <w:rPr>
          <w:rFonts w:ascii="Candara" w:hAnsi="Candara"/>
        </w:rPr>
      </w:pPr>
    </w:p>
    <w:p w14:paraId="03C88188" w14:textId="77777777" w:rsidR="00141D9D" w:rsidRPr="003F616E" w:rsidRDefault="00141D9D" w:rsidP="00EA08D5">
      <w:pPr>
        <w:rPr>
          <w:rFonts w:ascii="Candara" w:hAnsi="Candara"/>
          <w:b/>
        </w:rPr>
      </w:pPr>
      <w:r w:rsidRPr="003F616E">
        <w:rPr>
          <w:rFonts w:ascii="Candara" w:hAnsi="Candara"/>
          <w:b/>
        </w:rPr>
        <w:t>Income</w:t>
      </w:r>
      <w:r w:rsidR="001E3DEC" w:rsidRPr="003F616E">
        <w:rPr>
          <w:rFonts w:ascii="Candara" w:hAnsi="Candara"/>
          <w:b/>
        </w:rPr>
        <w:t xml:space="preserve"> received</w:t>
      </w:r>
      <w:r w:rsidR="005F7E96" w:rsidRPr="003F616E">
        <w:rPr>
          <w:rFonts w:ascii="Candara" w:hAnsi="Candara"/>
          <w:b/>
        </w:rPr>
        <w:t xml:space="preserve"> (by partner organisations in connection with hub funded activities (leverage))</w:t>
      </w:r>
    </w:p>
    <w:p w14:paraId="3E1DF6C1" w14:textId="77777777" w:rsidR="001E3DEC" w:rsidRPr="003F616E" w:rsidRDefault="001E3DEC" w:rsidP="00EA08D5">
      <w:pPr>
        <w:rPr>
          <w:rFonts w:ascii="Candara" w:hAnsi="Candara"/>
          <w:u w:val="thick"/>
        </w:rPr>
      </w:pPr>
    </w:p>
    <w:p w14:paraId="1E90145F" w14:textId="77777777" w:rsidR="00141D9D" w:rsidRPr="003F616E" w:rsidRDefault="001E3DEC" w:rsidP="00DF3C50">
      <w:pPr>
        <w:numPr>
          <w:ilvl w:val="0"/>
          <w:numId w:val="16"/>
        </w:numPr>
        <w:ind w:hanging="720"/>
        <w:rPr>
          <w:rFonts w:ascii="Candara" w:hAnsi="Candara"/>
        </w:rPr>
      </w:pPr>
      <w:r w:rsidRPr="003F616E">
        <w:rPr>
          <w:rFonts w:ascii="Candara" w:hAnsi="Candara"/>
        </w:rPr>
        <w:t>Local Authority contributions</w:t>
      </w:r>
      <w:r w:rsidR="002772EB" w:rsidRPr="003F616E">
        <w:rPr>
          <w:rFonts w:ascii="Candara" w:hAnsi="Candara"/>
        </w:rPr>
        <w:t>/</w:t>
      </w:r>
      <w:r w:rsidR="00077823" w:rsidRPr="003F616E">
        <w:rPr>
          <w:rFonts w:ascii="Candara" w:hAnsi="Candara"/>
        </w:rPr>
        <w:t>School contributions</w:t>
      </w:r>
      <w:r w:rsidR="002772EB" w:rsidRPr="003F616E">
        <w:rPr>
          <w:rFonts w:ascii="Candara" w:hAnsi="Candara"/>
        </w:rPr>
        <w:t>.</w:t>
      </w:r>
    </w:p>
    <w:p w14:paraId="186A3437" w14:textId="77777777" w:rsidR="00077823" w:rsidRPr="003F616E" w:rsidRDefault="00077823" w:rsidP="00DF3C50">
      <w:pPr>
        <w:numPr>
          <w:ilvl w:val="0"/>
          <w:numId w:val="60"/>
        </w:numPr>
        <w:ind w:left="720" w:hanging="720"/>
        <w:rPr>
          <w:rFonts w:ascii="Candara" w:hAnsi="Candara"/>
        </w:rPr>
      </w:pPr>
      <w:r w:rsidRPr="003F616E">
        <w:rPr>
          <w:rFonts w:ascii="Candara" w:hAnsi="Candara"/>
        </w:rPr>
        <w:t>Parent contributions</w:t>
      </w:r>
      <w:r w:rsidR="002772EB" w:rsidRPr="003F616E">
        <w:rPr>
          <w:rFonts w:ascii="Candara" w:hAnsi="Candara"/>
        </w:rPr>
        <w:t>.</w:t>
      </w:r>
    </w:p>
    <w:p w14:paraId="3D61E232" w14:textId="77777777" w:rsidR="00077823" w:rsidRPr="003F616E" w:rsidRDefault="00077823" w:rsidP="00DF3C50">
      <w:pPr>
        <w:numPr>
          <w:ilvl w:val="0"/>
          <w:numId w:val="60"/>
        </w:numPr>
        <w:ind w:left="720" w:hanging="720"/>
        <w:rPr>
          <w:rFonts w:ascii="Candara" w:hAnsi="Candara"/>
        </w:rPr>
      </w:pPr>
      <w:r w:rsidRPr="003F616E">
        <w:rPr>
          <w:rFonts w:ascii="Candara" w:hAnsi="Candara"/>
        </w:rPr>
        <w:t>Youth Music Grant</w:t>
      </w:r>
      <w:r w:rsidR="002772EB" w:rsidRPr="003F616E">
        <w:rPr>
          <w:rFonts w:ascii="Candara" w:hAnsi="Candara"/>
        </w:rPr>
        <w:t>.</w:t>
      </w:r>
    </w:p>
    <w:p w14:paraId="6F2F6530" w14:textId="77777777" w:rsidR="00077823" w:rsidRPr="003F616E" w:rsidRDefault="00077823" w:rsidP="00DF3C50">
      <w:pPr>
        <w:numPr>
          <w:ilvl w:val="0"/>
          <w:numId w:val="60"/>
        </w:numPr>
        <w:ind w:left="720" w:hanging="720"/>
        <w:rPr>
          <w:rFonts w:ascii="Candara" w:hAnsi="Candara"/>
        </w:rPr>
      </w:pPr>
      <w:r w:rsidRPr="003F616E">
        <w:rPr>
          <w:rFonts w:ascii="Candara" w:hAnsi="Candara"/>
        </w:rPr>
        <w:t>Sponsorship</w:t>
      </w:r>
      <w:r w:rsidR="002772EB" w:rsidRPr="003F616E">
        <w:rPr>
          <w:rFonts w:ascii="Candara" w:hAnsi="Candara"/>
        </w:rPr>
        <w:t>.</w:t>
      </w:r>
    </w:p>
    <w:p w14:paraId="0849D827" w14:textId="77777777" w:rsidR="00077823" w:rsidRPr="003F616E" w:rsidRDefault="005F7E96" w:rsidP="00DF3C50">
      <w:pPr>
        <w:numPr>
          <w:ilvl w:val="0"/>
          <w:numId w:val="60"/>
        </w:numPr>
        <w:ind w:left="720" w:hanging="720"/>
        <w:rPr>
          <w:rFonts w:ascii="Candara" w:hAnsi="Candara"/>
        </w:rPr>
      </w:pPr>
      <w:r w:rsidRPr="003F616E">
        <w:rPr>
          <w:rFonts w:ascii="Candara" w:hAnsi="Candara"/>
        </w:rPr>
        <w:t>C</w:t>
      </w:r>
      <w:r w:rsidR="00077823" w:rsidRPr="003F616E">
        <w:rPr>
          <w:rFonts w:ascii="Candara" w:hAnsi="Candara"/>
        </w:rPr>
        <w:t>haritable Foundations/Trusts</w:t>
      </w:r>
      <w:r w:rsidR="002772EB" w:rsidRPr="003F616E">
        <w:rPr>
          <w:rFonts w:ascii="Candara" w:hAnsi="Candara"/>
        </w:rPr>
        <w:t>.</w:t>
      </w:r>
    </w:p>
    <w:p w14:paraId="13F6116F" w14:textId="77777777" w:rsidR="00077823" w:rsidRPr="003F616E" w:rsidRDefault="00077823" w:rsidP="00DF3C50">
      <w:pPr>
        <w:numPr>
          <w:ilvl w:val="0"/>
          <w:numId w:val="60"/>
        </w:numPr>
        <w:ind w:left="720" w:hanging="720"/>
        <w:rPr>
          <w:rFonts w:ascii="Candara" w:hAnsi="Candara"/>
        </w:rPr>
      </w:pPr>
      <w:r w:rsidRPr="003F616E">
        <w:rPr>
          <w:rFonts w:ascii="Candara" w:hAnsi="Candara"/>
        </w:rPr>
        <w:t>Donations</w:t>
      </w:r>
      <w:r w:rsidR="002772EB" w:rsidRPr="003F616E">
        <w:rPr>
          <w:rFonts w:ascii="Candara" w:hAnsi="Candara"/>
        </w:rPr>
        <w:t>.</w:t>
      </w:r>
    </w:p>
    <w:p w14:paraId="62078AD1" w14:textId="77777777" w:rsidR="00077823" w:rsidRPr="003F616E" w:rsidRDefault="00077823" w:rsidP="00DF3C50">
      <w:pPr>
        <w:numPr>
          <w:ilvl w:val="0"/>
          <w:numId w:val="60"/>
        </w:numPr>
        <w:ind w:left="720" w:hanging="720"/>
        <w:rPr>
          <w:rFonts w:ascii="Candara" w:hAnsi="Candara"/>
        </w:rPr>
      </w:pPr>
      <w:r w:rsidRPr="003F616E">
        <w:rPr>
          <w:rFonts w:ascii="Candara" w:hAnsi="Candara"/>
        </w:rPr>
        <w:t>Other earned/generated trading income</w:t>
      </w:r>
      <w:r w:rsidR="002772EB" w:rsidRPr="003F616E">
        <w:rPr>
          <w:rFonts w:ascii="Candara" w:hAnsi="Candara"/>
        </w:rPr>
        <w:t>.</w:t>
      </w:r>
    </w:p>
    <w:p w14:paraId="5665564E" w14:textId="77777777" w:rsidR="00077823" w:rsidRPr="003F616E" w:rsidRDefault="00077823" w:rsidP="00DF3C50">
      <w:pPr>
        <w:numPr>
          <w:ilvl w:val="0"/>
          <w:numId w:val="60"/>
        </w:numPr>
        <w:ind w:left="720" w:hanging="720"/>
        <w:rPr>
          <w:rFonts w:ascii="Candara" w:hAnsi="Candara"/>
        </w:rPr>
      </w:pPr>
      <w:r w:rsidRPr="003F616E">
        <w:rPr>
          <w:rFonts w:ascii="Candara" w:hAnsi="Candara"/>
        </w:rPr>
        <w:t>Other income</w:t>
      </w:r>
      <w:r w:rsidR="002772EB" w:rsidRPr="003F616E">
        <w:rPr>
          <w:rFonts w:ascii="Candara" w:hAnsi="Candara"/>
        </w:rPr>
        <w:t>.</w:t>
      </w:r>
    </w:p>
    <w:p w14:paraId="08ACDB23" w14:textId="77777777" w:rsidR="00A60B27" w:rsidRPr="003F616E" w:rsidRDefault="00A60B27" w:rsidP="00EA08D5">
      <w:pPr>
        <w:rPr>
          <w:rFonts w:ascii="Candara" w:hAnsi="Candara"/>
        </w:rPr>
      </w:pPr>
    </w:p>
    <w:p w14:paraId="6A5F774C" w14:textId="77777777" w:rsidR="00631AC3" w:rsidRPr="003F616E" w:rsidRDefault="00631AC3" w:rsidP="00631AC3">
      <w:pPr>
        <w:rPr>
          <w:rFonts w:ascii="Candara" w:hAnsi="Candara"/>
          <w:b/>
        </w:rPr>
      </w:pPr>
      <w:r w:rsidRPr="003F616E">
        <w:rPr>
          <w:rFonts w:ascii="Candara" w:hAnsi="Candara"/>
          <w:b/>
        </w:rPr>
        <w:t>Latest KPI Data Headlines (from ACE 2017/18)</w:t>
      </w:r>
    </w:p>
    <w:p w14:paraId="6B70978B" w14:textId="77777777" w:rsidR="00631AC3" w:rsidRPr="003F616E" w:rsidRDefault="00631AC3" w:rsidP="00631AC3">
      <w:pPr>
        <w:rPr>
          <w:rFonts w:ascii="Candara" w:hAnsi="Candara"/>
          <w:u w:val="single"/>
        </w:rPr>
      </w:pPr>
    </w:p>
    <w:p w14:paraId="59728FC7" w14:textId="77777777" w:rsidR="00631AC3" w:rsidRPr="003F616E" w:rsidRDefault="00631AC3" w:rsidP="00631AC3">
      <w:pPr>
        <w:rPr>
          <w:rFonts w:ascii="Candara" w:hAnsi="Candara"/>
        </w:rPr>
      </w:pPr>
      <w:r w:rsidRPr="003F616E">
        <w:rPr>
          <w:rFonts w:ascii="Candara" w:hAnsi="Candara"/>
        </w:rPr>
        <w:t xml:space="preserve">Sound Foundation Somerset’s 2017/18 academic year’s (Year 6) data return highlighted the following </w:t>
      </w:r>
      <w:r w:rsidR="00A5508D" w:rsidRPr="003F616E">
        <w:rPr>
          <w:rFonts w:ascii="Candara" w:hAnsi="Candara"/>
        </w:rPr>
        <w:t>headline data:</w:t>
      </w:r>
    </w:p>
    <w:p w14:paraId="1B02AEDF" w14:textId="77777777" w:rsidR="00631AC3" w:rsidRPr="003F616E" w:rsidRDefault="00631AC3" w:rsidP="00631AC3">
      <w:pPr>
        <w:rPr>
          <w:rFonts w:ascii="Candara" w:hAnsi="Candara"/>
        </w:rPr>
      </w:pPr>
    </w:p>
    <w:p w14:paraId="50FB51DD" w14:textId="77777777" w:rsidR="00067B71" w:rsidRPr="003F616E" w:rsidRDefault="00067B71" w:rsidP="00631AC3">
      <w:pPr>
        <w:numPr>
          <w:ilvl w:val="0"/>
          <w:numId w:val="17"/>
        </w:numPr>
        <w:ind w:hanging="720"/>
        <w:rPr>
          <w:rFonts w:ascii="Candara" w:hAnsi="Candara"/>
        </w:rPr>
      </w:pPr>
      <w:r w:rsidRPr="003F616E">
        <w:rPr>
          <w:rFonts w:ascii="Candara" w:hAnsi="Candara"/>
        </w:rPr>
        <w:t>A key success during 2017.18 was a substantial increase in the percentage of schools engaged with the singing strategy which rose to 62%</w:t>
      </w:r>
      <w:r w:rsidR="0061620C" w:rsidRPr="003F616E">
        <w:rPr>
          <w:rFonts w:ascii="Candara" w:hAnsi="Candara"/>
        </w:rPr>
        <w:t xml:space="preserve">. This is still below the national average but </w:t>
      </w:r>
      <w:r w:rsidRPr="003F616E">
        <w:rPr>
          <w:rFonts w:ascii="Candara" w:hAnsi="Candara"/>
        </w:rPr>
        <w:t>represent</w:t>
      </w:r>
      <w:r w:rsidR="0061620C" w:rsidRPr="003F616E">
        <w:rPr>
          <w:rFonts w:ascii="Candara" w:hAnsi="Candara"/>
        </w:rPr>
        <w:t>s</w:t>
      </w:r>
      <w:r w:rsidRPr="003F616E">
        <w:rPr>
          <w:rFonts w:ascii="Candara" w:hAnsi="Candara"/>
        </w:rPr>
        <w:t xml:space="preserve"> a continued improvement from previous years (52% in 2016/17 and 44% in 2015/16);</w:t>
      </w:r>
    </w:p>
    <w:p w14:paraId="5480759C" w14:textId="77777777" w:rsidR="00631AC3" w:rsidRPr="003F616E" w:rsidRDefault="00A5508D" w:rsidP="00631AC3">
      <w:pPr>
        <w:numPr>
          <w:ilvl w:val="0"/>
          <w:numId w:val="17"/>
        </w:numPr>
        <w:ind w:hanging="720"/>
        <w:rPr>
          <w:rFonts w:ascii="Candara" w:hAnsi="Candara"/>
        </w:rPr>
      </w:pPr>
      <w:r w:rsidRPr="003F616E">
        <w:rPr>
          <w:rFonts w:ascii="Candara" w:hAnsi="Candara"/>
        </w:rPr>
        <w:lastRenderedPageBreak/>
        <w:t xml:space="preserve">SFS </w:t>
      </w:r>
      <w:r w:rsidR="00631AC3" w:rsidRPr="003F616E">
        <w:rPr>
          <w:rFonts w:ascii="Candara" w:hAnsi="Candara"/>
        </w:rPr>
        <w:t>remains around the national average in terms of percentage school engagement on one or more Core Roles (86% vs 89% national average in 2017.18, against 85% vs 89% in the previous year)</w:t>
      </w:r>
      <w:r w:rsidR="008513ED" w:rsidRPr="003F616E">
        <w:rPr>
          <w:rFonts w:ascii="Candara" w:hAnsi="Candara"/>
        </w:rPr>
        <w:t>. Given the geographical challenges and the number of schools we serve, we are pleased with this statistic but there are schools which we have never successfully engaged in a Core role and we must seek to do so during 2019.20</w:t>
      </w:r>
      <w:r w:rsidR="00631AC3" w:rsidRPr="003F616E">
        <w:rPr>
          <w:rFonts w:ascii="Candara" w:hAnsi="Candara"/>
        </w:rPr>
        <w:t>;</w:t>
      </w:r>
    </w:p>
    <w:p w14:paraId="5F2CB1D8" w14:textId="77777777" w:rsidR="00631AC3" w:rsidRPr="003F616E" w:rsidRDefault="008513ED" w:rsidP="00631AC3">
      <w:pPr>
        <w:numPr>
          <w:ilvl w:val="0"/>
          <w:numId w:val="17"/>
        </w:numPr>
        <w:ind w:hanging="720"/>
        <w:rPr>
          <w:rFonts w:ascii="Candara" w:hAnsi="Candara"/>
        </w:rPr>
      </w:pPr>
      <w:r w:rsidRPr="003F616E">
        <w:rPr>
          <w:rFonts w:ascii="Candara" w:hAnsi="Candara"/>
        </w:rPr>
        <w:t>SFS</w:t>
      </w:r>
      <w:r w:rsidR="00631AC3" w:rsidRPr="003F616E">
        <w:rPr>
          <w:rFonts w:ascii="Candara" w:hAnsi="Candara"/>
        </w:rPr>
        <w:t xml:space="preserve"> remains consistently above the national average in delivery of WCET (</w:t>
      </w:r>
      <w:r w:rsidRPr="003F616E">
        <w:rPr>
          <w:rFonts w:ascii="Candara" w:hAnsi="Candara"/>
        </w:rPr>
        <w:t xml:space="preserve">58% vs 47% nationally in 2017.18, compared to </w:t>
      </w:r>
      <w:r w:rsidR="00631AC3" w:rsidRPr="003F616E">
        <w:rPr>
          <w:rFonts w:ascii="Candara" w:hAnsi="Candara"/>
        </w:rPr>
        <w:t>62% vs 50% national average in 2016.17)</w:t>
      </w:r>
      <w:r w:rsidRPr="003F616E">
        <w:rPr>
          <w:rFonts w:ascii="Candara" w:hAnsi="Candara"/>
        </w:rPr>
        <w:t>. This is also the case for</w:t>
      </w:r>
      <w:r w:rsidR="00631AC3" w:rsidRPr="003F616E">
        <w:rPr>
          <w:rFonts w:ascii="Candara" w:hAnsi="Candara"/>
        </w:rPr>
        <w:t xml:space="preserve"> schools supported by the School Music Education Plan (SMEP) which counts school visits/conversations, peer learning (part of our WCET offer) and CPD/INSET training days (</w:t>
      </w:r>
      <w:r w:rsidRPr="003F616E">
        <w:rPr>
          <w:rFonts w:ascii="Candara" w:hAnsi="Candara"/>
        </w:rPr>
        <w:t xml:space="preserve">88% vs 80% nationally in 2017.18 compared to </w:t>
      </w:r>
      <w:r w:rsidR="00631AC3" w:rsidRPr="003F616E">
        <w:rPr>
          <w:rFonts w:ascii="Candara" w:hAnsi="Candara"/>
        </w:rPr>
        <w:t>77% vs 78% national average in 2016.17)</w:t>
      </w:r>
      <w:r w:rsidR="002F1986" w:rsidRPr="003F616E">
        <w:rPr>
          <w:rFonts w:ascii="Candara" w:hAnsi="Candara"/>
        </w:rPr>
        <w:t>;</w:t>
      </w:r>
    </w:p>
    <w:p w14:paraId="50AF92F2" w14:textId="77777777" w:rsidR="00631AC3" w:rsidRPr="003F616E" w:rsidRDefault="00631AC3" w:rsidP="00631AC3">
      <w:pPr>
        <w:numPr>
          <w:ilvl w:val="0"/>
          <w:numId w:val="61"/>
        </w:numPr>
        <w:ind w:left="720" w:hanging="720"/>
        <w:rPr>
          <w:rFonts w:ascii="Candara" w:hAnsi="Candara"/>
        </w:rPr>
      </w:pPr>
      <w:r w:rsidRPr="003F616E">
        <w:rPr>
          <w:rFonts w:ascii="Candara" w:hAnsi="Candara"/>
        </w:rPr>
        <w:t>2</w:t>
      </w:r>
      <w:r w:rsidR="008513ED" w:rsidRPr="003F616E">
        <w:rPr>
          <w:rFonts w:ascii="Candara" w:hAnsi="Candara"/>
        </w:rPr>
        <w:t>7</w:t>
      </w:r>
      <w:r w:rsidRPr="003F616E">
        <w:rPr>
          <w:rFonts w:ascii="Candara" w:hAnsi="Candara"/>
        </w:rPr>
        <w:t>% of pupils continued to play a musical instrument (national average 2</w:t>
      </w:r>
      <w:r w:rsidR="008513ED" w:rsidRPr="003F616E">
        <w:rPr>
          <w:rFonts w:ascii="Candara" w:hAnsi="Candara"/>
        </w:rPr>
        <w:t>6</w:t>
      </w:r>
      <w:r w:rsidRPr="003F616E">
        <w:rPr>
          <w:rFonts w:ascii="Candara" w:hAnsi="Candara"/>
        </w:rPr>
        <w:t>%)</w:t>
      </w:r>
      <w:r w:rsidR="00A5508D" w:rsidRPr="003F616E">
        <w:rPr>
          <w:rFonts w:ascii="Candara" w:hAnsi="Candara"/>
        </w:rPr>
        <w:t>. This figure has remained pretty constant since 2012;</w:t>
      </w:r>
    </w:p>
    <w:p w14:paraId="7AA521D5" w14:textId="77777777" w:rsidR="00631AC3" w:rsidRPr="003F616E" w:rsidRDefault="00A5508D" w:rsidP="00631AC3">
      <w:pPr>
        <w:numPr>
          <w:ilvl w:val="0"/>
          <w:numId w:val="61"/>
        </w:numPr>
        <w:ind w:left="720" w:hanging="720"/>
        <w:rPr>
          <w:rFonts w:ascii="Candara" w:hAnsi="Candara"/>
        </w:rPr>
      </w:pPr>
      <w:r w:rsidRPr="003F616E">
        <w:rPr>
          <w:rFonts w:ascii="Candara" w:hAnsi="Candara"/>
        </w:rPr>
        <w:t>During 2017/18 delivery partners raised an additional £384,491 of income for hub associated projects, meaning that 57% of income came from sources other than from the core grant</w:t>
      </w:r>
      <w:r w:rsidR="00FD5648" w:rsidRPr="003F616E">
        <w:rPr>
          <w:rFonts w:ascii="Candara" w:hAnsi="Candara"/>
        </w:rPr>
        <w:t>. This demonstrates how a commissioning approach is advantageous in terms of external partners ability to bid to national funding bodies.</w:t>
      </w:r>
    </w:p>
    <w:p w14:paraId="2C0FD301" w14:textId="77777777" w:rsidR="008E077F" w:rsidRPr="003F616E" w:rsidRDefault="008E077F" w:rsidP="00EA08D5">
      <w:pPr>
        <w:rPr>
          <w:rFonts w:ascii="Candara" w:hAnsi="Candara"/>
          <w:b/>
        </w:rPr>
      </w:pPr>
    </w:p>
    <w:p w14:paraId="761E931E" w14:textId="77777777" w:rsidR="00F04DC0" w:rsidRPr="003F616E" w:rsidRDefault="0013023D" w:rsidP="00EA08D5">
      <w:pPr>
        <w:rPr>
          <w:rFonts w:ascii="Candara" w:hAnsi="Candara"/>
          <w:b/>
        </w:rPr>
      </w:pPr>
      <w:r w:rsidRPr="003F616E">
        <w:rPr>
          <w:rFonts w:ascii="Candara" w:hAnsi="Candara"/>
          <w:b/>
        </w:rPr>
        <w:t>Target KPIs</w:t>
      </w:r>
    </w:p>
    <w:p w14:paraId="0DFEEA3A" w14:textId="77777777" w:rsidR="00F04DC0" w:rsidRPr="003F616E" w:rsidRDefault="00F04DC0" w:rsidP="00EA08D5">
      <w:pPr>
        <w:rPr>
          <w:rFonts w:ascii="Candara" w:hAnsi="Candara"/>
          <w:b/>
        </w:rPr>
      </w:pPr>
    </w:p>
    <w:p w14:paraId="076C5E28" w14:textId="5D54E0AF" w:rsidR="00F04DC0" w:rsidRPr="003F616E" w:rsidRDefault="00B74358" w:rsidP="00EA08D5">
      <w:pPr>
        <w:rPr>
          <w:rFonts w:ascii="Candara" w:hAnsi="Candara"/>
        </w:rPr>
      </w:pPr>
      <w:r w:rsidRPr="003F616E">
        <w:rPr>
          <w:rFonts w:ascii="Candara" w:hAnsi="Candara"/>
        </w:rPr>
        <w:t>The following target KPIs have been agreed by the Management Group and will be included within Funding and Service Level Agreements for 2018/19 and 2019/20:</w:t>
      </w:r>
    </w:p>
    <w:p w14:paraId="6364E904" w14:textId="77777777" w:rsidR="00B74358" w:rsidRPr="003F616E" w:rsidRDefault="00B74358" w:rsidP="00EA08D5">
      <w:pPr>
        <w:rPr>
          <w:rFonts w:ascii="Candara" w:hAnsi="Candara"/>
        </w:rPr>
      </w:pPr>
    </w:p>
    <w:p w14:paraId="314C190B" w14:textId="0B02ED36" w:rsidR="00B548F5" w:rsidRPr="003F616E" w:rsidRDefault="00B548F5" w:rsidP="00DF3C50">
      <w:pPr>
        <w:numPr>
          <w:ilvl w:val="0"/>
          <w:numId w:val="63"/>
        </w:numPr>
        <w:ind w:left="720" w:hanging="720"/>
        <w:rPr>
          <w:rFonts w:ascii="Candara" w:hAnsi="Candara"/>
        </w:rPr>
      </w:pPr>
      <w:r w:rsidRPr="003F616E">
        <w:rPr>
          <w:rFonts w:ascii="Candara" w:hAnsi="Candara"/>
        </w:rPr>
        <w:t>Maintain progression</w:t>
      </w:r>
      <w:r w:rsidR="00D96909" w:rsidRPr="003F616E">
        <w:rPr>
          <w:rFonts w:ascii="Candara" w:hAnsi="Candara"/>
        </w:rPr>
        <w:t xml:space="preserve"> after the first year of WCET at</w:t>
      </w:r>
      <w:r w:rsidRPr="003F616E">
        <w:rPr>
          <w:rFonts w:ascii="Candara" w:hAnsi="Candara"/>
        </w:rPr>
        <w:t xml:space="preserve"> the national average or beyond</w:t>
      </w:r>
      <w:r w:rsidR="00944F7A" w:rsidRPr="003F616E">
        <w:rPr>
          <w:rFonts w:ascii="Candara" w:hAnsi="Candara"/>
        </w:rPr>
        <w:t>;</w:t>
      </w:r>
    </w:p>
    <w:p w14:paraId="1709C66D" w14:textId="6640444D" w:rsidR="00F3108E" w:rsidRPr="003F616E" w:rsidRDefault="00B548F5" w:rsidP="00F3108E">
      <w:pPr>
        <w:numPr>
          <w:ilvl w:val="0"/>
          <w:numId w:val="63"/>
        </w:numPr>
        <w:ind w:left="720" w:hanging="720"/>
        <w:rPr>
          <w:rFonts w:ascii="Candara" w:hAnsi="Candara"/>
        </w:rPr>
      </w:pPr>
      <w:r w:rsidRPr="003F616E">
        <w:rPr>
          <w:rFonts w:ascii="Candara" w:hAnsi="Candara"/>
        </w:rPr>
        <w:t>Maintain levels of school engagement in one or more of</w:t>
      </w:r>
      <w:r w:rsidR="00D96909" w:rsidRPr="003F616E">
        <w:rPr>
          <w:rFonts w:ascii="Candara" w:hAnsi="Candara"/>
        </w:rPr>
        <w:t xml:space="preserve"> the Core rol</w:t>
      </w:r>
      <w:r w:rsidR="00DA46D2" w:rsidRPr="003F616E">
        <w:rPr>
          <w:rFonts w:ascii="Candara" w:hAnsi="Candara"/>
        </w:rPr>
        <w:t>es at the level of at least 8</w:t>
      </w:r>
      <w:r w:rsidR="00897666" w:rsidRPr="003F616E">
        <w:rPr>
          <w:rFonts w:ascii="Candara" w:hAnsi="Candara"/>
        </w:rPr>
        <w:t>0</w:t>
      </w:r>
      <w:r w:rsidR="00DA46D2" w:rsidRPr="003F616E">
        <w:rPr>
          <w:rFonts w:ascii="Candara" w:hAnsi="Candara"/>
        </w:rPr>
        <w:t>%, with a target of 8</w:t>
      </w:r>
      <w:r w:rsidR="00F3108E" w:rsidRPr="003F616E">
        <w:rPr>
          <w:rFonts w:ascii="Candara" w:hAnsi="Candara"/>
        </w:rPr>
        <w:t>0</w:t>
      </w:r>
      <w:r w:rsidR="00DA46D2" w:rsidRPr="003F616E">
        <w:rPr>
          <w:rFonts w:ascii="Candara" w:hAnsi="Candara"/>
        </w:rPr>
        <w:t>% in year 7 and 8</w:t>
      </w:r>
      <w:r w:rsidR="00F3108E" w:rsidRPr="003F616E">
        <w:rPr>
          <w:rFonts w:ascii="Candara" w:hAnsi="Candara"/>
        </w:rPr>
        <w:t>4</w:t>
      </w:r>
      <w:r w:rsidR="00DA46D2" w:rsidRPr="003F616E">
        <w:rPr>
          <w:rFonts w:ascii="Candara" w:hAnsi="Candara"/>
        </w:rPr>
        <w:t xml:space="preserve">% in year 8 </w:t>
      </w:r>
      <w:r w:rsidR="00B218EF" w:rsidRPr="003F616E">
        <w:rPr>
          <w:rFonts w:ascii="Candara" w:hAnsi="Candara"/>
        </w:rPr>
        <w:t>(</w:t>
      </w:r>
      <w:r w:rsidR="008B4192" w:rsidRPr="003F616E">
        <w:rPr>
          <w:rFonts w:ascii="Candara" w:hAnsi="Candara"/>
        </w:rPr>
        <w:t xml:space="preserve">reflecting a slight drop in uptake of WCET following the first year of introduction </w:t>
      </w:r>
      <w:r w:rsidR="00B218EF" w:rsidRPr="003F616E">
        <w:rPr>
          <w:rFonts w:ascii="Candara" w:hAnsi="Candara"/>
        </w:rPr>
        <w:t xml:space="preserve">of changes to hub subsidy) </w:t>
      </w:r>
      <w:r w:rsidR="00DA46D2" w:rsidRPr="003F616E">
        <w:rPr>
          <w:rFonts w:ascii="Candara" w:hAnsi="Candara"/>
        </w:rPr>
        <w:t xml:space="preserve">whilst always </w:t>
      </w:r>
      <w:r w:rsidR="00D96909" w:rsidRPr="003F616E">
        <w:rPr>
          <w:rFonts w:ascii="Candara" w:hAnsi="Candara"/>
        </w:rPr>
        <w:t>aspiring to 100%</w:t>
      </w:r>
      <w:r w:rsidR="00F3108E" w:rsidRPr="003F616E">
        <w:rPr>
          <w:rFonts w:ascii="Candara" w:hAnsi="Candara"/>
        </w:rPr>
        <w:t>;</w:t>
      </w:r>
    </w:p>
    <w:p w14:paraId="1E3821AB" w14:textId="67FF03B9" w:rsidR="00B548F5" w:rsidRPr="003F616E" w:rsidRDefault="00B548F5" w:rsidP="00C33AA7">
      <w:pPr>
        <w:numPr>
          <w:ilvl w:val="0"/>
          <w:numId w:val="63"/>
        </w:numPr>
        <w:ind w:left="720" w:hanging="720"/>
        <w:rPr>
          <w:rFonts w:ascii="Candara" w:hAnsi="Candara"/>
        </w:rPr>
      </w:pPr>
      <w:r w:rsidRPr="003F616E">
        <w:rPr>
          <w:rFonts w:ascii="Candara" w:hAnsi="Candara"/>
        </w:rPr>
        <w:t xml:space="preserve">Maintain levels of school engagement in WCET </w:t>
      </w:r>
      <w:r w:rsidR="0023143B" w:rsidRPr="003F616E">
        <w:rPr>
          <w:rFonts w:ascii="Candara" w:hAnsi="Candara"/>
        </w:rPr>
        <w:t xml:space="preserve">– either supported or directly delivered by the hub - </w:t>
      </w:r>
      <w:r w:rsidRPr="003F616E">
        <w:rPr>
          <w:rFonts w:ascii="Candara" w:hAnsi="Candara"/>
        </w:rPr>
        <w:t xml:space="preserve">at </w:t>
      </w:r>
      <w:r w:rsidR="00D96909" w:rsidRPr="003F616E">
        <w:rPr>
          <w:rFonts w:ascii="Candara" w:hAnsi="Candara"/>
        </w:rPr>
        <w:t xml:space="preserve">a level </w:t>
      </w:r>
      <w:r w:rsidR="001B35D7" w:rsidRPr="003F616E">
        <w:rPr>
          <w:rFonts w:ascii="Candara" w:hAnsi="Candara"/>
        </w:rPr>
        <w:t xml:space="preserve">above the national average </w:t>
      </w:r>
      <w:r w:rsidR="0023143B" w:rsidRPr="003F616E">
        <w:rPr>
          <w:rFonts w:ascii="Candara" w:hAnsi="Candara"/>
        </w:rPr>
        <w:t xml:space="preserve">in years 7 and 8, </w:t>
      </w:r>
      <w:r w:rsidR="00431773" w:rsidRPr="003F616E">
        <w:rPr>
          <w:rFonts w:ascii="Candara" w:hAnsi="Candara"/>
        </w:rPr>
        <w:t>and with a</w:t>
      </w:r>
      <w:r w:rsidR="00E51412" w:rsidRPr="003F616E">
        <w:rPr>
          <w:rFonts w:ascii="Candara" w:hAnsi="Candara"/>
        </w:rPr>
        <w:t xml:space="preserve"> </w:t>
      </w:r>
      <w:r w:rsidR="00431773" w:rsidRPr="003F616E">
        <w:rPr>
          <w:rFonts w:ascii="Candara" w:hAnsi="Candara"/>
        </w:rPr>
        <w:t xml:space="preserve">target </w:t>
      </w:r>
      <w:r w:rsidR="0023143B" w:rsidRPr="003F616E">
        <w:rPr>
          <w:rFonts w:ascii="Candara" w:hAnsi="Candara"/>
        </w:rPr>
        <w:t>equating to 85% of all schools with year 3 and 4 classes</w:t>
      </w:r>
      <w:r w:rsidR="00C33AA7" w:rsidRPr="003F616E">
        <w:rPr>
          <w:rFonts w:ascii="Candara" w:hAnsi="Candara"/>
        </w:rPr>
        <w:t>;</w:t>
      </w:r>
    </w:p>
    <w:p w14:paraId="0E527064" w14:textId="271AA882" w:rsidR="00C33AA7" w:rsidRPr="003F616E" w:rsidRDefault="0023143B" w:rsidP="00C33AA7">
      <w:pPr>
        <w:numPr>
          <w:ilvl w:val="0"/>
          <w:numId w:val="63"/>
        </w:numPr>
        <w:ind w:left="720" w:hanging="720"/>
        <w:contextualSpacing/>
        <w:rPr>
          <w:rFonts w:ascii="Candara" w:hAnsi="Candara"/>
        </w:rPr>
      </w:pPr>
      <w:r w:rsidRPr="003F616E">
        <w:rPr>
          <w:rFonts w:ascii="Candara" w:hAnsi="Candara"/>
        </w:rPr>
        <w:t xml:space="preserve">Increase </w:t>
      </w:r>
      <w:r w:rsidR="00B548F5" w:rsidRPr="003F616E">
        <w:rPr>
          <w:rFonts w:ascii="Candara" w:hAnsi="Candara"/>
        </w:rPr>
        <w:t xml:space="preserve">the numbers of schools being supported by the hub for Singing Strategies to </w:t>
      </w:r>
      <w:r w:rsidR="00257CC3" w:rsidRPr="003F616E">
        <w:rPr>
          <w:rFonts w:ascii="Candara" w:hAnsi="Candara"/>
        </w:rPr>
        <w:t xml:space="preserve">a level of at least 70% </w:t>
      </w:r>
      <w:r w:rsidR="00E5088A" w:rsidRPr="003F616E">
        <w:rPr>
          <w:rFonts w:ascii="Candara" w:hAnsi="Candara"/>
        </w:rPr>
        <w:t xml:space="preserve">in both years 7 and 8 </w:t>
      </w:r>
      <w:r w:rsidR="00B548F5" w:rsidRPr="003F616E">
        <w:rPr>
          <w:rFonts w:ascii="Candara" w:hAnsi="Candara"/>
        </w:rPr>
        <w:t xml:space="preserve">with the aim of increasing </w:t>
      </w:r>
      <w:r w:rsidR="00E5088A" w:rsidRPr="003F616E">
        <w:rPr>
          <w:rFonts w:ascii="Candara" w:hAnsi="Candara"/>
        </w:rPr>
        <w:t>to</w:t>
      </w:r>
      <w:r w:rsidR="00257CC3" w:rsidRPr="003F616E">
        <w:rPr>
          <w:rFonts w:ascii="Candara" w:hAnsi="Candara"/>
        </w:rPr>
        <w:t xml:space="preserve"> 7</w:t>
      </w:r>
      <w:r w:rsidR="00B548F5" w:rsidRPr="003F616E">
        <w:rPr>
          <w:rFonts w:ascii="Candara" w:hAnsi="Candara"/>
        </w:rPr>
        <w:t xml:space="preserve">5 % </w:t>
      </w:r>
      <w:r w:rsidR="00257CC3" w:rsidRPr="003F616E">
        <w:rPr>
          <w:rFonts w:ascii="Candara" w:hAnsi="Candara"/>
        </w:rPr>
        <w:t xml:space="preserve">in </w:t>
      </w:r>
      <w:r w:rsidR="00B548F5" w:rsidRPr="003F616E">
        <w:rPr>
          <w:rFonts w:ascii="Candara" w:hAnsi="Candara"/>
        </w:rPr>
        <w:t>year 8</w:t>
      </w:r>
      <w:r w:rsidR="00E5088A" w:rsidRPr="003F616E">
        <w:rPr>
          <w:rFonts w:ascii="Candara" w:hAnsi="Candara"/>
        </w:rPr>
        <w:t xml:space="preserve"> – as the SFS model is predominantly CPD focussed, schools which have benefitted from input in previous years should be counted as engaging where it can be demonstrated that the school is still implementing and embedding the training, the pupils are still singing regularly and on line resources are still supporting learning</w:t>
      </w:r>
      <w:r w:rsidR="00C33AA7" w:rsidRPr="003F616E">
        <w:rPr>
          <w:rFonts w:ascii="Candara" w:hAnsi="Candara"/>
        </w:rPr>
        <w:t>;</w:t>
      </w:r>
      <w:r w:rsidR="00B548F5" w:rsidRPr="003F616E">
        <w:rPr>
          <w:rFonts w:ascii="Candara" w:hAnsi="Candara"/>
        </w:rPr>
        <w:t xml:space="preserve">  </w:t>
      </w:r>
    </w:p>
    <w:p w14:paraId="7662BA9E" w14:textId="7ACA04B6" w:rsidR="00B548F5" w:rsidRPr="003F616E" w:rsidRDefault="00B548F5" w:rsidP="00DF3C50">
      <w:pPr>
        <w:numPr>
          <w:ilvl w:val="0"/>
          <w:numId w:val="63"/>
        </w:numPr>
        <w:ind w:left="720" w:hanging="720"/>
        <w:rPr>
          <w:rFonts w:ascii="Candara" w:hAnsi="Candara"/>
        </w:rPr>
      </w:pPr>
      <w:r w:rsidRPr="003F616E">
        <w:rPr>
          <w:rFonts w:ascii="Candara" w:hAnsi="Candara"/>
        </w:rPr>
        <w:t xml:space="preserve">Increase the numbers of schools supported by the School Music Education Plan to </w:t>
      </w:r>
      <w:r w:rsidR="003F0470" w:rsidRPr="003F616E">
        <w:rPr>
          <w:rFonts w:ascii="Candara" w:hAnsi="Candara"/>
        </w:rPr>
        <w:t>8</w:t>
      </w:r>
      <w:r w:rsidR="00D63FC5" w:rsidRPr="003F616E">
        <w:rPr>
          <w:rFonts w:ascii="Candara" w:hAnsi="Candara"/>
        </w:rPr>
        <w:t>5</w:t>
      </w:r>
      <w:r w:rsidR="0023143B" w:rsidRPr="003F616E">
        <w:rPr>
          <w:rFonts w:ascii="Candara" w:hAnsi="Candara"/>
        </w:rPr>
        <w:t xml:space="preserve">% </w:t>
      </w:r>
      <w:r w:rsidR="00964DE9" w:rsidRPr="003F616E">
        <w:rPr>
          <w:rFonts w:ascii="Candara" w:hAnsi="Candara"/>
        </w:rPr>
        <w:t xml:space="preserve">or above </w:t>
      </w:r>
      <w:r w:rsidR="0023143B" w:rsidRPr="003F616E">
        <w:rPr>
          <w:rFonts w:ascii="Candara" w:hAnsi="Candara"/>
        </w:rPr>
        <w:t>by the end of 2020</w:t>
      </w:r>
      <w:r w:rsidR="00C33AA7" w:rsidRPr="003F616E">
        <w:rPr>
          <w:rFonts w:ascii="Candara" w:hAnsi="Candara"/>
        </w:rPr>
        <w:t>;</w:t>
      </w:r>
    </w:p>
    <w:p w14:paraId="449E2381" w14:textId="062B851E" w:rsidR="00B548F5" w:rsidRPr="003F616E" w:rsidRDefault="00B548F5" w:rsidP="00DF3C50">
      <w:pPr>
        <w:numPr>
          <w:ilvl w:val="0"/>
          <w:numId w:val="63"/>
        </w:numPr>
        <w:ind w:left="720" w:hanging="720"/>
        <w:contextualSpacing/>
        <w:rPr>
          <w:rFonts w:ascii="Candara" w:hAnsi="Candara"/>
        </w:rPr>
      </w:pPr>
      <w:r w:rsidRPr="003F616E">
        <w:rPr>
          <w:rFonts w:ascii="Candara" w:hAnsi="Candara"/>
        </w:rPr>
        <w:t>Maintain leverage from par</w:t>
      </w:r>
      <w:r w:rsidR="00D63FC5" w:rsidRPr="003F616E">
        <w:rPr>
          <w:rFonts w:ascii="Candara" w:hAnsi="Candara"/>
        </w:rPr>
        <w:t xml:space="preserve">tners at </w:t>
      </w:r>
      <w:r w:rsidR="0068231E" w:rsidRPr="003F616E">
        <w:rPr>
          <w:rFonts w:ascii="Candara" w:hAnsi="Candara"/>
        </w:rPr>
        <w:t xml:space="preserve">a level of </w:t>
      </w:r>
      <w:r w:rsidR="002F5022" w:rsidRPr="003F616E">
        <w:rPr>
          <w:rFonts w:ascii="Candara" w:hAnsi="Candara"/>
        </w:rPr>
        <w:t xml:space="preserve">around </w:t>
      </w:r>
      <w:r w:rsidR="00D63FC5" w:rsidRPr="003F616E">
        <w:rPr>
          <w:rFonts w:ascii="Candara" w:hAnsi="Candara"/>
        </w:rPr>
        <w:t>6</w:t>
      </w:r>
      <w:r w:rsidR="0068231E" w:rsidRPr="003F616E">
        <w:rPr>
          <w:rFonts w:ascii="Candara" w:hAnsi="Candara"/>
        </w:rPr>
        <w:t>0</w:t>
      </w:r>
      <w:r w:rsidRPr="003F616E">
        <w:rPr>
          <w:rFonts w:ascii="Candara" w:hAnsi="Candara"/>
        </w:rPr>
        <w:t>% although recognising that thi</w:t>
      </w:r>
      <w:r w:rsidR="0023143B" w:rsidRPr="003F616E">
        <w:rPr>
          <w:rFonts w:ascii="Candara" w:hAnsi="Candara"/>
        </w:rPr>
        <w:t>s is dependent on market forces.</w:t>
      </w:r>
    </w:p>
    <w:p w14:paraId="01C4D91E" w14:textId="77777777" w:rsidR="00DA46D2" w:rsidRPr="003F616E" w:rsidRDefault="00DA46D2" w:rsidP="00DA46D2">
      <w:pPr>
        <w:contextualSpacing/>
        <w:rPr>
          <w:rFonts w:ascii="Candara" w:hAnsi="Candara"/>
        </w:rPr>
      </w:pPr>
    </w:p>
    <w:p w14:paraId="77CA11C9" w14:textId="48E146DE" w:rsidR="00DA46D2" w:rsidRPr="003F616E" w:rsidRDefault="0099715E" w:rsidP="00DA46D2">
      <w:pPr>
        <w:contextualSpacing/>
        <w:rPr>
          <w:rFonts w:ascii="Candara" w:hAnsi="Candara"/>
        </w:rPr>
      </w:pPr>
      <w:r w:rsidRPr="003F616E">
        <w:rPr>
          <w:rFonts w:ascii="Candara" w:hAnsi="Candara"/>
        </w:rPr>
        <w:t xml:space="preserve">Following publication of the 2017.18 baseline data, </w:t>
      </w:r>
      <w:r w:rsidR="00DA46D2" w:rsidRPr="003F616E">
        <w:rPr>
          <w:rFonts w:ascii="Candara" w:hAnsi="Candara"/>
        </w:rPr>
        <w:t xml:space="preserve">KPIs for each area of the ACE data return and the individual partner activities have been </w:t>
      </w:r>
      <w:r w:rsidR="00283EC7" w:rsidRPr="003F616E">
        <w:rPr>
          <w:rFonts w:ascii="Candara" w:hAnsi="Candara"/>
        </w:rPr>
        <w:t xml:space="preserve">reviewed </w:t>
      </w:r>
      <w:r w:rsidR="00CB3968" w:rsidRPr="003F616E">
        <w:rPr>
          <w:rFonts w:ascii="Candara" w:hAnsi="Candara"/>
        </w:rPr>
        <w:t>and set to be</w:t>
      </w:r>
      <w:r w:rsidR="0088586A" w:rsidRPr="003F616E">
        <w:rPr>
          <w:rFonts w:ascii="Candara" w:hAnsi="Candara"/>
        </w:rPr>
        <w:t xml:space="preserve"> both r</w:t>
      </w:r>
      <w:r w:rsidR="00564931" w:rsidRPr="003F616E">
        <w:rPr>
          <w:rFonts w:ascii="Candara" w:hAnsi="Candara"/>
        </w:rPr>
        <w:t>ealistic and achievable</w:t>
      </w:r>
      <w:r w:rsidR="0088586A" w:rsidRPr="003F616E">
        <w:rPr>
          <w:rFonts w:ascii="Candara" w:hAnsi="Candara"/>
        </w:rPr>
        <w:t xml:space="preserve">. A summary table has been included </w:t>
      </w:r>
      <w:r w:rsidR="00DA46D2" w:rsidRPr="003F616E">
        <w:rPr>
          <w:rFonts w:ascii="Candara" w:hAnsi="Candara"/>
        </w:rPr>
        <w:t>below.</w:t>
      </w:r>
    </w:p>
    <w:p w14:paraId="1E194D93" w14:textId="77777777" w:rsidR="008A4816" w:rsidRPr="003F616E" w:rsidRDefault="001D04AB" w:rsidP="008A4816">
      <w:pPr>
        <w:pStyle w:val="ListParagraph"/>
        <w:ind w:left="108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4BC1CD0E" w14:textId="77777777" w:rsidR="00BB7FE1" w:rsidRPr="003F616E" w:rsidRDefault="00BB7FE1" w:rsidP="00EA08D5">
      <w:pPr>
        <w:rPr>
          <w:rFonts w:ascii="Candara" w:hAnsi="Candara"/>
          <w:b/>
          <w:sz w:val="16"/>
          <w:szCs w:val="16"/>
        </w:rPr>
        <w:sectPr w:rsidR="00BB7FE1" w:rsidRPr="003F616E" w:rsidSect="00AB367F">
          <w:footerReference w:type="default" r:id="rId26"/>
          <w:pgSz w:w="11906" w:h="16838" w:code="9"/>
          <w:pgMar w:top="1080" w:right="1440" w:bottom="720" w:left="1440" w:header="432" w:footer="432" w:gutter="0"/>
          <w:cols w:space="708"/>
          <w:docGrid w:linePitch="360"/>
        </w:sectPr>
      </w:pPr>
    </w:p>
    <w:tbl>
      <w:tblPr>
        <w:tblW w:w="5159"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43" w:type="dxa"/>
          <w:right w:w="115" w:type="dxa"/>
        </w:tblCellMar>
        <w:tblLook w:val="01E0" w:firstRow="1" w:lastRow="1" w:firstColumn="1" w:lastColumn="1" w:noHBand="0" w:noVBand="0"/>
      </w:tblPr>
      <w:tblGrid>
        <w:gridCol w:w="15877"/>
      </w:tblGrid>
      <w:tr w:rsidR="003F616E" w:rsidRPr="003F616E" w14:paraId="2901E0CC" w14:textId="77777777" w:rsidTr="00B10A16">
        <w:trPr>
          <w:cantSplit/>
        </w:trPr>
        <w:tc>
          <w:tcPr>
            <w:tcW w:w="5000" w:type="pct"/>
            <w:shd w:val="clear" w:color="auto" w:fill="33CCCC"/>
            <w:vAlign w:val="center"/>
          </w:tcPr>
          <w:p w14:paraId="64E464F4" w14:textId="77777777" w:rsidR="00BB7FE1" w:rsidRPr="003F616E" w:rsidRDefault="00BB7FE1" w:rsidP="00BB7FE1">
            <w:pPr>
              <w:jc w:val="center"/>
              <w:rPr>
                <w:rFonts w:ascii="Candara" w:hAnsi="Candara" w:cs="Arial"/>
                <w:b/>
                <w:bCs/>
                <w:sz w:val="32"/>
                <w:szCs w:val="32"/>
              </w:rPr>
            </w:pPr>
            <w:r w:rsidRPr="003F616E">
              <w:rPr>
                <w:rFonts w:ascii="Candara" w:hAnsi="Candara" w:cs="Arial"/>
                <w:b/>
                <w:bCs/>
                <w:sz w:val="32"/>
                <w:szCs w:val="32"/>
              </w:rPr>
              <w:lastRenderedPageBreak/>
              <w:t>Sound Foundation Somerset KPI Table</w:t>
            </w:r>
          </w:p>
        </w:tc>
      </w:tr>
    </w:tbl>
    <w:p w14:paraId="4819CB20" w14:textId="77777777" w:rsidR="00BB7FE1" w:rsidRPr="003F616E" w:rsidRDefault="00BB7FE1" w:rsidP="00BB7FE1">
      <w:pPr>
        <w:rPr>
          <w:rFonts w:ascii="Candara" w:hAnsi="Candara"/>
          <w:sz w:val="20"/>
          <w:szCs w:val="20"/>
        </w:rPr>
      </w:pPr>
    </w:p>
    <w:tbl>
      <w:tblPr>
        <w:tblStyle w:val="TableGrid"/>
        <w:tblW w:w="15877" w:type="dxa"/>
        <w:tblInd w:w="-147" w:type="dxa"/>
        <w:tblLayout w:type="fixed"/>
        <w:tblCellMar>
          <w:top w:w="43" w:type="dxa"/>
          <w:left w:w="115" w:type="dxa"/>
          <w:bottom w:w="43" w:type="dxa"/>
          <w:right w:w="115" w:type="dxa"/>
        </w:tblCellMar>
        <w:tblLook w:val="04A0" w:firstRow="1" w:lastRow="0" w:firstColumn="1" w:lastColumn="0" w:noHBand="0" w:noVBand="1"/>
      </w:tblPr>
      <w:tblGrid>
        <w:gridCol w:w="2694"/>
        <w:gridCol w:w="1276"/>
        <w:gridCol w:w="1275"/>
        <w:gridCol w:w="1276"/>
        <w:gridCol w:w="1276"/>
        <w:gridCol w:w="2551"/>
        <w:gridCol w:w="5529"/>
      </w:tblGrid>
      <w:tr w:rsidR="003F616E" w:rsidRPr="003F616E" w14:paraId="52D6308C" w14:textId="77777777" w:rsidTr="00FC4C70">
        <w:trPr>
          <w:tblHeader/>
        </w:trPr>
        <w:tc>
          <w:tcPr>
            <w:tcW w:w="2694" w:type="dxa"/>
            <w:shd w:val="clear" w:color="auto" w:fill="D9D9D9" w:themeFill="background1" w:themeFillShade="D9"/>
            <w:vAlign w:val="center"/>
          </w:tcPr>
          <w:p w14:paraId="20925C60" w14:textId="77777777" w:rsidR="009C28C1" w:rsidRPr="003F616E" w:rsidRDefault="009C28C1" w:rsidP="00BB7FE1">
            <w:pPr>
              <w:jc w:val="center"/>
              <w:rPr>
                <w:rFonts w:ascii="Candara" w:hAnsi="Candara"/>
                <w:b/>
              </w:rPr>
            </w:pPr>
            <w:r w:rsidRPr="003F616E">
              <w:rPr>
                <w:rFonts w:ascii="Candara" w:hAnsi="Candara"/>
                <w:b/>
              </w:rPr>
              <w:t>Role</w:t>
            </w:r>
          </w:p>
        </w:tc>
        <w:tc>
          <w:tcPr>
            <w:tcW w:w="1276" w:type="dxa"/>
            <w:shd w:val="clear" w:color="auto" w:fill="D9D9D9" w:themeFill="background1" w:themeFillShade="D9"/>
          </w:tcPr>
          <w:p w14:paraId="447CFE9C" w14:textId="77777777" w:rsidR="009C28C1" w:rsidRPr="003F616E" w:rsidRDefault="009C28C1" w:rsidP="00BB7FE1">
            <w:pPr>
              <w:jc w:val="center"/>
              <w:rPr>
                <w:rFonts w:ascii="Candara" w:hAnsi="Candara"/>
                <w:b/>
              </w:rPr>
            </w:pPr>
            <w:r w:rsidRPr="003F616E">
              <w:rPr>
                <w:rFonts w:ascii="Candara" w:hAnsi="Candara"/>
                <w:b/>
              </w:rPr>
              <w:t>Baseline 2016.17</w:t>
            </w:r>
          </w:p>
          <w:p w14:paraId="29EE88DF" w14:textId="73C3BD9B" w:rsidR="009C28C1" w:rsidRPr="003F616E" w:rsidRDefault="009C28C1" w:rsidP="00BB7FE1">
            <w:pPr>
              <w:jc w:val="center"/>
              <w:rPr>
                <w:rFonts w:ascii="Candara" w:hAnsi="Candara"/>
                <w:b/>
              </w:rPr>
            </w:pPr>
            <w:r w:rsidRPr="003F616E">
              <w:rPr>
                <w:rFonts w:ascii="Candara" w:hAnsi="Candara"/>
                <w:b/>
              </w:rPr>
              <w:t>(Nat Av)</w:t>
            </w:r>
          </w:p>
        </w:tc>
        <w:tc>
          <w:tcPr>
            <w:tcW w:w="1275" w:type="dxa"/>
            <w:shd w:val="clear" w:color="auto" w:fill="D9D9D9" w:themeFill="background1" w:themeFillShade="D9"/>
          </w:tcPr>
          <w:p w14:paraId="4B001930" w14:textId="77777777" w:rsidR="009C28C1" w:rsidRPr="003F616E" w:rsidRDefault="009C28C1" w:rsidP="00BB7FE1">
            <w:pPr>
              <w:jc w:val="center"/>
              <w:rPr>
                <w:rFonts w:ascii="Candara" w:hAnsi="Candara"/>
                <w:b/>
              </w:rPr>
            </w:pPr>
            <w:r w:rsidRPr="003F616E">
              <w:rPr>
                <w:rFonts w:ascii="Candara" w:hAnsi="Candara"/>
                <w:b/>
              </w:rPr>
              <w:t>Baseline</w:t>
            </w:r>
          </w:p>
          <w:p w14:paraId="0ACB4AFF" w14:textId="37597C3A" w:rsidR="009C28C1" w:rsidRPr="003F616E" w:rsidRDefault="009C28C1" w:rsidP="00890DF6">
            <w:pPr>
              <w:jc w:val="center"/>
              <w:rPr>
                <w:rFonts w:ascii="Candara" w:hAnsi="Candara"/>
                <w:b/>
              </w:rPr>
            </w:pPr>
            <w:r w:rsidRPr="003F616E">
              <w:rPr>
                <w:rFonts w:ascii="Candara" w:hAnsi="Candara"/>
                <w:b/>
              </w:rPr>
              <w:t>2017.18</w:t>
            </w:r>
          </w:p>
          <w:p w14:paraId="0C4D71DA" w14:textId="3408BFE6" w:rsidR="009C28C1" w:rsidRPr="003F616E" w:rsidRDefault="009C28C1" w:rsidP="00890DF6">
            <w:pPr>
              <w:jc w:val="center"/>
              <w:rPr>
                <w:rFonts w:ascii="Candara" w:hAnsi="Candara"/>
                <w:b/>
              </w:rPr>
            </w:pPr>
            <w:r w:rsidRPr="003F616E">
              <w:rPr>
                <w:rFonts w:ascii="Candara" w:hAnsi="Candara"/>
                <w:b/>
              </w:rPr>
              <w:t xml:space="preserve">(Nat Av) </w:t>
            </w:r>
          </w:p>
        </w:tc>
        <w:tc>
          <w:tcPr>
            <w:tcW w:w="1276" w:type="dxa"/>
            <w:shd w:val="clear" w:color="auto" w:fill="D9D9D9" w:themeFill="background1" w:themeFillShade="D9"/>
            <w:vAlign w:val="center"/>
          </w:tcPr>
          <w:p w14:paraId="55695406" w14:textId="77777777" w:rsidR="009C28C1" w:rsidRPr="003F616E" w:rsidRDefault="009C28C1" w:rsidP="00BB7FE1">
            <w:pPr>
              <w:jc w:val="center"/>
              <w:rPr>
                <w:rFonts w:ascii="Candara" w:hAnsi="Candara"/>
                <w:b/>
              </w:rPr>
            </w:pPr>
            <w:r w:rsidRPr="003F616E">
              <w:rPr>
                <w:rFonts w:ascii="Candara" w:hAnsi="Candara"/>
                <w:b/>
              </w:rPr>
              <w:t>KPI Year 7</w:t>
            </w:r>
          </w:p>
        </w:tc>
        <w:tc>
          <w:tcPr>
            <w:tcW w:w="1276" w:type="dxa"/>
            <w:shd w:val="clear" w:color="auto" w:fill="D9D9D9" w:themeFill="background1" w:themeFillShade="D9"/>
            <w:vAlign w:val="center"/>
          </w:tcPr>
          <w:p w14:paraId="44C95900" w14:textId="77777777" w:rsidR="009C28C1" w:rsidRPr="003F616E" w:rsidRDefault="009C28C1" w:rsidP="00BB7FE1">
            <w:pPr>
              <w:jc w:val="center"/>
              <w:rPr>
                <w:rFonts w:ascii="Candara" w:hAnsi="Candara"/>
                <w:b/>
              </w:rPr>
            </w:pPr>
            <w:r w:rsidRPr="003F616E">
              <w:rPr>
                <w:rFonts w:ascii="Candara" w:hAnsi="Candara"/>
                <w:b/>
              </w:rPr>
              <w:t>KPI Year 8</w:t>
            </w:r>
          </w:p>
        </w:tc>
        <w:tc>
          <w:tcPr>
            <w:tcW w:w="2551" w:type="dxa"/>
            <w:shd w:val="clear" w:color="auto" w:fill="D9D9D9" w:themeFill="background1" w:themeFillShade="D9"/>
            <w:vAlign w:val="center"/>
          </w:tcPr>
          <w:p w14:paraId="7B682146" w14:textId="77777777" w:rsidR="009C28C1" w:rsidRPr="003F616E" w:rsidRDefault="009C28C1" w:rsidP="00BB7FE1">
            <w:pPr>
              <w:jc w:val="center"/>
              <w:rPr>
                <w:rFonts w:ascii="Candara" w:hAnsi="Candara"/>
                <w:b/>
              </w:rPr>
            </w:pPr>
            <w:r w:rsidRPr="003F616E">
              <w:rPr>
                <w:rFonts w:ascii="Candara" w:hAnsi="Candara"/>
                <w:b/>
              </w:rPr>
              <w:t>Responsibility</w:t>
            </w:r>
          </w:p>
        </w:tc>
        <w:tc>
          <w:tcPr>
            <w:tcW w:w="5529" w:type="dxa"/>
            <w:shd w:val="clear" w:color="auto" w:fill="D9D9D9" w:themeFill="background1" w:themeFillShade="D9"/>
            <w:vAlign w:val="center"/>
          </w:tcPr>
          <w:p w14:paraId="64D1772F" w14:textId="77777777" w:rsidR="009C28C1" w:rsidRPr="003F616E" w:rsidRDefault="009C28C1" w:rsidP="00BB7FE1">
            <w:pPr>
              <w:jc w:val="center"/>
              <w:rPr>
                <w:rFonts w:ascii="Candara" w:hAnsi="Candara"/>
                <w:b/>
              </w:rPr>
            </w:pPr>
            <w:r w:rsidRPr="003F616E">
              <w:rPr>
                <w:rFonts w:ascii="Candara" w:hAnsi="Candara"/>
                <w:b/>
              </w:rPr>
              <w:t>Timeline</w:t>
            </w:r>
          </w:p>
        </w:tc>
      </w:tr>
      <w:tr w:rsidR="003F616E" w:rsidRPr="003F616E" w14:paraId="0F92A7FC" w14:textId="77777777" w:rsidTr="00FC4C70">
        <w:tc>
          <w:tcPr>
            <w:tcW w:w="2694" w:type="dxa"/>
          </w:tcPr>
          <w:p w14:paraId="7E1148F7" w14:textId="77777777" w:rsidR="009C28C1" w:rsidRPr="003F616E" w:rsidRDefault="009C28C1" w:rsidP="00BB7FE1">
            <w:pPr>
              <w:rPr>
                <w:rFonts w:ascii="Candara" w:hAnsi="Candara"/>
                <w:b/>
              </w:rPr>
            </w:pPr>
            <w:r w:rsidRPr="003F616E">
              <w:rPr>
                <w:rFonts w:ascii="Candara" w:hAnsi="Candara"/>
                <w:b/>
              </w:rPr>
              <w:t>School Engagement in one or more Core Roles</w:t>
            </w:r>
          </w:p>
        </w:tc>
        <w:tc>
          <w:tcPr>
            <w:tcW w:w="1276" w:type="dxa"/>
          </w:tcPr>
          <w:p w14:paraId="78293153" w14:textId="07E0F1EA" w:rsidR="009C28C1" w:rsidRPr="003F616E" w:rsidRDefault="009C28C1" w:rsidP="00BB7FE1">
            <w:pPr>
              <w:rPr>
                <w:rFonts w:ascii="Candara" w:hAnsi="Candara"/>
              </w:rPr>
            </w:pPr>
            <w:r w:rsidRPr="003F616E">
              <w:rPr>
                <w:rFonts w:ascii="Candara" w:hAnsi="Candara"/>
              </w:rPr>
              <w:t>85% (89%)</w:t>
            </w:r>
          </w:p>
        </w:tc>
        <w:tc>
          <w:tcPr>
            <w:tcW w:w="1275" w:type="dxa"/>
          </w:tcPr>
          <w:p w14:paraId="55DD3795" w14:textId="5A75E2CC" w:rsidR="009C28C1" w:rsidRPr="003F616E" w:rsidRDefault="009C28C1" w:rsidP="00BB7FE1">
            <w:pPr>
              <w:rPr>
                <w:rFonts w:ascii="Candara" w:hAnsi="Candara"/>
              </w:rPr>
            </w:pPr>
            <w:r w:rsidRPr="003F616E">
              <w:rPr>
                <w:rFonts w:ascii="Candara" w:hAnsi="Candara"/>
              </w:rPr>
              <w:t>86% (89%)</w:t>
            </w:r>
          </w:p>
        </w:tc>
        <w:tc>
          <w:tcPr>
            <w:tcW w:w="1276" w:type="dxa"/>
          </w:tcPr>
          <w:p w14:paraId="09B9269A" w14:textId="77777777" w:rsidR="009C28C1" w:rsidRPr="003F616E" w:rsidRDefault="009C28C1" w:rsidP="00BB7FE1">
            <w:pPr>
              <w:rPr>
                <w:rFonts w:ascii="Candara" w:hAnsi="Candara"/>
              </w:rPr>
            </w:pPr>
            <w:r w:rsidRPr="003F616E">
              <w:rPr>
                <w:rFonts w:ascii="Candara" w:hAnsi="Candara"/>
              </w:rPr>
              <w:t>80% - drop off to reflect changes to WCET charges see below</w:t>
            </w:r>
          </w:p>
        </w:tc>
        <w:tc>
          <w:tcPr>
            <w:tcW w:w="1276" w:type="dxa"/>
          </w:tcPr>
          <w:p w14:paraId="1F0AA7A2" w14:textId="77777777" w:rsidR="009C28C1" w:rsidRPr="003F616E" w:rsidRDefault="009C28C1" w:rsidP="00BB7FE1">
            <w:pPr>
              <w:rPr>
                <w:rFonts w:ascii="Candara" w:hAnsi="Candara"/>
              </w:rPr>
            </w:pPr>
            <w:r w:rsidRPr="003F616E">
              <w:rPr>
                <w:rFonts w:ascii="Candara" w:hAnsi="Candara"/>
              </w:rPr>
              <w:t>84%</w:t>
            </w:r>
          </w:p>
        </w:tc>
        <w:tc>
          <w:tcPr>
            <w:tcW w:w="2551" w:type="dxa"/>
          </w:tcPr>
          <w:p w14:paraId="76CDA27A" w14:textId="77777777" w:rsidR="009C28C1" w:rsidRPr="003F616E" w:rsidRDefault="009C28C1" w:rsidP="00BB7FE1">
            <w:pPr>
              <w:rPr>
                <w:rFonts w:ascii="Candara" w:hAnsi="Candara"/>
              </w:rPr>
            </w:pPr>
            <w:r w:rsidRPr="003F616E">
              <w:rPr>
                <w:rFonts w:ascii="Candara" w:hAnsi="Candara"/>
              </w:rPr>
              <w:t>SFS and all partners</w:t>
            </w:r>
          </w:p>
        </w:tc>
        <w:tc>
          <w:tcPr>
            <w:tcW w:w="5529" w:type="dxa"/>
          </w:tcPr>
          <w:p w14:paraId="49DF1E1A" w14:textId="77777777" w:rsidR="009C28C1" w:rsidRPr="003F616E" w:rsidRDefault="009C28C1" w:rsidP="00BB7FE1">
            <w:pPr>
              <w:rPr>
                <w:rFonts w:ascii="Candara" w:hAnsi="Candara"/>
              </w:rPr>
            </w:pPr>
            <w:r w:rsidRPr="003F616E">
              <w:rPr>
                <w:rFonts w:ascii="Candara" w:hAnsi="Candara"/>
              </w:rPr>
              <w:t>Ongoing &amp; by end of each respective academic year.</w:t>
            </w:r>
          </w:p>
        </w:tc>
      </w:tr>
      <w:tr w:rsidR="003F616E" w:rsidRPr="003F616E" w14:paraId="14AE6B5C" w14:textId="77777777" w:rsidTr="00FC4C70">
        <w:trPr>
          <w:trHeight w:val="1755"/>
        </w:trPr>
        <w:tc>
          <w:tcPr>
            <w:tcW w:w="2694" w:type="dxa"/>
          </w:tcPr>
          <w:p w14:paraId="08432E8A" w14:textId="77777777" w:rsidR="009C28C1" w:rsidRPr="003F616E" w:rsidRDefault="009C28C1" w:rsidP="00BB7FE1">
            <w:pPr>
              <w:rPr>
                <w:rFonts w:ascii="Candara" w:hAnsi="Candara"/>
                <w:b/>
              </w:rPr>
            </w:pPr>
            <w:r w:rsidRPr="003F616E">
              <w:rPr>
                <w:rFonts w:ascii="Candara" w:hAnsi="Candara"/>
                <w:b/>
              </w:rPr>
              <w:t>Core A: WCET all schools – direct delivery by hub or supported by hub/upskilling school staff (CPD)</w:t>
            </w:r>
          </w:p>
          <w:p w14:paraId="145D1C42" w14:textId="77777777" w:rsidR="009C28C1" w:rsidRPr="003F616E" w:rsidRDefault="009C28C1" w:rsidP="00BB7FE1">
            <w:pPr>
              <w:rPr>
                <w:rFonts w:ascii="Candara" w:hAnsi="Candara"/>
              </w:rPr>
            </w:pPr>
          </w:p>
        </w:tc>
        <w:tc>
          <w:tcPr>
            <w:tcW w:w="1276" w:type="dxa"/>
          </w:tcPr>
          <w:p w14:paraId="5311C553" w14:textId="76C819CB" w:rsidR="009C28C1" w:rsidRPr="003F616E" w:rsidRDefault="009C28C1" w:rsidP="00BB7FE1">
            <w:pPr>
              <w:rPr>
                <w:rFonts w:ascii="Candara" w:hAnsi="Candara" w:cs="Arial"/>
              </w:rPr>
            </w:pPr>
            <w:r w:rsidRPr="003F616E">
              <w:rPr>
                <w:rFonts w:ascii="Candara" w:hAnsi="Candara" w:cs="Arial"/>
              </w:rPr>
              <w:t>62% (50%)</w:t>
            </w:r>
          </w:p>
        </w:tc>
        <w:tc>
          <w:tcPr>
            <w:tcW w:w="1275" w:type="dxa"/>
          </w:tcPr>
          <w:p w14:paraId="2C697DFA" w14:textId="7D49A0A0" w:rsidR="009C28C1" w:rsidRPr="003F616E" w:rsidRDefault="009C28C1" w:rsidP="00BB7FE1">
            <w:pPr>
              <w:rPr>
                <w:rFonts w:ascii="Candara" w:hAnsi="Candara" w:cs="Arial"/>
              </w:rPr>
            </w:pPr>
            <w:r w:rsidRPr="003F616E">
              <w:rPr>
                <w:rFonts w:ascii="Candara" w:hAnsi="Candara" w:cs="Arial"/>
              </w:rPr>
              <w:t>58% (47%)</w:t>
            </w:r>
          </w:p>
        </w:tc>
        <w:tc>
          <w:tcPr>
            <w:tcW w:w="1276" w:type="dxa"/>
          </w:tcPr>
          <w:p w14:paraId="31488216" w14:textId="2CAC9372" w:rsidR="009C28C1" w:rsidRPr="003F616E" w:rsidRDefault="009C28C1" w:rsidP="00BB7FE1">
            <w:pPr>
              <w:rPr>
                <w:rFonts w:ascii="Candara" w:hAnsi="Candara"/>
              </w:rPr>
            </w:pPr>
            <w:r w:rsidRPr="003F616E">
              <w:rPr>
                <w:rFonts w:ascii="Candara" w:hAnsi="Candara"/>
              </w:rPr>
              <w:t>55% - may be a drop off due to changes in subsidy for WCET.</w:t>
            </w:r>
          </w:p>
        </w:tc>
        <w:tc>
          <w:tcPr>
            <w:tcW w:w="1276" w:type="dxa"/>
          </w:tcPr>
          <w:p w14:paraId="45B3545E" w14:textId="77777777" w:rsidR="009C28C1" w:rsidRPr="003F616E" w:rsidRDefault="009C28C1" w:rsidP="00BB7FE1">
            <w:pPr>
              <w:rPr>
                <w:rFonts w:ascii="Candara" w:hAnsi="Candara"/>
              </w:rPr>
            </w:pPr>
            <w:r w:rsidRPr="003F616E">
              <w:rPr>
                <w:rFonts w:ascii="Candara" w:hAnsi="Candara"/>
              </w:rPr>
              <w:t xml:space="preserve">62% </w:t>
            </w:r>
          </w:p>
          <w:p w14:paraId="0BB873D7" w14:textId="77777777" w:rsidR="009C28C1" w:rsidRPr="003F616E" w:rsidRDefault="009C28C1" w:rsidP="00BB7FE1">
            <w:pPr>
              <w:rPr>
                <w:rFonts w:ascii="Candara" w:hAnsi="Candara"/>
              </w:rPr>
            </w:pPr>
          </w:p>
          <w:p w14:paraId="3E40C2D7" w14:textId="77777777" w:rsidR="009C28C1" w:rsidRPr="003F616E" w:rsidRDefault="009C28C1" w:rsidP="00BB7FE1">
            <w:pPr>
              <w:rPr>
                <w:rFonts w:ascii="Candara" w:hAnsi="Candara"/>
              </w:rPr>
            </w:pPr>
          </w:p>
        </w:tc>
        <w:tc>
          <w:tcPr>
            <w:tcW w:w="2551" w:type="dxa"/>
          </w:tcPr>
          <w:p w14:paraId="557F93BC" w14:textId="77777777" w:rsidR="009C28C1" w:rsidRPr="003F616E" w:rsidRDefault="009C28C1" w:rsidP="00BB7FE1">
            <w:pPr>
              <w:rPr>
                <w:rFonts w:ascii="Candara" w:hAnsi="Candara"/>
              </w:rPr>
            </w:pPr>
            <w:r w:rsidRPr="003F616E">
              <w:rPr>
                <w:rFonts w:ascii="Candara" w:hAnsi="Candara"/>
              </w:rPr>
              <w:t>Somerset Music</w:t>
            </w:r>
          </w:p>
          <w:p w14:paraId="1A538723" w14:textId="77777777" w:rsidR="009C28C1" w:rsidRPr="003F616E" w:rsidRDefault="009C28C1" w:rsidP="00BB7FE1">
            <w:pPr>
              <w:rPr>
                <w:rFonts w:ascii="Candara" w:hAnsi="Candara"/>
              </w:rPr>
            </w:pPr>
          </w:p>
          <w:p w14:paraId="11741C84" w14:textId="77777777" w:rsidR="009C28C1" w:rsidRPr="003F616E" w:rsidRDefault="009C28C1" w:rsidP="00BB7FE1">
            <w:pPr>
              <w:rPr>
                <w:rFonts w:ascii="Candara" w:hAnsi="Candara"/>
              </w:rPr>
            </w:pPr>
          </w:p>
          <w:p w14:paraId="2E769C6A" w14:textId="77777777" w:rsidR="009C28C1" w:rsidRPr="003F616E" w:rsidRDefault="009C28C1" w:rsidP="00BB7FE1">
            <w:pPr>
              <w:rPr>
                <w:rFonts w:ascii="Candara" w:hAnsi="Candara"/>
              </w:rPr>
            </w:pPr>
          </w:p>
          <w:p w14:paraId="175B6BA6" w14:textId="77777777" w:rsidR="009C28C1" w:rsidRPr="003F616E" w:rsidRDefault="009C28C1" w:rsidP="00BB7FE1">
            <w:pPr>
              <w:rPr>
                <w:rFonts w:ascii="Candara" w:hAnsi="Candara"/>
              </w:rPr>
            </w:pPr>
          </w:p>
          <w:p w14:paraId="293D6A51" w14:textId="77777777" w:rsidR="009C28C1" w:rsidRPr="003F616E" w:rsidRDefault="009C28C1" w:rsidP="00BB7FE1">
            <w:pPr>
              <w:rPr>
                <w:rFonts w:ascii="Candara" w:hAnsi="Candara"/>
              </w:rPr>
            </w:pPr>
          </w:p>
        </w:tc>
        <w:tc>
          <w:tcPr>
            <w:tcW w:w="5529" w:type="dxa"/>
          </w:tcPr>
          <w:p w14:paraId="2C355298" w14:textId="0254BEE7" w:rsidR="009C28C1" w:rsidRPr="003F616E" w:rsidRDefault="009C28C1" w:rsidP="00803C67">
            <w:pPr>
              <w:rPr>
                <w:rFonts w:ascii="Candara" w:hAnsi="Candara"/>
              </w:rPr>
            </w:pPr>
            <w:r w:rsidRPr="003F616E">
              <w:rPr>
                <w:rFonts w:ascii="Candara" w:hAnsi="Candara"/>
              </w:rPr>
              <w:t>Establish what WCET provision exists within schools not receiving WCET from Somerset Music and support schools where necessary – from summer term 2018 onwards.</w:t>
            </w:r>
          </w:p>
        </w:tc>
      </w:tr>
      <w:tr w:rsidR="003F616E" w:rsidRPr="003F616E" w14:paraId="7E363EBC" w14:textId="77777777" w:rsidTr="00FC4C70">
        <w:tc>
          <w:tcPr>
            <w:tcW w:w="2694" w:type="dxa"/>
          </w:tcPr>
          <w:p w14:paraId="02596F9C" w14:textId="77777777" w:rsidR="009C28C1" w:rsidRPr="003F616E" w:rsidRDefault="009C28C1" w:rsidP="0098445F">
            <w:pPr>
              <w:rPr>
                <w:rFonts w:ascii="Candara" w:hAnsi="Candara"/>
                <w:b/>
              </w:rPr>
            </w:pPr>
            <w:bookmarkStart w:id="24" w:name="_Hlk4768698"/>
            <w:r w:rsidRPr="003F616E">
              <w:rPr>
                <w:rFonts w:ascii="Candara" w:hAnsi="Candara"/>
                <w:b/>
              </w:rPr>
              <w:t>Core A: WCET KS1</w:t>
            </w:r>
          </w:p>
        </w:tc>
        <w:tc>
          <w:tcPr>
            <w:tcW w:w="1276" w:type="dxa"/>
          </w:tcPr>
          <w:p w14:paraId="3C1B5637" w14:textId="5060FCA4" w:rsidR="009C28C1" w:rsidRPr="003F616E" w:rsidRDefault="009C28C1" w:rsidP="0098445F">
            <w:pPr>
              <w:rPr>
                <w:rFonts w:ascii="Candara" w:hAnsi="Candara"/>
              </w:rPr>
            </w:pPr>
            <w:r w:rsidRPr="003F616E">
              <w:rPr>
                <w:rFonts w:ascii="Candara" w:hAnsi="Candara"/>
              </w:rPr>
              <w:t>3% (N/A)</w:t>
            </w:r>
          </w:p>
        </w:tc>
        <w:tc>
          <w:tcPr>
            <w:tcW w:w="1275" w:type="dxa"/>
          </w:tcPr>
          <w:p w14:paraId="2FFBC945" w14:textId="32C2A3C4" w:rsidR="009C28C1" w:rsidRPr="003F616E" w:rsidRDefault="009C28C1" w:rsidP="0098445F">
            <w:pPr>
              <w:rPr>
                <w:rFonts w:ascii="Candara" w:hAnsi="Candara"/>
              </w:rPr>
            </w:pPr>
            <w:r w:rsidRPr="003F616E">
              <w:rPr>
                <w:rFonts w:ascii="Candara" w:hAnsi="Candara"/>
              </w:rPr>
              <w:t>5% (N/A)</w:t>
            </w:r>
          </w:p>
        </w:tc>
        <w:tc>
          <w:tcPr>
            <w:tcW w:w="1276" w:type="dxa"/>
          </w:tcPr>
          <w:p w14:paraId="1BB0336D" w14:textId="77777777" w:rsidR="009C28C1" w:rsidRPr="003F616E" w:rsidRDefault="009C28C1" w:rsidP="0098445F">
            <w:pPr>
              <w:rPr>
                <w:rFonts w:ascii="Candara" w:hAnsi="Candara"/>
              </w:rPr>
            </w:pPr>
            <w:r w:rsidRPr="003F616E">
              <w:rPr>
                <w:rFonts w:ascii="Candara" w:hAnsi="Candara"/>
              </w:rPr>
              <w:t>7%</w:t>
            </w:r>
          </w:p>
        </w:tc>
        <w:tc>
          <w:tcPr>
            <w:tcW w:w="1276" w:type="dxa"/>
          </w:tcPr>
          <w:p w14:paraId="51B199F7" w14:textId="77777777" w:rsidR="009C28C1" w:rsidRPr="003F616E" w:rsidRDefault="009C28C1" w:rsidP="0098445F">
            <w:pPr>
              <w:rPr>
                <w:rFonts w:ascii="Candara" w:hAnsi="Candara"/>
              </w:rPr>
            </w:pPr>
            <w:r w:rsidRPr="003F616E">
              <w:rPr>
                <w:rFonts w:ascii="Candara" w:hAnsi="Candara"/>
              </w:rPr>
              <w:t>15%</w:t>
            </w:r>
          </w:p>
        </w:tc>
        <w:tc>
          <w:tcPr>
            <w:tcW w:w="2551" w:type="dxa"/>
          </w:tcPr>
          <w:p w14:paraId="256C6981" w14:textId="77777777" w:rsidR="009C28C1" w:rsidRPr="003F616E" w:rsidRDefault="009C28C1" w:rsidP="0098445F">
            <w:pPr>
              <w:rPr>
                <w:rFonts w:ascii="Candara" w:hAnsi="Candara"/>
              </w:rPr>
            </w:pPr>
            <w:r w:rsidRPr="003F616E">
              <w:rPr>
                <w:rFonts w:ascii="Candara" w:hAnsi="Candara"/>
              </w:rPr>
              <w:t>SFS/Somerset Music</w:t>
            </w:r>
          </w:p>
        </w:tc>
        <w:tc>
          <w:tcPr>
            <w:tcW w:w="5529" w:type="dxa"/>
          </w:tcPr>
          <w:p w14:paraId="4B184C5C" w14:textId="7269664F" w:rsidR="009C28C1" w:rsidRPr="003F616E" w:rsidRDefault="009C28C1" w:rsidP="0098445F">
            <w:pPr>
              <w:rPr>
                <w:rFonts w:ascii="Candara" w:hAnsi="Candara"/>
              </w:rPr>
            </w:pPr>
            <w:r w:rsidRPr="003F616E">
              <w:rPr>
                <w:rFonts w:ascii="Candara" w:hAnsi="Candara"/>
              </w:rPr>
              <w:t>Upskilling/CPD for KS1 staff – to form part of CPD/training specification &amp; duties within new strategic post to organise skill sharing.</w:t>
            </w:r>
          </w:p>
        </w:tc>
      </w:tr>
      <w:tr w:rsidR="003F616E" w:rsidRPr="003F616E" w14:paraId="74CFDF11" w14:textId="77777777" w:rsidTr="00FC4C70">
        <w:tc>
          <w:tcPr>
            <w:tcW w:w="2694" w:type="dxa"/>
          </w:tcPr>
          <w:p w14:paraId="02119FEC" w14:textId="77777777" w:rsidR="009C28C1" w:rsidRPr="003F616E" w:rsidRDefault="009C28C1" w:rsidP="0098445F">
            <w:pPr>
              <w:rPr>
                <w:rFonts w:ascii="Candara" w:hAnsi="Candara"/>
                <w:b/>
              </w:rPr>
            </w:pPr>
            <w:r w:rsidRPr="003F616E">
              <w:rPr>
                <w:rFonts w:ascii="Candara" w:hAnsi="Candara"/>
                <w:b/>
              </w:rPr>
              <w:t xml:space="preserve">Core B: Ensembles - % of schools either running an ensemble or being supported in signposting pupils to a local ensemble and/or performance opportunities of an appropriate level. </w:t>
            </w:r>
          </w:p>
          <w:p w14:paraId="7930CA51" w14:textId="77777777" w:rsidR="009C28C1" w:rsidRPr="003F616E" w:rsidRDefault="009C28C1" w:rsidP="0098445F">
            <w:pPr>
              <w:rPr>
                <w:rFonts w:ascii="Candara" w:hAnsi="Candara"/>
              </w:rPr>
            </w:pPr>
          </w:p>
        </w:tc>
        <w:tc>
          <w:tcPr>
            <w:tcW w:w="1276" w:type="dxa"/>
            <w:tcBorders>
              <w:bottom w:val="single" w:sz="4" w:space="0" w:color="auto"/>
            </w:tcBorders>
          </w:tcPr>
          <w:p w14:paraId="5FCE7E5C" w14:textId="577FBE1F" w:rsidR="009C28C1" w:rsidRPr="003F616E" w:rsidRDefault="009C28C1" w:rsidP="0098445F">
            <w:pPr>
              <w:rPr>
                <w:rFonts w:ascii="Candara" w:hAnsi="Candara"/>
              </w:rPr>
            </w:pPr>
            <w:r w:rsidRPr="003F616E">
              <w:rPr>
                <w:rFonts w:ascii="Candara" w:hAnsi="Candara"/>
              </w:rPr>
              <w:t>22% (N/A)</w:t>
            </w:r>
          </w:p>
        </w:tc>
        <w:tc>
          <w:tcPr>
            <w:tcW w:w="1275" w:type="dxa"/>
            <w:tcBorders>
              <w:bottom w:val="single" w:sz="4" w:space="0" w:color="auto"/>
            </w:tcBorders>
            <w:shd w:val="clear" w:color="auto" w:fill="auto"/>
          </w:tcPr>
          <w:p w14:paraId="159AB73C" w14:textId="04C4A1E5" w:rsidR="009C28C1" w:rsidRPr="003F616E" w:rsidRDefault="00CC5313" w:rsidP="0098445F">
            <w:pPr>
              <w:rPr>
                <w:rFonts w:ascii="Candara" w:hAnsi="Candara"/>
              </w:rPr>
            </w:pPr>
            <w:r w:rsidRPr="003F616E">
              <w:rPr>
                <w:rFonts w:ascii="Candara" w:hAnsi="Candara"/>
              </w:rPr>
              <w:t xml:space="preserve">42% </w:t>
            </w:r>
            <w:r w:rsidR="00E52C8B" w:rsidRPr="003F616E">
              <w:rPr>
                <w:rFonts w:ascii="Candara" w:hAnsi="Candara"/>
              </w:rPr>
              <w:t xml:space="preserve">of responders to 2018.19 SMEP question </w:t>
            </w:r>
            <w:r w:rsidRPr="003F616E">
              <w:rPr>
                <w:rFonts w:ascii="Candara" w:hAnsi="Candara"/>
              </w:rPr>
              <w:t>(N/A)</w:t>
            </w:r>
          </w:p>
        </w:tc>
        <w:tc>
          <w:tcPr>
            <w:tcW w:w="1276" w:type="dxa"/>
            <w:tcBorders>
              <w:bottom w:val="single" w:sz="4" w:space="0" w:color="auto"/>
            </w:tcBorders>
          </w:tcPr>
          <w:p w14:paraId="1A898E0F" w14:textId="2B2115D9" w:rsidR="009C28C1" w:rsidRPr="003F616E" w:rsidRDefault="00CC5313" w:rsidP="0098445F">
            <w:pPr>
              <w:rPr>
                <w:rFonts w:ascii="Candara" w:hAnsi="Candara"/>
              </w:rPr>
            </w:pPr>
            <w:r w:rsidRPr="003F616E">
              <w:rPr>
                <w:rFonts w:ascii="Candara" w:hAnsi="Candara"/>
              </w:rPr>
              <w:t>40</w:t>
            </w:r>
            <w:r w:rsidR="009C28C1" w:rsidRPr="003F616E">
              <w:rPr>
                <w:rFonts w:ascii="Candara" w:hAnsi="Candara"/>
              </w:rPr>
              <w:t>%</w:t>
            </w:r>
          </w:p>
          <w:p w14:paraId="2A1BA267" w14:textId="77777777" w:rsidR="009C28C1" w:rsidRPr="003F616E" w:rsidRDefault="009C28C1" w:rsidP="0098445F">
            <w:pPr>
              <w:rPr>
                <w:rFonts w:ascii="Candara" w:hAnsi="Candara"/>
              </w:rPr>
            </w:pPr>
          </w:p>
        </w:tc>
        <w:tc>
          <w:tcPr>
            <w:tcW w:w="1276" w:type="dxa"/>
            <w:tcBorders>
              <w:bottom w:val="single" w:sz="4" w:space="0" w:color="auto"/>
            </w:tcBorders>
          </w:tcPr>
          <w:p w14:paraId="013211CE" w14:textId="5EA6C08D" w:rsidR="009C28C1" w:rsidRPr="003F616E" w:rsidRDefault="00FE1FE8" w:rsidP="0098445F">
            <w:pPr>
              <w:rPr>
                <w:rFonts w:ascii="Candara" w:hAnsi="Candara"/>
              </w:rPr>
            </w:pPr>
            <w:r w:rsidRPr="003F616E">
              <w:rPr>
                <w:rFonts w:ascii="Candara" w:hAnsi="Candara"/>
              </w:rPr>
              <w:t>6</w:t>
            </w:r>
            <w:r w:rsidR="00CC5313" w:rsidRPr="003F616E">
              <w:rPr>
                <w:rFonts w:ascii="Candara" w:hAnsi="Candara"/>
              </w:rPr>
              <w:t>0</w:t>
            </w:r>
            <w:r w:rsidR="009C28C1" w:rsidRPr="003F616E">
              <w:rPr>
                <w:rFonts w:ascii="Candara" w:hAnsi="Candara"/>
              </w:rPr>
              <w:t>%</w:t>
            </w:r>
          </w:p>
        </w:tc>
        <w:tc>
          <w:tcPr>
            <w:tcW w:w="2551" w:type="dxa"/>
            <w:tcBorders>
              <w:bottom w:val="single" w:sz="4" w:space="0" w:color="auto"/>
            </w:tcBorders>
          </w:tcPr>
          <w:p w14:paraId="78E1AAC7" w14:textId="77777777" w:rsidR="009C28C1" w:rsidRPr="003F616E" w:rsidRDefault="009C28C1" w:rsidP="0098445F">
            <w:pPr>
              <w:rPr>
                <w:rFonts w:ascii="Candara" w:hAnsi="Candara"/>
              </w:rPr>
            </w:pPr>
            <w:r w:rsidRPr="003F616E">
              <w:rPr>
                <w:rFonts w:ascii="Candara" w:hAnsi="Candara"/>
              </w:rPr>
              <w:t>SFS &amp; Somerset Music</w:t>
            </w:r>
          </w:p>
        </w:tc>
        <w:tc>
          <w:tcPr>
            <w:tcW w:w="5529" w:type="dxa"/>
            <w:tcBorders>
              <w:bottom w:val="single" w:sz="4" w:space="0" w:color="auto"/>
            </w:tcBorders>
          </w:tcPr>
          <w:p w14:paraId="0461952D" w14:textId="1B3A1C30" w:rsidR="009C28C1" w:rsidRPr="003F616E" w:rsidRDefault="009C28C1" w:rsidP="0098445F">
            <w:pPr>
              <w:rPr>
                <w:rFonts w:ascii="Candara" w:hAnsi="Candara"/>
              </w:rPr>
            </w:pPr>
            <w:r w:rsidRPr="003F616E">
              <w:rPr>
                <w:rFonts w:ascii="Candara" w:hAnsi="Candara"/>
              </w:rPr>
              <w:t>Hub to publish mapping of ensembles within the community, share this data with schools and encourage signposting – Spring Term 2019.</w:t>
            </w:r>
          </w:p>
          <w:p w14:paraId="2EA4882F" w14:textId="77777777" w:rsidR="009C28C1" w:rsidRPr="003F616E" w:rsidRDefault="009C28C1" w:rsidP="0098445F">
            <w:pPr>
              <w:rPr>
                <w:rFonts w:ascii="Candara" w:hAnsi="Candara"/>
              </w:rPr>
            </w:pPr>
          </w:p>
          <w:p w14:paraId="79094CAF" w14:textId="7433E64B" w:rsidR="009C28C1" w:rsidRPr="003F616E" w:rsidRDefault="009C28C1" w:rsidP="0098445F">
            <w:pPr>
              <w:rPr>
                <w:rFonts w:ascii="Candara" w:hAnsi="Candara"/>
              </w:rPr>
            </w:pPr>
            <w:r w:rsidRPr="003F616E">
              <w:rPr>
                <w:rFonts w:ascii="Candara" w:hAnsi="Candara"/>
              </w:rPr>
              <w:t>Hub/Somerset Music to facilitate the creation of more local/area/cluster or federated school</w:t>
            </w:r>
            <w:r w:rsidR="00E86CE4" w:rsidRPr="003F616E">
              <w:rPr>
                <w:rFonts w:ascii="Candara" w:hAnsi="Candara"/>
              </w:rPr>
              <w:t>-</w:t>
            </w:r>
            <w:r w:rsidRPr="003F616E">
              <w:rPr>
                <w:rFonts w:ascii="Candara" w:hAnsi="Candara"/>
              </w:rPr>
              <w:t xml:space="preserve">based opportunities for pupils to engage in ensembles from September 2019. </w:t>
            </w:r>
            <w:r w:rsidR="00CC5313" w:rsidRPr="003F616E">
              <w:rPr>
                <w:rFonts w:ascii="Candara" w:hAnsi="Candara"/>
              </w:rPr>
              <w:t>Must be s</w:t>
            </w:r>
            <w:r w:rsidRPr="003F616E">
              <w:rPr>
                <w:rFonts w:ascii="Candara" w:hAnsi="Candara"/>
              </w:rPr>
              <w:t>elf-financing.</w:t>
            </w:r>
          </w:p>
        </w:tc>
      </w:tr>
      <w:bookmarkEnd w:id="24"/>
      <w:tr w:rsidR="003F616E" w:rsidRPr="003F616E" w14:paraId="0B850365" w14:textId="77777777" w:rsidTr="00FE1FE8">
        <w:trPr>
          <w:gridAfter w:val="5"/>
          <w:wAfter w:w="11907" w:type="dxa"/>
          <w:trHeight w:val="892"/>
        </w:trPr>
        <w:tc>
          <w:tcPr>
            <w:tcW w:w="2694" w:type="dxa"/>
          </w:tcPr>
          <w:p w14:paraId="65AD7500" w14:textId="77777777" w:rsidR="009C28C1" w:rsidRPr="003F616E" w:rsidRDefault="009C28C1" w:rsidP="00BB7FE1">
            <w:pPr>
              <w:rPr>
                <w:rFonts w:ascii="Candara" w:hAnsi="Candara"/>
                <w:b/>
              </w:rPr>
            </w:pPr>
            <w:r w:rsidRPr="003F616E">
              <w:rPr>
                <w:rFonts w:ascii="Candara" w:hAnsi="Candara"/>
                <w:b/>
              </w:rPr>
              <w:lastRenderedPageBreak/>
              <w:t>Core Role B: Ensembles – no of pupils and schools engaging with a hub ensemble activity</w:t>
            </w:r>
          </w:p>
        </w:tc>
        <w:tc>
          <w:tcPr>
            <w:tcW w:w="1276" w:type="dxa"/>
            <w:shd w:val="pct5" w:color="auto" w:fill="auto"/>
          </w:tcPr>
          <w:p w14:paraId="0BFC894D" w14:textId="77777777" w:rsidR="009C28C1" w:rsidRPr="003F616E" w:rsidRDefault="009C28C1" w:rsidP="00BB7FE1">
            <w:pPr>
              <w:rPr>
                <w:rFonts w:ascii="Candara" w:hAnsi="Candara"/>
              </w:rPr>
            </w:pPr>
          </w:p>
        </w:tc>
      </w:tr>
      <w:tr w:rsidR="003F616E" w:rsidRPr="003F616E" w14:paraId="4436935E" w14:textId="77777777" w:rsidTr="00FC4C70">
        <w:trPr>
          <w:trHeight w:val="802"/>
        </w:trPr>
        <w:tc>
          <w:tcPr>
            <w:tcW w:w="2694" w:type="dxa"/>
          </w:tcPr>
          <w:p w14:paraId="08DFF304" w14:textId="77777777" w:rsidR="009C28C1" w:rsidRPr="003F616E" w:rsidRDefault="009C28C1" w:rsidP="0098445F">
            <w:pPr>
              <w:rPr>
                <w:rFonts w:ascii="Candara" w:hAnsi="Candara"/>
                <w:b/>
              </w:rPr>
            </w:pPr>
            <w:r w:rsidRPr="003F616E">
              <w:rPr>
                <w:rFonts w:ascii="Candara" w:hAnsi="Candara"/>
                <w:b/>
              </w:rPr>
              <w:t>Training Bands and County Groups</w:t>
            </w:r>
          </w:p>
        </w:tc>
        <w:tc>
          <w:tcPr>
            <w:tcW w:w="1276" w:type="dxa"/>
          </w:tcPr>
          <w:p w14:paraId="127A9235" w14:textId="77777777" w:rsidR="009C28C1" w:rsidRPr="003F616E" w:rsidRDefault="009C28C1" w:rsidP="0098445F">
            <w:pPr>
              <w:rPr>
                <w:rFonts w:ascii="Candara" w:hAnsi="Candara"/>
              </w:rPr>
            </w:pPr>
            <w:r w:rsidRPr="003F616E">
              <w:rPr>
                <w:rFonts w:ascii="Candara" w:hAnsi="Candara"/>
              </w:rPr>
              <w:t>Membership of 1000 pupils</w:t>
            </w:r>
          </w:p>
        </w:tc>
        <w:tc>
          <w:tcPr>
            <w:tcW w:w="1275" w:type="dxa"/>
          </w:tcPr>
          <w:p w14:paraId="392FDC6B" w14:textId="4E18CE5F" w:rsidR="009C28C1" w:rsidRPr="003F616E" w:rsidRDefault="009C28C1" w:rsidP="0098445F">
            <w:pPr>
              <w:rPr>
                <w:rFonts w:ascii="Candara" w:hAnsi="Candara"/>
              </w:rPr>
            </w:pPr>
            <w:r w:rsidRPr="003F616E">
              <w:rPr>
                <w:rFonts w:ascii="Candara" w:hAnsi="Candara"/>
              </w:rPr>
              <w:t>As for 2016.17</w:t>
            </w:r>
          </w:p>
        </w:tc>
        <w:tc>
          <w:tcPr>
            <w:tcW w:w="1276" w:type="dxa"/>
          </w:tcPr>
          <w:p w14:paraId="7387E541" w14:textId="77777777" w:rsidR="009C28C1" w:rsidRPr="003F616E" w:rsidRDefault="009C28C1" w:rsidP="0098445F">
            <w:pPr>
              <w:rPr>
                <w:rFonts w:ascii="Candara" w:hAnsi="Candara"/>
              </w:rPr>
            </w:pPr>
            <w:r w:rsidRPr="003F616E">
              <w:rPr>
                <w:rFonts w:ascii="Candara" w:hAnsi="Candara"/>
              </w:rPr>
              <w:t>1000 pupils</w:t>
            </w:r>
          </w:p>
        </w:tc>
        <w:tc>
          <w:tcPr>
            <w:tcW w:w="1276" w:type="dxa"/>
          </w:tcPr>
          <w:p w14:paraId="3F72DA96" w14:textId="77777777" w:rsidR="009C28C1" w:rsidRPr="003F616E" w:rsidRDefault="009C28C1" w:rsidP="0098445F">
            <w:pPr>
              <w:rPr>
                <w:rFonts w:ascii="Candara" w:hAnsi="Candara"/>
              </w:rPr>
            </w:pPr>
            <w:r w:rsidRPr="003F616E">
              <w:rPr>
                <w:rFonts w:ascii="Candara" w:hAnsi="Candara"/>
              </w:rPr>
              <w:t>1000 pupils</w:t>
            </w:r>
          </w:p>
        </w:tc>
        <w:tc>
          <w:tcPr>
            <w:tcW w:w="2551" w:type="dxa"/>
          </w:tcPr>
          <w:p w14:paraId="34389385" w14:textId="77777777" w:rsidR="009C28C1" w:rsidRPr="003F616E" w:rsidRDefault="009C28C1" w:rsidP="0098445F">
            <w:pPr>
              <w:rPr>
                <w:rFonts w:ascii="Candara" w:hAnsi="Candara"/>
              </w:rPr>
            </w:pPr>
            <w:r w:rsidRPr="003F616E">
              <w:rPr>
                <w:rFonts w:ascii="Candara" w:hAnsi="Candara"/>
              </w:rPr>
              <w:t>Somerset Music</w:t>
            </w:r>
          </w:p>
        </w:tc>
        <w:tc>
          <w:tcPr>
            <w:tcW w:w="5529" w:type="dxa"/>
          </w:tcPr>
          <w:p w14:paraId="798025C9" w14:textId="77777777" w:rsidR="009C28C1" w:rsidRPr="003F616E" w:rsidRDefault="009C28C1" w:rsidP="0098445F">
            <w:pPr>
              <w:rPr>
                <w:rFonts w:ascii="Candara" w:hAnsi="Candara"/>
              </w:rPr>
            </w:pPr>
            <w:r w:rsidRPr="003F616E">
              <w:rPr>
                <w:rFonts w:ascii="Candara" w:hAnsi="Candara"/>
              </w:rPr>
              <w:t>-</w:t>
            </w:r>
          </w:p>
        </w:tc>
      </w:tr>
      <w:tr w:rsidR="003F616E" w:rsidRPr="003F616E" w14:paraId="39CDA805" w14:textId="77777777" w:rsidTr="00FC4C70">
        <w:trPr>
          <w:trHeight w:val="703"/>
        </w:trPr>
        <w:tc>
          <w:tcPr>
            <w:tcW w:w="2694" w:type="dxa"/>
          </w:tcPr>
          <w:p w14:paraId="7CC06705" w14:textId="77777777" w:rsidR="009C28C1" w:rsidRPr="003F616E" w:rsidRDefault="009C28C1" w:rsidP="000F14A8">
            <w:pPr>
              <w:rPr>
                <w:rFonts w:ascii="Candara" w:hAnsi="Candara"/>
                <w:b/>
              </w:rPr>
            </w:pPr>
            <w:r w:rsidRPr="003F616E">
              <w:rPr>
                <w:rFonts w:ascii="Candara" w:hAnsi="Candara"/>
                <w:b/>
              </w:rPr>
              <w:t>Gamelan Residencies</w:t>
            </w:r>
          </w:p>
        </w:tc>
        <w:tc>
          <w:tcPr>
            <w:tcW w:w="1276" w:type="dxa"/>
          </w:tcPr>
          <w:p w14:paraId="7C3D1DE7" w14:textId="77777777" w:rsidR="009C28C1" w:rsidRPr="003F616E" w:rsidRDefault="009C28C1" w:rsidP="000F14A8">
            <w:pPr>
              <w:rPr>
                <w:rFonts w:ascii="Candara" w:hAnsi="Candara"/>
              </w:rPr>
            </w:pPr>
            <w:r w:rsidRPr="003F616E">
              <w:rPr>
                <w:rFonts w:ascii="Candara" w:hAnsi="Candara"/>
              </w:rPr>
              <w:t>20 schools, 2000 pupils</w:t>
            </w:r>
          </w:p>
        </w:tc>
        <w:tc>
          <w:tcPr>
            <w:tcW w:w="1275" w:type="dxa"/>
          </w:tcPr>
          <w:p w14:paraId="77F90895" w14:textId="659349DE" w:rsidR="009C28C1" w:rsidRPr="003F616E" w:rsidRDefault="009C28C1" w:rsidP="000F14A8">
            <w:pPr>
              <w:rPr>
                <w:rFonts w:ascii="Candara" w:hAnsi="Candara"/>
              </w:rPr>
            </w:pPr>
            <w:r w:rsidRPr="003F616E">
              <w:rPr>
                <w:rFonts w:ascii="Candara" w:hAnsi="Candara"/>
              </w:rPr>
              <w:t>As for 2016.17</w:t>
            </w:r>
          </w:p>
        </w:tc>
        <w:tc>
          <w:tcPr>
            <w:tcW w:w="1276" w:type="dxa"/>
          </w:tcPr>
          <w:p w14:paraId="5A36A202" w14:textId="77777777" w:rsidR="009C28C1" w:rsidRPr="003F616E" w:rsidRDefault="009C28C1" w:rsidP="000F14A8">
            <w:pPr>
              <w:rPr>
                <w:rFonts w:ascii="Candara" w:hAnsi="Candara"/>
              </w:rPr>
            </w:pPr>
            <w:r w:rsidRPr="003F616E">
              <w:rPr>
                <w:rFonts w:ascii="Candara" w:hAnsi="Candara"/>
              </w:rPr>
              <w:t>17 schools, 1500 pupils</w:t>
            </w:r>
          </w:p>
        </w:tc>
        <w:tc>
          <w:tcPr>
            <w:tcW w:w="1276" w:type="dxa"/>
          </w:tcPr>
          <w:p w14:paraId="7CF20715" w14:textId="77777777" w:rsidR="009C28C1" w:rsidRPr="003F616E" w:rsidRDefault="009C28C1" w:rsidP="000F14A8">
            <w:pPr>
              <w:rPr>
                <w:rFonts w:ascii="Candara" w:hAnsi="Candara"/>
              </w:rPr>
            </w:pPr>
            <w:r w:rsidRPr="003F616E">
              <w:rPr>
                <w:rFonts w:ascii="Candara" w:hAnsi="Candara"/>
              </w:rPr>
              <w:t>20 schools, 2000 pupils</w:t>
            </w:r>
          </w:p>
        </w:tc>
        <w:tc>
          <w:tcPr>
            <w:tcW w:w="2551" w:type="dxa"/>
          </w:tcPr>
          <w:p w14:paraId="6C06A118" w14:textId="77777777" w:rsidR="009C28C1" w:rsidRPr="003F616E" w:rsidRDefault="009C28C1" w:rsidP="000F14A8">
            <w:pPr>
              <w:rPr>
                <w:rFonts w:ascii="Candara" w:hAnsi="Candara"/>
              </w:rPr>
            </w:pPr>
            <w:r w:rsidRPr="003F616E">
              <w:rPr>
                <w:rFonts w:ascii="Candara" w:hAnsi="Candara"/>
              </w:rPr>
              <w:t>Actiontrack</w:t>
            </w:r>
          </w:p>
        </w:tc>
        <w:tc>
          <w:tcPr>
            <w:tcW w:w="5529" w:type="dxa"/>
          </w:tcPr>
          <w:p w14:paraId="555F0848" w14:textId="77777777" w:rsidR="009C28C1" w:rsidRPr="003F616E" w:rsidRDefault="009C28C1" w:rsidP="000F14A8">
            <w:pPr>
              <w:rPr>
                <w:rFonts w:ascii="Candara" w:hAnsi="Candara"/>
              </w:rPr>
            </w:pPr>
            <w:r w:rsidRPr="003F616E">
              <w:rPr>
                <w:rFonts w:ascii="Candara" w:hAnsi="Candara"/>
              </w:rPr>
              <w:t>-</w:t>
            </w:r>
          </w:p>
        </w:tc>
      </w:tr>
      <w:tr w:rsidR="003F616E" w:rsidRPr="003F616E" w14:paraId="4F579E2C" w14:textId="77777777" w:rsidTr="00FC4C70">
        <w:trPr>
          <w:trHeight w:val="1234"/>
        </w:trPr>
        <w:tc>
          <w:tcPr>
            <w:tcW w:w="2694" w:type="dxa"/>
          </w:tcPr>
          <w:p w14:paraId="21B396F1" w14:textId="77777777" w:rsidR="009C28C1" w:rsidRPr="003F616E" w:rsidRDefault="009C28C1" w:rsidP="000F14A8">
            <w:pPr>
              <w:rPr>
                <w:rFonts w:ascii="Candara" w:hAnsi="Candara"/>
                <w:b/>
              </w:rPr>
            </w:pPr>
            <w:r w:rsidRPr="003F616E">
              <w:rPr>
                <w:rFonts w:ascii="Candara" w:hAnsi="Candara"/>
                <w:b/>
              </w:rPr>
              <w:t>World Music Residency</w:t>
            </w:r>
          </w:p>
        </w:tc>
        <w:tc>
          <w:tcPr>
            <w:tcW w:w="1276" w:type="dxa"/>
          </w:tcPr>
          <w:p w14:paraId="01B26E33" w14:textId="77777777" w:rsidR="009C28C1" w:rsidRPr="003F616E" w:rsidRDefault="009C28C1" w:rsidP="000F14A8">
            <w:pPr>
              <w:rPr>
                <w:rFonts w:ascii="Candara" w:hAnsi="Candara"/>
              </w:rPr>
            </w:pPr>
            <w:r w:rsidRPr="003F616E">
              <w:rPr>
                <w:rFonts w:ascii="Candara" w:hAnsi="Candara"/>
              </w:rPr>
              <w:t>15 schools, 800 pupils</w:t>
            </w:r>
          </w:p>
        </w:tc>
        <w:tc>
          <w:tcPr>
            <w:tcW w:w="1275" w:type="dxa"/>
          </w:tcPr>
          <w:p w14:paraId="1378D4FF" w14:textId="5E85B8C4" w:rsidR="009C28C1" w:rsidRPr="003F616E" w:rsidRDefault="009C28C1" w:rsidP="000F14A8">
            <w:pPr>
              <w:rPr>
                <w:rFonts w:ascii="Candara" w:hAnsi="Candara"/>
              </w:rPr>
            </w:pPr>
            <w:r w:rsidRPr="003F616E">
              <w:rPr>
                <w:rFonts w:ascii="Candara" w:hAnsi="Candara"/>
              </w:rPr>
              <w:t>As for 2016.17</w:t>
            </w:r>
          </w:p>
        </w:tc>
        <w:tc>
          <w:tcPr>
            <w:tcW w:w="1276" w:type="dxa"/>
          </w:tcPr>
          <w:p w14:paraId="1AD1D6E4" w14:textId="77777777" w:rsidR="009C28C1" w:rsidRPr="003F616E" w:rsidRDefault="009C28C1" w:rsidP="000F14A8">
            <w:pPr>
              <w:rPr>
                <w:rFonts w:ascii="Candara" w:hAnsi="Candara"/>
              </w:rPr>
            </w:pPr>
            <w:r w:rsidRPr="003F616E">
              <w:rPr>
                <w:rFonts w:ascii="Candara" w:hAnsi="Candara"/>
              </w:rPr>
              <w:t>10 schools, 600 pupils</w:t>
            </w:r>
          </w:p>
        </w:tc>
        <w:tc>
          <w:tcPr>
            <w:tcW w:w="1276" w:type="dxa"/>
          </w:tcPr>
          <w:p w14:paraId="7F2DAA16" w14:textId="77777777" w:rsidR="009C28C1" w:rsidRPr="003F616E" w:rsidRDefault="009C28C1" w:rsidP="000F14A8">
            <w:pPr>
              <w:rPr>
                <w:rFonts w:ascii="Candara" w:hAnsi="Candara"/>
              </w:rPr>
            </w:pPr>
            <w:r w:rsidRPr="003F616E">
              <w:rPr>
                <w:rFonts w:ascii="Candara" w:hAnsi="Candara"/>
              </w:rPr>
              <w:t>15 schools, 800 pupils</w:t>
            </w:r>
          </w:p>
        </w:tc>
        <w:tc>
          <w:tcPr>
            <w:tcW w:w="2551" w:type="dxa"/>
          </w:tcPr>
          <w:p w14:paraId="15E31637" w14:textId="77777777" w:rsidR="009C28C1" w:rsidRPr="003F616E" w:rsidRDefault="009C28C1" w:rsidP="000F14A8">
            <w:pPr>
              <w:rPr>
                <w:rFonts w:ascii="Candara" w:hAnsi="Candara"/>
              </w:rPr>
            </w:pPr>
            <w:r w:rsidRPr="003F616E">
              <w:rPr>
                <w:rFonts w:ascii="Candara" w:hAnsi="Candara"/>
              </w:rPr>
              <w:t>Actiontrack</w:t>
            </w:r>
          </w:p>
        </w:tc>
        <w:tc>
          <w:tcPr>
            <w:tcW w:w="5529" w:type="dxa"/>
          </w:tcPr>
          <w:p w14:paraId="43D7F826" w14:textId="77777777" w:rsidR="009C28C1" w:rsidRPr="003F616E" w:rsidRDefault="009C28C1" w:rsidP="000F14A8">
            <w:pPr>
              <w:rPr>
                <w:rFonts w:ascii="Candara" w:hAnsi="Candara"/>
              </w:rPr>
            </w:pPr>
            <w:r w:rsidRPr="003F616E">
              <w:rPr>
                <w:rFonts w:ascii="Candara" w:hAnsi="Candara"/>
              </w:rPr>
              <w:t>-</w:t>
            </w:r>
          </w:p>
        </w:tc>
      </w:tr>
      <w:tr w:rsidR="003F616E" w:rsidRPr="003F616E" w14:paraId="331B5FF4" w14:textId="77777777" w:rsidTr="00FC4C70">
        <w:trPr>
          <w:trHeight w:val="991"/>
        </w:trPr>
        <w:tc>
          <w:tcPr>
            <w:tcW w:w="2694" w:type="dxa"/>
          </w:tcPr>
          <w:p w14:paraId="6F5BEC0D" w14:textId="77777777" w:rsidR="009C28C1" w:rsidRPr="003F616E" w:rsidRDefault="009C28C1" w:rsidP="000F14A8">
            <w:pPr>
              <w:rPr>
                <w:rFonts w:ascii="Candara" w:hAnsi="Candara"/>
                <w:b/>
              </w:rPr>
            </w:pPr>
            <w:r w:rsidRPr="003F616E">
              <w:rPr>
                <w:rFonts w:ascii="Candara" w:hAnsi="Candara"/>
                <w:b/>
              </w:rPr>
              <w:t>Jacks Music Club, Picnic &amp; Perform &amp; Summer Production</w:t>
            </w:r>
          </w:p>
        </w:tc>
        <w:tc>
          <w:tcPr>
            <w:tcW w:w="1276" w:type="dxa"/>
          </w:tcPr>
          <w:p w14:paraId="347BA868" w14:textId="77777777" w:rsidR="009C28C1" w:rsidRPr="003F616E" w:rsidRDefault="009C28C1" w:rsidP="000F14A8">
            <w:pPr>
              <w:rPr>
                <w:rFonts w:ascii="Candara" w:hAnsi="Candara"/>
              </w:rPr>
            </w:pPr>
            <w:r w:rsidRPr="003F616E">
              <w:rPr>
                <w:rFonts w:ascii="Candara" w:hAnsi="Candara"/>
              </w:rPr>
              <w:t>25 schools, 180 pupils</w:t>
            </w:r>
          </w:p>
        </w:tc>
        <w:tc>
          <w:tcPr>
            <w:tcW w:w="1275" w:type="dxa"/>
          </w:tcPr>
          <w:p w14:paraId="249F6424" w14:textId="4B0E1F5A" w:rsidR="009C28C1" w:rsidRPr="003F616E" w:rsidRDefault="009C28C1" w:rsidP="000F14A8">
            <w:pPr>
              <w:rPr>
                <w:rFonts w:ascii="Candara" w:hAnsi="Candara"/>
              </w:rPr>
            </w:pPr>
            <w:r w:rsidRPr="003F616E">
              <w:rPr>
                <w:rFonts w:ascii="Candara" w:hAnsi="Candara"/>
              </w:rPr>
              <w:t>As for 2016.17</w:t>
            </w:r>
          </w:p>
        </w:tc>
        <w:tc>
          <w:tcPr>
            <w:tcW w:w="1276" w:type="dxa"/>
          </w:tcPr>
          <w:p w14:paraId="04FAE179" w14:textId="77777777" w:rsidR="009C28C1" w:rsidRPr="003F616E" w:rsidRDefault="009C28C1" w:rsidP="000F14A8">
            <w:r w:rsidRPr="003F616E">
              <w:rPr>
                <w:rFonts w:ascii="Candara" w:hAnsi="Candara"/>
              </w:rPr>
              <w:t>20 schools, 125 pupils</w:t>
            </w:r>
          </w:p>
        </w:tc>
        <w:tc>
          <w:tcPr>
            <w:tcW w:w="1276" w:type="dxa"/>
          </w:tcPr>
          <w:p w14:paraId="27A88C97" w14:textId="77777777" w:rsidR="009C28C1" w:rsidRPr="003F616E" w:rsidRDefault="009C28C1" w:rsidP="000F14A8">
            <w:r w:rsidRPr="003F616E">
              <w:rPr>
                <w:rFonts w:ascii="Candara" w:hAnsi="Candara"/>
              </w:rPr>
              <w:t>25 schools, 150 pupils</w:t>
            </w:r>
          </w:p>
        </w:tc>
        <w:tc>
          <w:tcPr>
            <w:tcW w:w="2551" w:type="dxa"/>
          </w:tcPr>
          <w:p w14:paraId="08264816" w14:textId="77777777" w:rsidR="009C28C1" w:rsidRPr="003F616E" w:rsidRDefault="009C28C1" w:rsidP="000F14A8">
            <w:pPr>
              <w:rPr>
                <w:rFonts w:ascii="Candara" w:hAnsi="Candara"/>
              </w:rPr>
            </w:pPr>
            <w:r w:rsidRPr="003F616E">
              <w:rPr>
                <w:rFonts w:ascii="Candara" w:hAnsi="Candara"/>
              </w:rPr>
              <w:t>Jackdaws</w:t>
            </w:r>
          </w:p>
        </w:tc>
        <w:tc>
          <w:tcPr>
            <w:tcW w:w="5529" w:type="dxa"/>
          </w:tcPr>
          <w:p w14:paraId="3FA8358E" w14:textId="77777777" w:rsidR="009C28C1" w:rsidRPr="003F616E" w:rsidRDefault="009C28C1" w:rsidP="000F14A8">
            <w:pPr>
              <w:rPr>
                <w:rFonts w:ascii="Candara" w:hAnsi="Candara"/>
              </w:rPr>
            </w:pPr>
            <w:r w:rsidRPr="003F616E">
              <w:rPr>
                <w:rFonts w:ascii="Candara" w:hAnsi="Candara"/>
              </w:rPr>
              <w:t>-</w:t>
            </w:r>
          </w:p>
        </w:tc>
      </w:tr>
      <w:tr w:rsidR="003F616E" w:rsidRPr="003F616E" w14:paraId="0DB875CC" w14:textId="77777777" w:rsidTr="00FC4C70">
        <w:trPr>
          <w:trHeight w:val="1882"/>
        </w:trPr>
        <w:tc>
          <w:tcPr>
            <w:tcW w:w="2694" w:type="dxa"/>
          </w:tcPr>
          <w:p w14:paraId="3C3CE58A" w14:textId="77777777" w:rsidR="009C28C1" w:rsidRPr="003F616E" w:rsidRDefault="009C28C1" w:rsidP="00BB7FE1">
            <w:pPr>
              <w:rPr>
                <w:rFonts w:ascii="Candara" w:hAnsi="Candara"/>
                <w:b/>
              </w:rPr>
            </w:pPr>
            <w:r w:rsidRPr="003F616E">
              <w:rPr>
                <w:rFonts w:ascii="Candara" w:hAnsi="Candara"/>
                <w:b/>
              </w:rPr>
              <w:t>Core C: Progression - % of pupils continued to play an instrument after receiving WCET in the preceding year.</w:t>
            </w:r>
          </w:p>
          <w:p w14:paraId="073EA711" w14:textId="77777777" w:rsidR="009C28C1" w:rsidRPr="003F616E" w:rsidRDefault="009C28C1" w:rsidP="00BB7FE1">
            <w:pPr>
              <w:rPr>
                <w:rFonts w:ascii="Candara" w:hAnsi="Candara"/>
                <w:b/>
              </w:rPr>
            </w:pPr>
          </w:p>
          <w:p w14:paraId="099BF90B" w14:textId="77777777" w:rsidR="009C28C1" w:rsidRPr="003F616E" w:rsidRDefault="009C28C1" w:rsidP="00BB7FE1">
            <w:pPr>
              <w:rPr>
                <w:rFonts w:ascii="Candara" w:hAnsi="Candara"/>
                <w:b/>
              </w:rPr>
            </w:pPr>
          </w:p>
        </w:tc>
        <w:tc>
          <w:tcPr>
            <w:tcW w:w="1276" w:type="dxa"/>
          </w:tcPr>
          <w:p w14:paraId="3FADC182" w14:textId="27735068" w:rsidR="009C28C1" w:rsidRPr="003F616E" w:rsidRDefault="009C28C1" w:rsidP="00BB7FE1">
            <w:pPr>
              <w:rPr>
                <w:rFonts w:ascii="Candara" w:hAnsi="Candara"/>
              </w:rPr>
            </w:pPr>
            <w:r w:rsidRPr="003F616E">
              <w:rPr>
                <w:rFonts w:ascii="Candara" w:hAnsi="Candara"/>
              </w:rPr>
              <w:t>28% (29%)</w:t>
            </w:r>
          </w:p>
        </w:tc>
        <w:tc>
          <w:tcPr>
            <w:tcW w:w="1275" w:type="dxa"/>
          </w:tcPr>
          <w:p w14:paraId="16667BDF" w14:textId="41944E7C" w:rsidR="009C28C1" w:rsidRPr="003F616E" w:rsidRDefault="009C28C1" w:rsidP="00BB7FE1">
            <w:pPr>
              <w:rPr>
                <w:rFonts w:ascii="Candara" w:hAnsi="Candara"/>
              </w:rPr>
            </w:pPr>
            <w:r w:rsidRPr="003F616E">
              <w:rPr>
                <w:rFonts w:ascii="Candara" w:hAnsi="Candara"/>
              </w:rPr>
              <w:t>27% (26%)</w:t>
            </w:r>
          </w:p>
        </w:tc>
        <w:tc>
          <w:tcPr>
            <w:tcW w:w="1276" w:type="dxa"/>
          </w:tcPr>
          <w:p w14:paraId="0A6C6FCC" w14:textId="77777777" w:rsidR="009C28C1" w:rsidRPr="003F616E" w:rsidRDefault="009C28C1" w:rsidP="00BB7FE1">
            <w:pPr>
              <w:rPr>
                <w:rFonts w:ascii="Candara" w:hAnsi="Candara"/>
              </w:rPr>
            </w:pPr>
            <w:r w:rsidRPr="003F616E">
              <w:rPr>
                <w:rFonts w:ascii="Candara" w:hAnsi="Candara"/>
              </w:rPr>
              <w:t>30%</w:t>
            </w:r>
          </w:p>
        </w:tc>
        <w:tc>
          <w:tcPr>
            <w:tcW w:w="1276" w:type="dxa"/>
          </w:tcPr>
          <w:p w14:paraId="7D0998E2" w14:textId="77777777" w:rsidR="009C28C1" w:rsidRPr="003F616E" w:rsidRDefault="009C28C1" w:rsidP="00BB7FE1">
            <w:pPr>
              <w:rPr>
                <w:rFonts w:ascii="Candara" w:hAnsi="Candara"/>
              </w:rPr>
            </w:pPr>
            <w:r w:rsidRPr="003F616E">
              <w:rPr>
                <w:rFonts w:ascii="Candara" w:hAnsi="Candara"/>
              </w:rPr>
              <w:t>30%</w:t>
            </w:r>
          </w:p>
        </w:tc>
        <w:tc>
          <w:tcPr>
            <w:tcW w:w="2551" w:type="dxa"/>
          </w:tcPr>
          <w:p w14:paraId="743B03A5" w14:textId="77777777" w:rsidR="009C28C1" w:rsidRPr="003F616E" w:rsidRDefault="009C28C1" w:rsidP="00BB7FE1">
            <w:pPr>
              <w:rPr>
                <w:rFonts w:ascii="Candara" w:hAnsi="Candara"/>
              </w:rPr>
            </w:pPr>
            <w:r w:rsidRPr="003F616E">
              <w:rPr>
                <w:rFonts w:ascii="Candara" w:hAnsi="Candara"/>
              </w:rPr>
              <w:t>Hub Lead &amp; Somerset Music, Jackdaws, Actiontrack, SWMS, CYM.</w:t>
            </w:r>
          </w:p>
        </w:tc>
        <w:tc>
          <w:tcPr>
            <w:tcW w:w="5529" w:type="dxa"/>
          </w:tcPr>
          <w:p w14:paraId="1707C05D" w14:textId="51184A1B" w:rsidR="009C28C1" w:rsidRPr="003F616E" w:rsidRDefault="009C28C1" w:rsidP="00BB7FE1">
            <w:pPr>
              <w:rPr>
                <w:rFonts w:ascii="Candara" w:hAnsi="Candara"/>
              </w:rPr>
            </w:pPr>
            <w:r w:rsidRPr="003F616E">
              <w:rPr>
                <w:rFonts w:ascii="Candara" w:hAnsi="Candara"/>
              </w:rPr>
              <w:t xml:space="preserve">Request information from national examination boards to capture a fuller picture of those engaging in private instrumental lessons – Summer Term 2019. </w:t>
            </w:r>
          </w:p>
          <w:p w14:paraId="1F6B6729" w14:textId="77777777" w:rsidR="009C28C1" w:rsidRPr="003F616E" w:rsidRDefault="009C28C1" w:rsidP="00BB7FE1">
            <w:pPr>
              <w:rPr>
                <w:rFonts w:ascii="Candara" w:hAnsi="Candara"/>
              </w:rPr>
            </w:pPr>
          </w:p>
          <w:p w14:paraId="76614C49" w14:textId="77777777" w:rsidR="009C28C1" w:rsidRPr="003F616E" w:rsidRDefault="009C28C1" w:rsidP="00BB7FE1">
            <w:pPr>
              <w:rPr>
                <w:rFonts w:ascii="Candara" w:hAnsi="Candara"/>
              </w:rPr>
            </w:pPr>
          </w:p>
        </w:tc>
      </w:tr>
      <w:tr w:rsidR="003F616E" w:rsidRPr="003F616E" w14:paraId="3A0C65DB" w14:textId="77777777" w:rsidTr="00FC4C70">
        <w:tc>
          <w:tcPr>
            <w:tcW w:w="2694" w:type="dxa"/>
          </w:tcPr>
          <w:p w14:paraId="788BCE86" w14:textId="77777777" w:rsidR="009C28C1" w:rsidRPr="003F616E" w:rsidRDefault="009C28C1" w:rsidP="00BB7FE1">
            <w:pPr>
              <w:rPr>
                <w:rFonts w:ascii="Candara" w:hAnsi="Candara"/>
                <w:b/>
              </w:rPr>
            </w:pPr>
            <w:r w:rsidRPr="003F616E">
              <w:rPr>
                <w:rFonts w:ascii="Candara" w:hAnsi="Candara"/>
                <w:b/>
              </w:rPr>
              <w:lastRenderedPageBreak/>
              <w:t>Core Role C: Progression - Special Schools - % of Special Schools offered Open Up programme.</w:t>
            </w:r>
          </w:p>
        </w:tc>
        <w:tc>
          <w:tcPr>
            <w:tcW w:w="1276" w:type="dxa"/>
          </w:tcPr>
          <w:p w14:paraId="267EEC75" w14:textId="0D9E0BD5" w:rsidR="009C28C1" w:rsidRPr="003F616E" w:rsidRDefault="009C28C1" w:rsidP="00BB7FE1">
            <w:pPr>
              <w:rPr>
                <w:rFonts w:ascii="Candara" w:hAnsi="Candara"/>
              </w:rPr>
            </w:pPr>
            <w:r w:rsidRPr="003F616E">
              <w:rPr>
                <w:rFonts w:ascii="Candara" w:hAnsi="Candara"/>
              </w:rPr>
              <w:t>0% (N/A)</w:t>
            </w:r>
          </w:p>
        </w:tc>
        <w:tc>
          <w:tcPr>
            <w:tcW w:w="1275" w:type="dxa"/>
          </w:tcPr>
          <w:p w14:paraId="2A67F517" w14:textId="15BDF494" w:rsidR="009C28C1" w:rsidRPr="003F616E" w:rsidRDefault="009C28C1" w:rsidP="00BB7FE1">
            <w:pPr>
              <w:rPr>
                <w:rFonts w:ascii="Candara" w:hAnsi="Candara"/>
              </w:rPr>
            </w:pPr>
            <w:r w:rsidRPr="003F616E">
              <w:rPr>
                <w:rFonts w:ascii="Candara" w:hAnsi="Candara"/>
              </w:rPr>
              <w:t>0% (N/A)</w:t>
            </w:r>
          </w:p>
        </w:tc>
        <w:tc>
          <w:tcPr>
            <w:tcW w:w="1276" w:type="dxa"/>
          </w:tcPr>
          <w:p w14:paraId="77488205" w14:textId="77777777" w:rsidR="009C28C1" w:rsidRPr="003F616E" w:rsidRDefault="009C28C1" w:rsidP="00BB7FE1">
            <w:pPr>
              <w:rPr>
                <w:rFonts w:ascii="Candara" w:hAnsi="Candara"/>
              </w:rPr>
            </w:pPr>
            <w:r w:rsidRPr="003F616E">
              <w:rPr>
                <w:rFonts w:ascii="Candara" w:hAnsi="Candara"/>
              </w:rPr>
              <w:t>25%</w:t>
            </w:r>
          </w:p>
        </w:tc>
        <w:tc>
          <w:tcPr>
            <w:tcW w:w="1276" w:type="dxa"/>
          </w:tcPr>
          <w:p w14:paraId="33B0F66C" w14:textId="11CED851" w:rsidR="009C28C1" w:rsidRPr="003F616E" w:rsidRDefault="009C28C1" w:rsidP="00BB7FE1">
            <w:pPr>
              <w:rPr>
                <w:rFonts w:ascii="Candara" w:hAnsi="Candara"/>
              </w:rPr>
            </w:pPr>
            <w:r w:rsidRPr="003F616E">
              <w:rPr>
                <w:rFonts w:ascii="Candara" w:hAnsi="Candara"/>
              </w:rPr>
              <w:t>25%</w:t>
            </w:r>
          </w:p>
        </w:tc>
        <w:tc>
          <w:tcPr>
            <w:tcW w:w="2551" w:type="dxa"/>
          </w:tcPr>
          <w:p w14:paraId="26EA69C6" w14:textId="77777777" w:rsidR="009C28C1" w:rsidRPr="003F616E" w:rsidRDefault="009C28C1" w:rsidP="00BB7FE1">
            <w:pPr>
              <w:rPr>
                <w:rFonts w:ascii="Candara" w:hAnsi="Candara"/>
              </w:rPr>
            </w:pPr>
            <w:r w:rsidRPr="003F616E">
              <w:rPr>
                <w:rFonts w:ascii="Candara" w:hAnsi="Candara"/>
              </w:rPr>
              <w:t>Somerset Music, Special School Staff</w:t>
            </w:r>
          </w:p>
        </w:tc>
        <w:tc>
          <w:tcPr>
            <w:tcW w:w="5529" w:type="dxa"/>
          </w:tcPr>
          <w:p w14:paraId="09E890EC" w14:textId="2949A262" w:rsidR="009C28C1" w:rsidRPr="003F616E" w:rsidRDefault="009C28C1" w:rsidP="00BB7FE1">
            <w:pPr>
              <w:rPr>
                <w:rFonts w:ascii="Candara" w:hAnsi="Candara"/>
              </w:rPr>
            </w:pPr>
            <w:r w:rsidRPr="003F616E">
              <w:rPr>
                <w:rFonts w:ascii="Candara" w:hAnsi="Candara"/>
              </w:rPr>
              <w:t>Application to Open Up Music – Nov 2018 and since approved for 2 of 8 Somerset Special schools in 2018/19 &amp; 2 in 2019.20.</w:t>
            </w:r>
          </w:p>
        </w:tc>
      </w:tr>
      <w:tr w:rsidR="003F616E" w:rsidRPr="003F616E" w14:paraId="163E16A7" w14:textId="77777777" w:rsidTr="00FC4C70">
        <w:tc>
          <w:tcPr>
            <w:tcW w:w="2694" w:type="dxa"/>
          </w:tcPr>
          <w:p w14:paraId="08AC5E46" w14:textId="77777777" w:rsidR="009C28C1" w:rsidRPr="003F616E" w:rsidRDefault="009C28C1" w:rsidP="00D3573D">
            <w:pPr>
              <w:rPr>
                <w:rFonts w:ascii="Candara" w:hAnsi="Candara"/>
                <w:b/>
              </w:rPr>
            </w:pPr>
            <w:r w:rsidRPr="003F616E">
              <w:rPr>
                <w:rFonts w:ascii="Candara" w:hAnsi="Candara"/>
                <w:b/>
              </w:rPr>
              <w:t xml:space="preserve">Core Role C: Progression Secondary Offer - % of Secondary Schools regularly engaging with hub activities beyond the secondary INSET and residencies.  </w:t>
            </w:r>
          </w:p>
        </w:tc>
        <w:tc>
          <w:tcPr>
            <w:tcW w:w="1276" w:type="dxa"/>
            <w:tcBorders>
              <w:bottom w:val="single" w:sz="4" w:space="0" w:color="auto"/>
            </w:tcBorders>
          </w:tcPr>
          <w:p w14:paraId="57A9637E" w14:textId="7D01034E" w:rsidR="009C28C1" w:rsidRPr="003F616E" w:rsidRDefault="009C28C1" w:rsidP="00BB7FE1">
            <w:pPr>
              <w:rPr>
                <w:rFonts w:ascii="Candara" w:hAnsi="Candara"/>
              </w:rPr>
            </w:pPr>
            <w:r w:rsidRPr="003F616E">
              <w:rPr>
                <w:rFonts w:ascii="Candara" w:hAnsi="Candara"/>
              </w:rPr>
              <w:t>27% (N/A)</w:t>
            </w:r>
          </w:p>
        </w:tc>
        <w:tc>
          <w:tcPr>
            <w:tcW w:w="1275" w:type="dxa"/>
            <w:tcBorders>
              <w:bottom w:val="single" w:sz="4" w:space="0" w:color="auto"/>
            </w:tcBorders>
            <w:shd w:val="clear" w:color="auto" w:fill="FFFFFF" w:themeFill="background1"/>
          </w:tcPr>
          <w:p w14:paraId="09BB8A01" w14:textId="39016F7B" w:rsidR="009C28C1" w:rsidRPr="003F616E" w:rsidRDefault="00E86CE4" w:rsidP="00BB7FE1">
            <w:pPr>
              <w:rPr>
                <w:rFonts w:ascii="Candara" w:hAnsi="Candara"/>
              </w:rPr>
            </w:pPr>
            <w:r w:rsidRPr="003F616E">
              <w:rPr>
                <w:rFonts w:ascii="Candara" w:hAnsi="Candara"/>
              </w:rPr>
              <w:t>27% (N/A)</w:t>
            </w:r>
          </w:p>
        </w:tc>
        <w:tc>
          <w:tcPr>
            <w:tcW w:w="1276" w:type="dxa"/>
            <w:tcBorders>
              <w:bottom w:val="single" w:sz="4" w:space="0" w:color="auto"/>
            </w:tcBorders>
          </w:tcPr>
          <w:p w14:paraId="6C408EA9" w14:textId="77777777" w:rsidR="009C28C1" w:rsidRPr="003F616E" w:rsidRDefault="009C28C1" w:rsidP="00BB7FE1">
            <w:pPr>
              <w:rPr>
                <w:rFonts w:ascii="Candara" w:hAnsi="Candara"/>
              </w:rPr>
            </w:pPr>
            <w:r w:rsidRPr="003F616E">
              <w:rPr>
                <w:rFonts w:ascii="Candara" w:hAnsi="Candara"/>
              </w:rPr>
              <w:t>40%</w:t>
            </w:r>
          </w:p>
        </w:tc>
        <w:tc>
          <w:tcPr>
            <w:tcW w:w="1276" w:type="dxa"/>
            <w:tcBorders>
              <w:bottom w:val="single" w:sz="4" w:space="0" w:color="auto"/>
            </w:tcBorders>
          </w:tcPr>
          <w:p w14:paraId="03ADD033" w14:textId="77777777" w:rsidR="009C28C1" w:rsidRPr="003F616E" w:rsidRDefault="009C28C1" w:rsidP="00BB7FE1">
            <w:pPr>
              <w:rPr>
                <w:rFonts w:ascii="Candara" w:hAnsi="Candara"/>
              </w:rPr>
            </w:pPr>
            <w:r w:rsidRPr="003F616E">
              <w:rPr>
                <w:rFonts w:ascii="Candara" w:hAnsi="Candara"/>
              </w:rPr>
              <w:t>50%</w:t>
            </w:r>
          </w:p>
        </w:tc>
        <w:tc>
          <w:tcPr>
            <w:tcW w:w="2551" w:type="dxa"/>
            <w:tcBorders>
              <w:bottom w:val="single" w:sz="4" w:space="0" w:color="auto"/>
            </w:tcBorders>
          </w:tcPr>
          <w:p w14:paraId="3E18F019" w14:textId="77777777" w:rsidR="009C28C1" w:rsidRPr="003F616E" w:rsidRDefault="009C28C1" w:rsidP="00BB7FE1">
            <w:pPr>
              <w:rPr>
                <w:rFonts w:ascii="Candara" w:hAnsi="Candara"/>
              </w:rPr>
            </w:pPr>
            <w:r w:rsidRPr="003F616E">
              <w:rPr>
                <w:rFonts w:ascii="Candara" w:hAnsi="Candara"/>
              </w:rPr>
              <w:t>Somerset Music</w:t>
            </w:r>
          </w:p>
        </w:tc>
        <w:tc>
          <w:tcPr>
            <w:tcW w:w="5529" w:type="dxa"/>
            <w:tcBorders>
              <w:bottom w:val="single" w:sz="4" w:space="0" w:color="auto"/>
            </w:tcBorders>
          </w:tcPr>
          <w:p w14:paraId="5DBFB211" w14:textId="6A5EF598" w:rsidR="009C28C1" w:rsidRPr="003F616E" w:rsidRDefault="009C28C1" w:rsidP="00D63FC5">
            <w:pPr>
              <w:rPr>
                <w:rFonts w:ascii="Candara" w:hAnsi="Candara"/>
              </w:rPr>
            </w:pPr>
            <w:r w:rsidRPr="003F616E">
              <w:rPr>
                <w:rFonts w:ascii="Candara" w:hAnsi="Candara"/>
              </w:rPr>
              <w:t>Specification for Secondary offer to include a menu in response to recent feedback which could include:</w:t>
            </w:r>
          </w:p>
          <w:p w14:paraId="1E1F1EDA" w14:textId="77777777" w:rsidR="009C28C1" w:rsidRPr="003F616E" w:rsidRDefault="009C28C1" w:rsidP="00D63FC5">
            <w:pPr>
              <w:rPr>
                <w:rFonts w:ascii="Candara" w:hAnsi="Candara"/>
              </w:rPr>
            </w:pPr>
          </w:p>
          <w:p w14:paraId="2AEF6185" w14:textId="77777777" w:rsidR="009C28C1" w:rsidRPr="003F616E" w:rsidRDefault="009C28C1" w:rsidP="00D63FC5">
            <w:pPr>
              <w:rPr>
                <w:rFonts w:ascii="Candara" w:hAnsi="Candara"/>
              </w:rPr>
            </w:pPr>
            <w:r w:rsidRPr="003F616E">
              <w:rPr>
                <w:rFonts w:ascii="Candara" w:hAnsi="Candara"/>
              </w:rPr>
              <w:t>•</w:t>
            </w:r>
            <w:r w:rsidRPr="003F616E">
              <w:rPr>
                <w:rFonts w:ascii="Candara" w:hAnsi="Candara"/>
              </w:rPr>
              <w:tab/>
              <w:t>Help with curriculum delivery</w:t>
            </w:r>
          </w:p>
          <w:p w14:paraId="3C7CFA5E" w14:textId="77777777" w:rsidR="009C28C1" w:rsidRPr="003F616E" w:rsidRDefault="009C28C1" w:rsidP="00D63FC5">
            <w:pPr>
              <w:rPr>
                <w:rFonts w:ascii="Candara" w:hAnsi="Candara"/>
              </w:rPr>
            </w:pPr>
            <w:r w:rsidRPr="003F616E">
              <w:rPr>
                <w:rFonts w:ascii="Candara" w:hAnsi="Candara"/>
              </w:rPr>
              <w:t>•</w:t>
            </w:r>
            <w:r w:rsidRPr="003F616E">
              <w:rPr>
                <w:rFonts w:ascii="Candara" w:hAnsi="Candara"/>
              </w:rPr>
              <w:tab/>
              <w:t>Gifted and talented lessons</w:t>
            </w:r>
          </w:p>
          <w:p w14:paraId="219DB3D4" w14:textId="77777777" w:rsidR="009C28C1" w:rsidRPr="003F616E" w:rsidRDefault="009C28C1" w:rsidP="00D63FC5">
            <w:pPr>
              <w:rPr>
                <w:rFonts w:ascii="Candara" w:hAnsi="Candara"/>
              </w:rPr>
            </w:pPr>
            <w:r w:rsidRPr="003F616E">
              <w:rPr>
                <w:rFonts w:ascii="Candara" w:hAnsi="Candara"/>
              </w:rPr>
              <w:t>•</w:t>
            </w:r>
            <w:r w:rsidRPr="003F616E">
              <w:rPr>
                <w:rFonts w:ascii="Candara" w:hAnsi="Candara"/>
              </w:rPr>
              <w:tab/>
              <w:t>WCET in year 7</w:t>
            </w:r>
          </w:p>
          <w:p w14:paraId="3A089106" w14:textId="77777777" w:rsidR="009C28C1" w:rsidRPr="003F616E" w:rsidRDefault="009C28C1" w:rsidP="0093036E">
            <w:pPr>
              <w:ind w:left="677" w:hanging="677"/>
              <w:rPr>
                <w:rFonts w:ascii="Candara" w:hAnsi="Candara"/>
              </w:rPr>
            </w:pPr>
            <w:r w:rsidRPr="003F616E">
              <w:rPr>
                <w:rFonts w:ascii="Candara" w:hAnsi="Candara"/>
              </w:rPr>
              <w:t>•</w:t>
            </w:r>
            <w:r w:rsidRPr="003F616E">
              <w:rPr>
                <w:rFonts w:ascii="Candara" w:hAnsi="Candara"/>
              </w:rPr>
              <w:tab/>
              <w:t>Live performances/performance platforms</w:t>
            </w:r>
          </w:p>
          <w:p w14:paraId="75B0782E" w14:textId="77777777" w:rsidR="009C28C1" w:rsidRPr="003F616E" w:rsidRDefault="009C28C1" w:rsidP="00D63FC5">
            <w:pPr>
              <w:rPr>
                <w:rFonts w:ascii="Candara" w:hAnsi="Candara"/>
              </w:rPr>
            </w:pPr>
            <w:r w:rsidRPr="003F616E">
              <w:rPr>
                <w:rFonts w:ascii="Candara" w:hAnsi="Candara"/>
              </w:rPr>
              <w:t>•</w:t>
            </w:r>
            <w:r w:rsidRPr="003F616E">
              <w:rPr>
                <w:rFonts w:ascii="Candara" w:hAnsi="Candara"/>
              </w:rPr>
              <w:tab/>
              <w:t>Taster lessons</w:t>
            </w:r>
          </w:p>
          <w:p w14:paraId="0DFF7739" w14:textId="77777777" w:rsidR="009C28C1" w:rsidRPr="003F616E" w:rsidRDefault="009C28C1" w:rsidP="00D63FC5">
            <w:pPr>
              <w:rPr>
                <w:rFonts w:ascii="Candara" w:hAnsi="Candara"/>
              </w:rPr>
            </w:pPr>
            <w:r w:rsidRPr="003F616E">
              <w:rPr>
                <w:rFonts w:ascii="Candara" w:hAnsi="Candara"/>
              </w:rPr>
              <w:t>•</w:t>
            </w:r>
            <w:r w:rsidRPr="003F616E">
              <w:rPr>
                <w:rFonts w:ascii="Candara" w:hAnsi="Candara"/>
              </w:rPr>
              <w:tab/>
              <w:t>Support with transition</w:t>
            </w:r>
          </w:p>
          <w:p w14:paraId="1C8D7896" w14:textId="77777777" w:rsidR="009C28C1" w:rsidRPr="003F616E" w:rsidRDefault="009C28C1" w:rsidP="00D63FC5">
            <w:pPr>
              <w:rPr>
                <w:rFonts w:ascii="Candara" w:hAnsi="Candara"/>
              </w:rPr>
            </w:pPr>
          </w:p>
          <w:p w14:paraId="7A57D2C7" w14:textId="5800A80D" w:rsidR="009C28C1" w:rsidRPr="003F616E" w:rsidRDefault="009C28C1" w:rsidP="00D63FC5">
            <w:pPr>
              <w:rPr>
                <w:rFonts w:ascii="Candara" w:hAnsi="Candara"/>
              </w:rPr>
            </w:pPr>
          </w:p>
        </w:tc>
      </w:tr>
      <w:tr w:rsidR="003F616E" w:rsidRPr="003F616E" w14:paraId="2959FC28" w14:textId="77777777" w:rsidTr="00FE1FE8">
        <w:trPr>
          <w:gridAfter w:val="5"/>
          <w:wAfter w:w="11907" w:type="dxa"/>
        </w:trPr>
        <w:tc>
          <w:tcPr>
            <w:tcW w:w="2694" w:type="dxa"/>
          </w:tcPr>
          <w:p w14:paraId="66F7CFF8" w14:textId="77777777" w:rsidR="009C28C1" w:rsidRPr="003F616E" w:rsidRDefault="009C28C1" w:rsidP="00BB7FE1">
            <w:pPr>
              <w:rPr>
                <w:rFonts w:ascii="Candara" w:hAnsi="Candara"/>
                <w:b/>
              </w:rPr>
            </w:pPr>
            <w:r w:rsidRPr="003F616E">
              <w:rPr>
                <w:rFonts w:ascii="Candara" w:hAnsi="Candara"/>
                <w:b/>
              </w:rPr>
              <w:t>Youth Voice KPIs</w:t>
            </w:r>
          </w:p>
        </w:tc>
        <w:tc>
          <w:tcPr>
            <w:tcW w:w="1276" w:type="dxa"/>
            <w:shd w:val="pct5" w:color="auto" w:fill="auto"/>
          </w:tcPr>
          <w:p w14:paraId="7C5B33D9" w14:textId="77777777" w:rsidR="009C28C1" w:rsidRPr="003F616E" w:rsidRDefault="009C28C1" w:rsidP="00BB7FE1">
            <w:pPr>
              <w:rPr>
                <w:rFonts w:ascii="Candara" w:hAnsi="Candara"/>
              </w:rPr>
            </w:pPr>
          </w:p>
        </w:tc>
      </w:tr>
      <w:tr w:rsidR="003F616E" w:rsidRPr="003F616E" w14:paraId="7F2FC3F1" w14:textId="77777777" w:rsidTr="00FC4C70">
        <w:tc>
          <w:tcPr>
            <w:tcW w:w="2694" w:type="dxa"/>
          </w:tcPr>
          <w:p w14:paraId="7C2B5CCD" w14:textId="77777777" w:rsidR="009C28C1" w:rsidRPr="003F616E" w:rsidRDefault="009C28C1" w:rsidP="00B206B8">
            <w:pPr>
              <w:rPr>
                <w:rFonts w:ascii="Candara" w:hAnsi="Candara"/>
                <w:b/>
              </w:rPr>
            </w:pPr>
            <w:r w:rsidRPr="003F616E">
              <w:rPr>
                <w:rFonts w:ascii="Candara" w:hAnsi="Candara"/>
                <w:b/>
              </w:rPr>
              <w:t>No of middle and secondary schools enabling and actively encouraging student run groups/ensembles/bands to play and perform both inside and outside school.</w:t>
            </w:r>
          </w:p>
        </w:tc>
        <w:tc>
          <w:tcPr>
            <w:tcW w:w="1276" w:type="dxa"/>
          </w:tcPr>
          <w:p w14:paraId="26940F3F" w14:textId="77777777" w:rsidR="009C28C1" w:rsidRPr="003F616E" w:rsidRDefault="009C28C1" w:rsidP="00BB7FE1">
            <w:pPr>
              <w:rPr>
                <w:rFonts w:ascii="Candara" w:hAnsi="Candara"/>
              </w:rPr>
            </w:pPr>
            <w:r w:rsidRPr="003F616E">
              <w:rPr>
                <w:rFonts w:ascii="Candara" w:hAnsi="Candara"/>
              </w:rPr>
              <w:t>N/A</w:t>
            </w:r>
          </w:p>
        </w:tc>
        <w:tc>
          <w:tcPr>
            <w:tcW w:w="1275" w:type="dxa"/>
          </w:tcPr>
          <w:p w14:paraId="58A9BF7D" w14:textId="3EC3EAC7" w:rsidR="009C28C1" w:rsidRPr="003F616E" w:rsidRDefault="009C28C1" w:rsidP="00BB7FE1">
            <w:pPr>
              <w:rPr>
                <w:rFonts w:ascii="Candara" w:hAnsi="Candara"/>
              </w:rPr>
            </w:pPr>
            <w:r w:rsidRPr="003F616E">
              <w:rPr>
                <w:rFonts w:ascii="Candara" w:hAnsi="Candara"/>
              </w:rPr>
              <w:t>N/A</w:t>
            </w:r>
          </w:p>
        </w:tc>
        <w:tc>
          <w:tcPr>
            <w:tcW w:w="1276" w:type="dxa"/>
          </w:tcPr>
          <w:p w14:paraId="0AA4A4DA" w14:textId="77777777" w:rsidR="009C28C1" w:rsidRPr="003F616E" w:rsidRDefault="009C28C1" w:rsidP="00BB7FE1">
            <w:pPr>
              <w:rPr>
                <w:rFonts w:ascii="Candara" w:hAnsi="Candara"/>
              </w:rPr>
            </w:pPr>
            <w:r w:rsidRPr="003F616E">
              <w:rPr>
                <w:rFonts w:ascii="Candara" w:hAnsi="Candara"/>
              </w:rPr>
              <w:t>15</w:t>
            </w:r>
          </w:p>
        </w:tc>
        <w:tc>
          <w:tcPr>
            <w:tcW w:w="1276" w:type="dxa"/>
          </w:tcPr>
          <w:p w14:paraId="6954EAE0" w14:textId="77777777" w:rsidR="009C28C1" w:rsidRPr="003F616E" w:rsidRDefault="009C28C1" w:rsidP="00BB7FE1">
            <w:pPr>
              <w:rPr>
                <w:rFonts w:ascii="Candara" w:hAnsi="Candara"/>
              </w:rPr>
            </w:pPr>
            <w:r w:rsidRPr="003F616E">
              <w:rPr>
                <w:rFonts w:ascii="Candara" w:hAnsi="Candara"/>
              </w:rPr>
              <w:t>30</w:t>
            </w:r>
          </w:p>
        </w:tc>
        <w:tc>
          <w:tcPr>
            <w:tcW w:w="2551" w:type="dxa"/>
          </w:tcPr>
          <w:p w14:paraId="79C38F9A" w14:textId="77777777" w:rsidR="009C28C1" w:rsidRPr="003F616E" w:rsidRDefault="009C28C1" w:rsidP="00BB7FE1">
            <w:pPr>
              <w:rPr>
                <w:rFonts w:ascii="Candara" w:hAnsi="Candara"/>
              </w:rPr>
            </w:pPr>
            <w:r w:rsidRPr="003F616E">
              <w:rPr>
                <w:rFonts w:ascii="Candara" w:hAnsi="Candara"/>
              </w:rPr>
              <w:t>SFS and Somerset Music</w:t>
            </w:r>
          </w:p>
        </w:tc>
        <w:tc>
          <w:tcPr>
            <w:tcW w:w="5529" w:type="dxa"/>
          </w:tcPr>
          <w:p w14:paraId="5E690D4A" w14:textId="77777777" w:rsidR="009C28C1" w:rsidRPr="003F616E" w:rsidRDefault="009C28C1" w:rsidP="003D311D">
            <w:pPr>
              <w:rPr>
                <w:rFonts w:ascii="Candara" w:hAnsi="Candara"/>
              </w:rPr>
            </w:pPr>
            <w:r w:rsidRPr="003F616E">
              <w:rPr>
                <w:rFonts w:ascii="Candara" w:hAnsi="Candara"/>
              </w:rPr>
              <w:t>Secondary schools to be encouraged to allow platforms for performance outside of lessons. Current data to be gathered via secondary schools and colleges heads of music.</w:t>
            </w:r>
          </w:p>
        </w:tc>
      </w:tr>
      <w:tr w:rsidR="003F616E" w:rsidRPr="003F616E" w14:paraId="598EA6E2" w14:textId="77777777" w:rsidTr="00FC4C70">
        <w:tc>
          <w:tcPr>
            <w:tcW w:w="2694" w:type="dxa"/>
          </w:tcPr>
          <w:p w14:paraId="667D029D" w14:textId="77777777" w:rsidR="009C28C1" w:rsidRPr="003F616E" w:rsidRDefault="009C28C1" w:rsidP="0093036E">
            <w:pPr>
              <w:rPr>
                <w:rFonts w:ascii="Candara" w:hAnsi="Candara"/>
                <w:b/>
              </w:rPr>
            </w:pPr>
            <w:r w:rsidRPr="003F616E">
              <w:rPr>
                <w:rFonts w:ascii="Candara" w:hAnsi="Candara"/>
                <w:b/>
              </w:rPr>
              <w:t xml:space="preserve">No of children and young people making music with digital </w:t>
            </w:r>
            <w:r w:rsidRPr="003F616E">
              <w:rPr>
                <w:rFonts w:ascii="Candara" w:hAnsi="Candara"/>
                <w:b/>
              </w:rPr>
              <w:lastRenderedPageBreak/>
              <w:t xml:space="preserve">devices, eg i-pads, mixing desks, studio recording etc. </w:t>
            </w:r>
          </w:p>
        </w:tc>
        <w:tc>
          <w:tcPr>
            <w:tcW w:w="1276" w:type="dxa"/>
          </w:tcPr>
          <w:p w14:paraId="64DA29DC" w14:textId="77777777" w:rsidR="009C28C1" w:rsidRPr="003F616E" w:rsidRDefault="009C28C1" w:rsidP="00BB7FE1">
            <w:pPr>
              <w:rPr>
                <w:rFonts w:ascii="Candara" w:hAnsi="Candara"/>
              </w:rPr>
            </w:pPr>
            <w:r w:rsidRPr="003F616E">
              <w:rPr>
                <w:rFonts w:ascii="Candara" w:hAnsi="Candara"/>
              </w:rPr>
              <w:lastRenderedPageBreak/>
              <w:t>N/A</w:t>
            </w:r>
          </w:p>
        </w:tc>
        <w:tc>
          <w:tcPr>
            <w:tcW w:w="1275" w:type="dxa"/>
          </w:tcPr>
          <w:p w14:paraId="77F5484B" w14:textId="446498C4" w:rsidR="009C28C1" w:rsidRPr="003F616E" w:rsidRDefault="009C28C1" w:rsidP="00BB7FE1">
            <w:pPr>
              <w:rPr>
                <w:rFonts w:ascii="Candara" w:hAnsi="Candara"/>
              </w:rPr>
            </w:pPr>
            <w:r w:rsidRPr="003F616E">
              <w:rPr>
                <w:rFonts w:ascii="Candara" w:hAnsi="Candara"/>
              </w:rPr>
              <w:t>N/A</w:t>
            </w:r>
          </w:p>
        </w:tc>
        <w:tc>
          <w:tcPr>
            <w:tcW w:w="1276" w:type="dxa"/>
          </w:tcPr>
          <w:p w14:paraId="1F0DC0E2" w14:textId="77777777" w:rsidR="009C28C1" w:rsidRPr="003F616E" w:rsidRDefault="009C28C1" w:rsidP="00BB7FE1">
            <w:pPr>
              <w:rPr>
                <w:rFonts w:ascii="Candara" w:hAnsi="Candara"/>
              </w:rPr>
            </w:pPr>
            <w:r w:rsidRPr="003F616E">
              <w:rPr>
                <w:rFonts w:ascii="Candara" w:hAnsi="Candara"/>
              </w:rPr>
              <w:t>TBC</w:t>
            </w:r>
          </w:p>
        </w:tc>
        <w:tc>
          <w:tcPr>
            <w:tcW w:w="1276" w:type="dxa"/>
          </w:tcPr>
          <w:p w14:paraId="6DAD6A87" w14:textId="77777777" w:rsidR="009C28C1" w:rsidRPr="003F616E" w:rsidRDefault="009C28C1" w:rsidP="00BB7FE1">
            <w:pPr>
              <w:rPr>
                <w:rFonts w:ascii="Candara" w:hAnsi="Candara"/>
              </w:rPr>
            </w:pPr>
            <w:r w:rsidRPr="003F616E">
              <w:rPr>
                <w:rFonts w:ascii="Candara" w:hAnsi="Candara"/>
              </w:rPr>
              <w:t>TBC</w:t>
            </w:r>
          </w:p>
        </w:tc>
        <w:tc>
          <w:tcPr>
            <w:tcW w:w="2551" w:type="dxa"/>
          </w:tcPr>
          <w:p w14:paraId="30DCA160" w14:textId="77777777" w:rsidR="009C28C1" w:rsidRPr="003F616E" w:rsidRDefault="009C28C1" w:rsidP="00BB7FE1">
            <w:pPr>
              <w:rPr>
                <w:rFonts w:ascii="Candara" w:hAnsi="Candara"/>
              </w:rPr>
            </w:pPr>
            <w:r w:rsidRPr="003F616E">
              <w:rPr>
                <w:rFonts w:ascii="Candara" w:hAnsi="Candara"/>
              </w:rPr>
              <w:t>SFS</w:t>
            </w:r>
          </w:p>
        </w:tc>
        <w:tc>
          <w:tcPr>
            <w:tcW w:w="5529" w:type="dxa"/>
          </w:tcPr>
          <w:p w14:paraId="1B279BBF" w14:textId="44D89925" w:rsidR="009C28C1" w:rsidRPr="003F616E" w:rsidRDefault="009C28C1" w:rsidP="0093036E">
            <w:pPr>
              <w:rPr>
                <w:rFonts w:ascii="Candara" w:hAnsi="Candara"/>
              </w:rPr>
            </w:pPr>
            <w:r w:rsidRPr="003F616E">
              <w:rPr>
                <w:rFonts w:ascii="Candara" w:hAnsi="Candara"/>
              </w:rPr>
              <w:t>SFS to audit current use of digital music making/music IT in Summer 2019 and set KPIs accordingly.</w:t>
            </w:r>
          </w:p>
        </w:tc>
      </w:tr>
      <w:tr w:rsidR="003F616E" w:rsidRPr="003F616E" w14:paraId="02762CDF" w14:textId="77777777" w:rsidTr="00FC4C70">
        <w:tc>
          <w:tcPr>
            <w:tcW w:w="2694" w:type="dxa"/>
          </w:tcPr>
          <w:p w14:paraId="50A5044B" w14:textId="77777777" w:rsidR="009C28C1" w:rsidRPr="003F616E" w:rsidRDefault="009C28C1" w:rsidP="00B10A16">
            <w:pPr>
              <w:rPr>
                <w:rFonts w:ascii="Candara" w:hAnsi="Candara"/>
                <w:b/>
              </w:rPr>
            </w:pPr>
            <w:r w:rsidRPr="003F616E">
              <w:rPr>
                <w:rFonts w:ascii="Candara" w:hAnsi="Candara"/>
                <w:b/>
              </w:rPr>
              <w:t>PRU &amp; Targeted Youth Support “My Tunes” Programme: no of sessions per year</w:t>
            </w:r>
          </w:p>
        </w:tc>
        <w:tc>
          <w:tcPr>
            <w:tcW w:w="1276" w:type="dxa"/>
          </w:tcPr>
          <w:p w14:paraId="65A28311" w14:textId="77777777" w:rsidR="009C28C1" w:rsidRPr="003F616E" w:rsidRDefault="009C28C1" w:rsidP="00B10A16">
            <w:pPr>
              <w:rPr>
                <w:rFonts w:ascii="Candara" w:hAnsi="Candara"/>
              </w:rPr>
            </w:pPr>
            <w:r w:rsidRPr="003F616E">
              <w:rPr>
                <w:rFonts w:ascii="Candara" w:hAnsi="Candara"/>
              </w:rPr>
              <w:t>120/60</w:t>
            </w:r>
          </w:p>
        </w:tc>
        <w:tc>
          <w:tcPr>
            <w:tcW w:w="1275" w:type="dxa"/>
          </w:tcPr>
          <w:p w14:paraId="00BDA2D8" w14:textId="7E09FFC0" w:rsidR="009C28C1" w:rsidRPr="003F616E" w:rsidRDefault="009C28C1" w:rsidP="00B10A16">
            <w:pPr>
              <w:rPr>
                <w:rFonts w:ascii="Candara" w:hAnsi="Candara"/>
              </w:rPr>
            </w:pPr>
            <w:r w:rsidRPr="003F616E">
              <w:rPr>
                <w:rFonts w:ascii="Candara" w:hAnsi="Candara"/>
              </w:rPr>
              <w:t>As for 2016.17</w:t>
            </w:r>
          </w:p>
        </w:tc>
        <w:tc>
          <w:tcPr>
            <w:tcW w:w="1276" w:type="dxa"/>
          </w:tcPr>
          <w:p w14:paraId="3F1EBCD9" w14:textId="77777777" w:rsidR="009C28C1" w:rsidRPr="003F616E" w:rsidRDefault="009C28C1" w:rsidP="00B10A16">
            <w:pPr>
              <w:rPr>
                <w:rFonts w:ascii="Candara" w:hAnsi="Candara"/>
              </w:rPr>
            </w:pPr>
            <w:r w:rsidRPr="003F616E">
              <w:rPr>
                <w:rFonts w:ascii="Candara" w:hAnsi="Candara"/>
              </w:rPr>
              <w:t>120</w:t>
            </w:r>
          </w:p>
        </w:tc>
        <w:tc>
          <w:tcPr>
            <w:tcW w:w="1276" w:type="dxa"/>
          </w:tcPr>
          <w:p w14:paraId="193F9D56" w14:textId="77777777" w:rsidR="009C28C1" w:rsidRPr="003F616E" w:rsidRDefault="009C28C1" w:rsidP="00B10A16">
            <w:pPr>
              <w:rPr>
                <w:rFonts w:ascii="Candara" w:hAnsi="Candara"/>
              </w:rPr>
            </w:pPr>
            <w:r w:rsidRPr="003F616E">
              <w:rPr>
                <w:rFonts w:ascii="Candara" w:hAnsi="Candara"/>
              </w:rPr>
              <w:t>120</w:t>
            </w:r>
          </w:p>
        </w:tc>
        <w:tc>
          <w:tcPr>
            <w:tcW w:w="2551" w:type="dxa"/>
          </w:tcPr>
          <w:p w14:paraId="3883B12D" w14:textId="77777777" w:rsidR="009C28C1" w:rsidRPr="003F616E" w:rsidRDefault="009C28C1" w:rsidP="00B10A16">
            <w:pPr>
              <w:rPr>
                <w:rFonts w:ascii="Candara" w:hAnsi="Candara"/>
              </w:rPr>
            </w:pPr>
            <w:r w:rsidRPr="003F616E">
              <w:rPr>
                <w:rFonts w:ascii="Candara" w:hAnsi="Candara"/>
              </w:rPr>
              <w:t>Actiontrack</w:t>
            </w:r>
          </w:p>
        </w:tc>
        <w:tc>
          <w:tcPr>
            <w:tcW w:w="5529" w:type="dxa"/>
          </w:tcPr>
          <w:p w14:paraId="2F30E962" w14:textId="77777777" w:rsidR="009C28C1" w:rsidRPr="003F616E" w:rsidRDefault="009C28C1" w:rsidP="00B10A16">
            <w:pPr>
              <w:rPr>
                <w:rFonts w:ascii="Candara" w:hAnsi="Candara"/>
              </w:rPr>
            </w:pPr>
            <w:r w:rsidRPr="003F616E">
              <w:rPr>
                <w:rFonts w:ascii="Candara" w:hAnsi="Candara"/>
              </w:rPr>
              <w:t>-</w:t>
            </w:r>
          </w:p>
        </w:tc>
      </w:tr>
      <w:tr w:rsidR="003F616E" w:rsidRPr="003F616E" w14:paraId="569C1BF0" w14:textId="77777777" w:rsidTr="00FC4C70">
        <w:tc>
          <w:tcPr>
            <w:tcW w:w="2694" w:type="dxa"/>
          </w:tcPr>
          <w:p w14:paraId="0AA41971" w14:textId="77777777" w:rsidR="009C28C1" w:rsidRPr="003F616E" w:rsidRDefault="009C28C1" w:rsidP="0043552D">
            <w:pPr>
              <w:rPr>
                <w:rFonts w:ascii="Candara" w:hAnsi="Candara"/>
                <w:b/>
              </w:rPr>
            </w:pPr>
            <w:r w:rsidRPr="003F616E">
              <w:rPr>
                <w:rFonts w:ascii="Candara" w:hAnsi="Candara"/>
                <w:b/>
              </w:rPr>
              <w:t>On the Record Popular Music Programme: no of studio days per year/no of young people on programme</w:t>
            </w:r>
          </w:p>
          <w:p w14:paraId="5470C0E5" w14:textId="77777777" w:rsidR="009C28C1" w:rsidRPr="003F616E" w:rsidRDefault="009C28C1" w:rsidP="0043552D">
            <w:pPr>
              <w:rPr>
                <w:rFonts w:ascii="Candara" w:hAnsi="Candara"/>
                <w:b/>
              </w:rPr>
            </w:pPr>
          </w:p>
        </w:tc>
        <w:tc>
          <w:tcPr>
            <w:tcW w:w="1276" w:type="dxa"/>
          </w:tcPr>
          <w:p w14:paraId="04A4EE8C" w14:textId="77777777" w:rsidR="009C28C1" w:rsidRPr="003F616E" w:rsidRDefault="009C28C1" w:rsidP="0043552D">
            <w:pPr>
              <w:rPr>
                <w:rFonts w:ascii="Candara" w:hAnsi="Candara"/>
              </w:rPr>
            </w:pPr>
            <w:r w:rsidRPr="003F616E">
              <w:rPr>
                <w:rFonts w:ascii="Candara" w:hAnsi="Candara"/>
              </w:rPr>
              <w:t>15/60</w:t>
            </w:r>
          </w:p>
        </w:tc>
        <w:tc>
          <w:tcPr>
            <w:tcW w:w="1275" w:type="dxa"/>
          </w:tcPr>
          <w:p w14:paraId="7296D770" w14:textId="092A52F8" w:rsidR="009C28C1" w:rsidRPr="003F616E" w:rsidRDefault="009C28C1" w:rsidP="0043552D">
            <w:pPr>
              <w:rPr>
                <w:rFonts w:ascii="Candara" w:hAnsi="Candara"/>
              </w:rPr>
            </w:pPr>
            <w:r w:rsidRPr="003F616E">
              <w:rPr>
                <w:rFonts w:ascii="Candara" w:hAnsi="Candara"/>
              </w:rPr>
              <w:t>As for 2016.17</w:t>
            </w:r>
          </w:p>
        </w:tc>
        <w:tc>
          <w:tcPr>
            <w:tcW w:w="1276" w:type="dxa"/>
          </w:tcPr>
          <w:p w14:paraId="70F18DD3" w14:textId="77777777" w:rsidR="009C28C1" w:rsidRPr="003F616E" w:rsidRDefault="009C28C1" w:rsidP="0043552D">
            <w:pPr>
              <w:rPr>
                <w:rFonts w:ascii="Candara" w:hAnsi="Candara"/>
              </w:rPr>
            </w:pPr>
            <w:r w:rsidRPr="003F616E">
              <w:rPr>
                <w:rFonts w:ascii="Candara" w:hAnsi="Candara"/>
              </w:rPr>
              <w:t>15/60</w:t>
            </w:r>
          </w:p>
        </w:tc>
        <w:tc>
          <w:tcPr>
            <w:tcW w:w="1276" w:type="dxa"/>
          </w:tcPr>
          <w:p w14:paraId="7DDADA8C" w14:textId="77777777" w:rsidR="009C28C1" w:rsidRPr="003F616E" w:rsidRDefault="009C28C1" w:rsidP="0043552D">
            <w:pPr>
              <w:rPr>
                <w:rFonts w:ascii="Candara" w:hAnsi="Candara"/>
              </w:rPr>
            </w:pPr>
            <w:r w:rsidRPr="003F616E">
              <w:rPr>
                <w:rFonts w:ascii="Candara" w:hAnsi="Candara"/>
              </w:rPr>
              <w:t>15/60</w:t>
            </w:r>
          </w:p>
        </w:tc>
        <w:tc>
          <w:tcPr>
            <w:tcW w:w="2551" w:type="dxa"/>
          </w:tcPr>
          <w:p w14:paraId="4FFF39A6" w14:textId="77777777" w:rsidR="009C28C1" w:rsidRPr="003F616E" w:rsidRDefault="009C28C1" w:rsidP="0043552D">
            <w:pPr>
              <w:rPr>
                <w:rFonts w:ascii="Candara" w:hAnsi="Candara"/>
              </w:rPr>
            </w:pPr>
            <w:r w:rsidRPr="003F616E">
              <w:rPr>
                <w:rFonts w:ascii="Candara" w:hAnsi="Candara"/>
              </w:rPr>
              <w:t>Actiontrack</w:t>
            </w:r>
          </w:p>
        </w:tc>
        <w:tc>
          <w:tcPr>
            <w:tcW w:w="5529" w:type="dxa"/>
          </w:tcPr>
          <w:p w14:paraId="0D537AD6" w14:textId="77777777" w:rsidR="009C28C1" w:rsidRPr="003F616E" w:rsidRDefault="009C28C1" w:rsidP="0043552D">
            <w:pPr>
              <w:rPr>
                <w:rFonts w:ascii="Candara" w:hAnsi="Candara"/>
              </w:rPr>
            </w:pPr>
            <w:r w:rsidRPr="003F616E">
              <w:rPr>
                <w:rFonts w:ascii="Candara" w:hAnsi="Candara"/>
              </w:rPr>
              <w:t>-</w:t>
            </w:r>
          </w:p>
        </w:tc>
      </w:tr>
      <w:tr w:rsidR="003F616E" w:rsidRPr="003F616E" w14:paraId="233EA253" w14:textId="77777777" w:rsidTr="00FC4C70">
        <w:tc>
          <w:tcPr>
            <w:tcW w:w="2694" w:type="dxa"/>
          </w:tcPr>
          <w:p w14:paraId="3DE8A8DE" w14:textId="77777777" w:rsidR="009C28C1" w:rsidRPr="003F616E" w:rsidRDefault="009C28C1" w:rsidP="0043552D">
            <w:pPr>
              <w:rPr>
                <w:rFonts w:ascii="Candara" w:hAnsi="Candara"/>
                <w:b/>
              </w:rPr>
            </w:pPr>
            <w:r w:rsidRPr="003F616E">
              <w:rPr>
                <w:rFonts w:ascii="Candara" w:hAnsi="Candara"/>
                <w:b/>
              </w:rPr>
              <w:t>Core Role D: Singing Strategy - % of schools with a choir</w:t>
            </w:r>
          </w:p>
          <w:p w14:paraId="21A32EF5" w14:textId="77777777" w:rsidR="009C28C1" w:rsidRPr="003F616E" w:rsidRDefault="009C28C1" w:rsidP="0043552D">
            <w:pPr>
              <w:rPr>
                <w:rFonts w:ascii="Candara" w:hAnsi="Candara"/>
                <w:b/>
              </w:rPr>
            </w:pPr>
          </w:p>
          <w:p w14:paraId="0C4D2C79" w14:textId="77777777" w:rsidR="009C28C1" w:rsidRPr="003F616E" w:rsidRDefault="009C28C1" w:rsidP="0043552D">
            <w:pPr>
              <w:rPr>
                <w:rFonts w:ascii="Candara" w:hAnsi="Candara"/>
              </w:rPr>
            </w:pPr>
          </w:p>
        </w:tc>
        <w:tc>
          <w:tcPr>
            <w:tcW w:w="1276" w:type="dxa"/>
          </w:tcPr>
          <w:p w14:paraId="07AFCBAB" w14:textId="35329D8A" w:rsidR="009C28C1" w:rsidRPr="003F616E" w:rsidRDefault="009C28C1" w:rsidP="0043552D">
            <w:pPr>
              <w:rPr>
                <w:rFonts w:ascii="Candara" w:hAnsi="Candara"/>
              </w:rPr>
            </w:pPr>
            <w:r w:rsidRPr="003F616E">
              <w:rPr>
                <w:rFonts w:ascii="Candara" w:hAnsi="Candara"/>
              </w:rPr>
              <w:t>80% (N/A)</w:t>
            </w:r>
          </w:p>
        </w:tc>
        <w:tc>
          <w:tcPr>
            <w:tcW w:w="1275" w:type="dxa"/>
            <w:shd w:val="clear" w:color="auto" w:fill="auto"/>
          </w:tcPr>
          <w:p w14:paraId="29FE547C" w14:textId="2CCE1A6D" w:rsidR="009C28C1" w:rsidRPr="003F616E" w:rsidRDefault="00FE1FE8" w:rsidP="0043552D">
            <w:pPr>
              <w:rPr>
                <w:rFonts w:ascii="Candara" w:hAnsi="Candara"/>
              </w:rPr>
            </w:pPr>
            <w:r w:rsidRPr="003F616E">
              <w:rPr>
                <w:rFonts w:ascii="Candara" w:hAnsi="Candara"/>
              </w:rPr>
              <w:t xml:space="preserve">98% of responders to </w:t>
            </w:r>
            <w:r w:rsidR="00E52C8B" w:rsidRPr="003F616E">
              <w:rPr>
                <w:rFonts w:ascii="Candara" w:hAnsi="Candara"/>
              </w:rPr>
              <w:t xml:space="preserve">2018.19 </w:t>
            </w:r>
            <w:r w:rsidRPr="003F616E">
              <w:rPr>
                <w:rFonts w:ascii="Candara" w:hAnsi="Candara"/>
              </w:rPr>
              <w:t>SMEP question (N/A)</w:t>
            </w:r>
          </w:p>
        </w:tc>
        <w:tc>
          <w:tcPr>
            <w:tcW w:w="1276" w:type="dxa"/>
          </w:tcPr>
          <w:p w14:paraId="6E221671" w14:textId="1BD442CB" w:rsidR="009C28C1" w:rsidRPr="003F616E" w:rsidRDefault="00FE1FE8" w:rsidP="0043552D">
            <w:pPr>
              <w:rPr>
                <w:rFonts w:ascii="Candara" w:hAnsi="Candara"/>
              </w:rPr>
            </w:pPr>
            <w:r w:rsidRPr="003F616E">
              <w:rPr>
                <w:rFonts w:ascii="Candara" w:hAnsi="Candara"/>
              </w:rPr>
              <w:t>80</w:t>
            </w:r>
            <w:r w:rsidR="009C28C1" w:rsidRPr="003F616E">
              <w:rPr>
                <w:rFonts w:ascii="Candara" w:hAnsi="Candara"/>
              </w:rPr>
              <w:t>%</w:t>
            </w:r>
          </w:p>
        </w:tc>
        <w:tc>
          <w:tcPr>
            <w:tcW w:w="1276" w:type="dxa"/>
          </w:tcPr>
          <w:p w14:paraId="2CC3EB28" w14:textId="0CA67C5C" w:rsidR="009C28C1" w:rsidRPr="003F616E" w:rsidRDefault="00FE1FE8" w:rsidP="0043552D">
            <w:pPr>
              <w:rPr>
                <w:rFonts w:ascii="Candara" w:hAnsi="Candara"/>
              </w:rPr>
            </w:pPr>
            <w:r w:rsidRPr="003F616E">
              <w:rPr>
                <w:rFonts w:ascii="Candara" w:hAnsi="Candara"/>
              </w:rPr>
              <w:t>90</w:t>
            </w:r>
            <w:r w:rsidR="009C28C1" w:rsidRPr="003F616E">
              <w:rPr>
                <w:rFonts w:ascii="Candara" w:hAnsi="Candara"/>
              </w:rPr>
              <w:t>%</w:t>
            </w:r>
          </w:p>
        </w:tc>
        <w:tc>
          <w:tcPr>
            <w:tcW w:w="2551" w:type="dxa"/>
          </w:tcPr>
          <w:p w14:paraId="73212BFA" w14:textId="77777777" w:rsidR="009C28C1" w:rsidRPr="003F616E" w:rsidRDefault="009C28C1" w:rsidP="0043552D">
            <w:pPr>
              <w:rPr>
                <w:rFonts w:ascii="Candara" w:hAnsi="Candara"/>
              </w:rPr>
            </w:pPr>
            <w:r w:rsidRPr="003F616E">
              <w:rPr>
                <w:rFonts w:ascii="Candara" w:hAnsi="Candara"/>
              </w:rPr>
              <w:t>Somerset Music/Jackdaws/Taunton Music Trust</w:t>
            </w:r>
          </w:p>
          <w:p w14:paraId="5AA11CD7" w14:textId="77777777" w:rsidR="009C28C1" w:rsidRPr="003F616E" w:rsidRDefault="009C28C1" w:rsidP="0043552D">
            <w:pPr>
              <w:rPr>
                <w:rFonts w:ascii="Candara" w:hAnsi="Candara"/>
              </w:rPr>
            </w:pPr>
          </w:p>
        </w:tc>
        <w:tc>
          <w:tcPr>
            <w:tcW w:w="5529" w:type="dxa"/>
          </w:tcPr>
          <w:p w14:paraId="71DC4A3B" w14:textId="7833DC5E" w:rsidR="009C28C1" w:rsidRPr="003F616E" w:rsidRDefault="009C28C1" w:rsidP="0043552D">
            <w:pPr>
              <w:rPr>
                <w:rFonts w:ascii="Candara" w:hAnsi="Candara"/>
              </w:rPr>
            </w:pPr>
            <w:r w:rsidRPr="003F616E">
              <w:rPr>
                <w:rFonts w:ascii="Candara" w:hAnsi="Candara"/>
              </w:rPr>
              <w:t xml:space="preserve">Build on success of choir creation programme in hub year 6 and actively target remaining 20% of schools which do not have a choir so that at least </w:t>
            </w:r>
            <w:r w:rsidR="00FE1FE8" w:rsidRPr="003F616E">
              <w:rPr>
                <w:rFonts w:ascii="Candara" w:hAnsi="Candara"/>
              </w:rPr>
              <w:t>90</w:t>
            </w:r>
            <w:r w:rsidRPr="003F616E">
              <w:rPr>
                <w:rFonts w:ascii="Candara" w:hAnsi="Candara"/>
              </w:rPr>
              <w:t>% of schools have a choir (federation choir in the case of very small schools) or pupils have access to one locally.</w:t>
            </w:r>
          </w:p>
          <w:p w14:paraId="2B18A961" w14:textId="77777777" w:rsidR="009C28C1" w:rsidRPr="003F616E" w:rsidRDefault="009C28C1" w:rsidP="0043552D">
            <w:pPr>
              <w:rPr>
                <w:rFonts w:ascii="Candara" w:hAnsi="Candara"/>
              </w:rPr>
            </w:pPr>
          </w:p>
          <w:p w14:paraId="6C26B019" w14:textId="77777777" w:rsidR="009C28C1" w:rsidRPr="003F616E" w:rsidRDefault="009C28C1" w:rsidP="0043552D">
            <w:pPr>
              <w:rPr>
                <w:rFonts w:ascii="Candara" w:hAnsi="Candara"/>
              </w:rPr>
            </w:pPr>
          </w:p>
        </w:tc>
      </w:tr>
      <w:tr w:rsidR="003F616E" w:rsidRPr="003F616E" w14:paraId="69B67F86" w14:textId="77777777" w:rsidTr="00FC4C70">
        <w:tc>
          <w:tcPr>
            <w:tcW w:w="2694" w:type="dxa"/>
          </w:tcPr>
          <w:p w14:paraId="34E60BB7" w14:textId="14A80A74" w:rsidR="009C28C1" w:rsidRPr="003F616E" w:rsidRDefault="009C28C1" w:rsidP="0043552D">
            <w:pPr>
              <w:rPr>
                <w:rFonts w:ascii="Candara" w:hAnsi="Candara"/>
                <w:i/>
              </w:rPr>
            </w:pPr>
            <w:r w:rsidRPr="003F616E">
              <w:rPr>
                <w:rFonts w:ascii="Candara" w:hAnsi="Candara"/>
                <w:b/>
              </w:rPr>
              <w:t xml:space="preserve">% of schools being supported by hub Singing </w:t>
            </w:r>
            <w:r w:rsidRPr="003F616E">
              <w:rPr>
                <w:rFonts w:ascii="Candara" w:hAnsi="Candara"/>
                <w:b/>
                <w:i/>
              </w:rPr>
              <w:t xml:space="preserve">Strategy – </w:t>
            </w:r>
            <w:r w:rsidRPr="003F616E">
              <w:rPr>
                <w:rFonts w:ascii="Candara" w:hAnsi="Candara"/>
                <w:i/>
              </w:rPr>
              <w:t xml:space="preserve">NB: schools which have benefitted from input in previous years should now be counted as engaging where it can be </w:t>
            </w:r>
            <w:r w:rsidRPr="003F616E">
              <w:rPr>
                <w:rFonts w:ascii="Candara" w:hAnsi="Candara"/>
                <w:i/>
              </w:rPr>
              <w:lastRenderedPageBreak/>
              <w:t>demonstrated that the school is still implementing and embedding the training, the pupils are still singing regularly and on-line resources are still supporting learning.  Previous engagement has not taking this into consideration.</w:t>
            </w:r>
          </w:p>
        </w:tc>
        <w:tc>
          <w:tcPr>
            <w:tcW w:w="1276" w:type="dxa"/>
          </w:tcPr>
          <w:p w14:paraId="785C42D8" w14:textId="15F5756A" w:rsidR="009C28C1" w:rsidRPr="003F616E" w:rsidRDefault="009C28C1" w:rsidP="0043552D">
            <w:pPr>
              <w:rPr>
                <w:rFonts w:ascii="Candara" w:hAnsi="Candara"/>
              </w:rPr>
            </w:pPr>
            <w:r w:rsidRPr="003F616E">
              <w:rPr>
                <w:rFonts w:ascii="Candara" w:hAnsi="Candara"/>
              </w:rPr>
              <w:lastRenderedPageBreak/>
              <w:t>52% (71%)</w:t>
            </w:r>
          </w:p>
        </w:tc>
        <w:tc>
          <w:tcPr>
            <w:tcW w:w="1275" w:type="dxa"/>
          </w:tcPr>
          <w:p w14:paraId="57611EF4" w14:textId="786279F5" w:rsidR="009C28C1" w:rsidRPr="003F616E" w:rsidRDefault="009C28C1" w:rsidP="0043552D">
            <w:pPr>
              <w:rPr>
                <w:rFonts w:ascii="Candara" w:hAnsi="Candara"/>
              </w:rPr>
            </w:pPr>
            <w:r w:rsidRPr="003F616E">
              <w:rPr>
                <w:rFonts w:ascii="Candara" w:hAnsi="Candara"/>
              </w:rPr>
              <w:t>62%</w:t>
            </w:r>
          </w:p>
        </w:tc>
        <w:tc>
          <w:tcPr>
            <w:tcW w:w="1276" w:type="dxa"/>
          </w:tcPr>
          <w:p w14:paraId="108EDDF1" w14:textId="77777777" w:rsidR="009C28C1" w:rsidRPr="003F616E" w:rsidRDefault="009C28C1" w:rsidP="0043552D">
            <w:pPr>
              <w:rPr>
                <w:rFonts w:ascii="Candara" w:hAnsi="Candara"/>
              </w:rPr>
            </w:pPr>
            <w:r w:rsidRPr="003F616E">
              <w:rPr>
                <w:rFonts w:ascii="Candara" w:hAnsi="Candara"/>
              </w:rPr>
              <w:t>70%</w:t>
            </w:r>
          </w:p>
        </w:tc>
        <w:tc>
          <w:tcPr>
            <w:tcW w:w="1276" w:type="dxa"/>
          </w:tcPr>
          <w:p w14:paraId="53E52F61" w14:textId="77777777" w:rsidR="009C28C1" w:rsidRPr="003F616E" w:rsidRDefault="009C28C1" w:rsidP="0043552D">
            <w:pPr>
              <w:rPr>
                <w:rFonts w:ascii="Candara" w:hAnsi="Candara"/>
              </w:rPr>
            </w:pPr>
            <w:r w:rsidRPr="003F616E">
              <w:rPr>
                <w:rFonts w:ascii="Candara" w:hAnsi="Candara"/>
              </w:rPr>
              <w:t>75%</w:t>
            </w:r>
          </w:p>
        </w:tc>
        <w:tc>
          <w:tcPr>
            <w:tcW w:w="2551" w:type="dxa"/>
          </w:tcPr>
          <w:p w14:paraId="1A578B5C" w14:textId="77777777" w:rsidR="009C28C1" w:rsidRPr="003F616E" w:rsidRDefault="009C28C1" w:rsidP="0043552D">
            <w:pPr>
              <w:rPr>
                <w:rFonts w:ascii="Candara" w:hAnsi="Candara"/>
              </w:rPr>
            </w:pPr>
            <w:r w:rsidRPr="003F616E">
              <w:rPr>
                <w:rFonts w:ascii="Candara" w:hAnsi="Candara"/>
              </w:rPr>
              <w:t>Somerset Music/Jackdaws/Taunton Music Trust</w:t>
            </w:r>
          </w:p>
        </w:tc>
        <w:tc>
          <w:tcPr>
            <w:tcW w:w="5529" w:type="dxa"/>
          </w:tcPr>
          <w:p w14:paraId="2B8A0A36" w14:textId="3CF1FB6E" w:rsidR="009C28C1" w:rsidRPr="003F616E" w:rsidRDefault="009C28C1" w:rsidP="0043552D">
            <w:pPr>
              <w:rPr>
                <w:rFonts w:ascii="Candara" w:hAnsi="Candara"/>
              </w:rPr>
            </w:pPr>
            <w:bookmarkStart w:id="25" w:name="_Hlk527127002"/>
            <w:r w:rsidRPr="003F616E">
              <w:rPr>
                <w:rFonts w:ascii="Candara" w:hAnsi="Candara"/>
              </w:rPr>
              <w:t>The strategy from 2018 onwards ensures that there is a follow up visit or support call to those schools receiving CPD/ workshop during the previous year but not in the current one, to check strategy is working and still being embedded.  If this is the case, these schools can be included in the KPI %.</w:t>
            </w:r>
            <w:bookmarkEnd w:id="25"/>
          </w:p>
        </w:tc>
      </w:tr>
      <w:tr w:rsidR="003F616E" w:rsidRPr="003F616E" w14:paraId="49F21EA3" w14:textId="77777777" w:rsidTr="00FC4C70">
        <w:tc>
          <w:tcPr>
            <w:tcW w:w="2694" w:type="dxa"/>
          </w:tcPr>
          <w:p w14:paraId="19472394" w14:textId="77777777" w:rsidR="009C28C1" w:rsidRPr="003F616E" w:rsidRDefault="009C28C1" w:rsidP="0043552D">
            <w:pPr>
              <w:rPr>
                <w:rFonts w:ascii="Candara" w:hAnsi="Candara"/>
                <w:b/>
              </w:rPr>
            </w:pPr>
            <w:r w:rsidRPr="003F616E">
              <w:rPr>
                <w:rFonts w:ascii="Candara" w:hAnsi="Candara"/>
                <w:b/>
              </w:rPr>
              <w:t>School Music Education Plan (SMEP): % no of schools supported by SMEP (% visited)</w:t>
            </w:r>
          </w:p>
          <w:p w14:paraId="592CADD2" w14:textId="77777777" w:rsidR="009C28C1" w:rsidRPr="003F616E" w:rsidRDefault="009C28C1" w:rsidP="0043552D">
            <w:pPr>
              <w:rPr>
                <w:rFonts w:ascii="Candara" w:hAnsi="Candara"/>
                <w:b/>
              </w:rPr>
            </w:pPr>
          </w:p>
          <w:p w14:paraId="22152EF4" w14:textId="77777777" w:rsidR="009C28C1" w:rsidRPr="003F616E" w:rsidRDefault="009C28C1" w:rsidP="0043552D">
            <w:pPr>
              <w:rPr>
                <w:rFonts w:ascii="Candara" w:hAnsi="Candara"/>
                <w:b/>
              </w:rPr>
            </w:pPr>
          </w:p>
          <w:p w14:paraId="21B6FC11" w14:textId="77777777" w:rsidR="009C28C1" w:rsidRPr="003F616E" w:rsidRDefault="009C28C1" w:rsidP="0043552D">
            <w:pPr>
              <w:rPr>
                <w:rFonts w:ascii="Candara" w:hAnsi="Candara"/>
              </w:rPr>
            </w:pPr>
          </w:p>
        </w:tc>
        <w:tc>
          <w:tcPr>
            <w:tcW w:w="1276" w:type="dxa"/>
          </w:tcPr>
          <w:p w14:paraId="03F0DF36" w14:textId="163F0AC1" w:rsidR="009C28C1" w:rsidRPr="003F616E" w:rsidRDefault="009C28C1" w:rsidP="0043552D">
            <w:pPr>
              <w:rPr>
                <w:rFonts w:ascii="Candara" w:hAnsi="Candara"/>
              </w:rPr>
            </w:pPr>
            <w:r w:rsidRPr="003F616E">
              <w:rPr>
                <w:rFonts w:ascii="Candara" w:hAnsi="Candara"/>
              </w:rPr>
              <w:t>77% (78%)</w:t>
            </w:r>
          </w:p>
        </w:tc>
        <w:tc>
          <w:tcPr>
            <w:tcW w:w="1275" w:type="dxa"/>
          </w:tcPr>
          <w:p w14:paraId="0D774B55" w14:textId="681B643F" w:rsidR="009C28C1" w:rsidRPr="003F616E" w:rsidRDefault="009C28C1" w:rsidP="0043552D">
            <w:pPr>
              <w:rPr>
                <w:rFonts w:ascii="Candara" w:hAnsi="Candara"/>
              </w:rPr>
            </w:pPr>
            <w:r w:rsidRPr="003F616E">
              <w:rPr>
                <w:rFonts w:ascii="Candara" w:hAnsi="Candara"/>
              </w:rPr>
              <w:t>88% (80%)</w:t>
            </w:r>
          </w:p>
        </w:tc>
        <w:tc>
          <w:tcPr>
            <w:tcW w:w="1276" w:type="dxa"/>
          </w:tcPr>
          <w:p w14:paraId="56A1B375" w14:textId="77777777" w:rsidR="009C28C1" w:rsidRPr="003F616E" w:rsidRDefault="009C28C1" w:rsidP="0043552D">
            <w:pPr>
              <w:rPr>
                <w:rFonts w:ascii="Candara" w:hAnsi="Candara"/>
              </w:rPr>
            </w:pPr>
            <w:r w:rsidRPr="003F616E">
              <w:rPr>
                <w:rFonts w:ascii="Candara" w:hAnsi="Candara"/>
              </w:rPr>
              <w:t>80% (50%)</w:t>
            </w:r>
          </w:p>
          <w:p w14:paraId="146E72C9" w14:textId="77777777" w:rsidR="009C28C1" w:rsidRPr="003F616E" w:rsidRDefault="009C28C1" w:rsidP="0043552D">
            <w:pPr>
              <w:rPr>
                <w:rFonts w:ascii="Candara" w:hAnsi="Candara"/>
              </w:rPr>
            </w:pPr>
          </w:p>
          <w:p w14:paraId="6C365658" w14:textId="77777777" w:rsidR="009C28C1" w:rsidRPr="003F616E" w:rsidRDefault="009C28C1" w:rsidP="0043552D">
            <w:pPr>
              <w:rPr>
                <w:rFonts w:ascii="Candara" w:hAnsi="Candara"/>
              </w:rPr>
            </w:pPr>
          </w:p>
          <w:p w14:paraId="7B9B5930" w14:textId="77777777" w:rsidR="009C28C1" w:rsidRPr="003F616E" w:rsidRDefault="009C28C1" w:rsidP="0043552D">
            <w:pPr>
              <w:rPr>
                <w:rFonts w:ascii="Candara" w:hAnsi="Candara"/>
              </w:rPr>
            </w:pPr>
          </w:p>
          <w:p w14:paraId="11B983F2" w14:textId="77777777" w:rsidR="009C28C1" w:rsidRPr="003F616E" w:rsidRDefault="009C28C1" w:rsidP="0043552D">
            <w:pPr>
              <w:rPr>
                <w:rFonts w:ascii="Candara" w:hAnsi="Candara"/>
              </w:rPr>
            </w:pPr>
          </w:p>
        </w:tc>
        <w:tc>
          <w:tcPr>
            <w:tcW w:w="1276" w:type="dxa"/>
          </w:tcPr>
          <w:p w14:paraId="150797FC" w14:textId="77777777" w:rsidR="009C28C1" w:rsidRPr="003F616E" w:rsidRDefault="009C28C1" w:rsidP="0043552D">
            <w:pPr>
              <w:rPr>
                <w:rFonts w:ascii="Candara" w:hAnsi="Candara"/>
              </w:rPr>
            </w:pPr>
            <w:r w:rsidRPr="003F616E">
              <w:rPr>
                <w:rFonts w:ascii="Candara" w:hAnsi="Candara"/>
              </w:rPr>
              <w:t>85% (50%)</w:t>
            </w:r>
          </w:p>
          <w:p w14:paraId="5F5E5372" w14:textId="77777777" w:rsidR="009C28C1" w:rsidRPr="003F616E" w:rsidRDefault="009C28C1" w:rsidP="0043552D">
            <w:pPr>
              <w:rPr>
                <w:rFonts w:ascii="Candara" w:hAnsi="Candara"/>
              </w:rPr>
            </w:pPr>
          </w:p>
          <w:p w14:paraId="40B41F65" w14:textId="77777777" w:rsidR="009C28C1" w:rsidRPr="003F616E" w:rsidRDefault="009C28C1" w:rsidP="0043552D">
            <w:pPr>
              <w:rPr>
                <w:rFonts w:ascii="Candara" w:hAnsi="Candara"/>
              </w:rPr>
            </w:pPr>
          </w:p>
          <w:p w14:paraId="59253D82" w14:textId="77777777" w:rsidR="009C28C1" w:rsidRPr="003F616E" w:rsidRDefault="009C28C1" w:rsidP="0043552D">
            <w:pPr>
              <w:rPr>
                <w:rFonts w:ascii="Candara" w:hAnsi="Candara"/>
              </w:rPr>
            </w:pPr>
          </w:p>
          <w:p w14:paraId="04B57993" w14:textId="77777777" w:rsidR="009C28C1" w:rsidRPr="003F616E" w:rsidRDefault="009C28C1" w:rsidP="0043552D">
            <w:pPr>
              <w:rPr>
                <w:rFonts w:ascii="Candara" w:hAnsi="Candara"/>
              </w:rPr>
            </w:pPr>
          </w:p>
        </w:tc>
        <w:tc>
          <w:tcPr>
            <w:tcW w:w="2551" w:type="dxa"/>
          </w:tcPr>
          <w:p w14:paraId="4105AB9C" w14:textId="77777777" w:rsidR="009C28C1" w:rsidRPr="003F616E" w:rsidRDefault="009C28C1" w:rsidP="0043552D">
            <w:pPr>
              <w:rPr>
                <w:rFonts w:ascii="Candara" w:hAnsi="Candara"/>
              </w:rPr>
            </w:pPr>
            <w:r w:rsidRPr="003F616E">
              <w:rPr>
                <w:rFonts w:ascii="Candara" w:hAnsi="Candara"/>
              </w:rPr>
              <w:t>Hub Lead, New Strategic Post, Somerset Music</w:t>
            </w:r>
          </w:p>
          <w:p w14:paraId="119543C9" w14:textId="736D799F" w:rsidR="009C28C1" w:rsidRPr="003F616E" w:rsidRDefault="009C28C1" w:rsidP="0043552D">
            <w:pPr>
              <w:rPr>
                <w:rFonts w:ascii="Candara" w:hAnsi="Candara"/>
              </w:rPr>
            </w:pPr>
            <w:r w:rsidRPr="003F616E">
              <w:rPr>
                <w:rFonts w:ascii="Candara" w:hAnsi="Candara"/>
              </w:rPr>
              <w:t>Somerset Music</w:t>
            </w:r>
          </w:p>
        </w:tc>
        <w:tc>
          <w:tcPr>
            <w:tcW w:w="5529" w:type="dxa"/>
          </w:tcPr>
          <w:p w14:paraId="26562DC5" w14:textId="77777777" w:rsidR="009C28C1" w:rsidRPr="003F616E" w:rsidRDefault="009C28C1" w:rsidP="0043552D">
            <w:pPr>
              <w:rPr>
                <w:rFonts w:ascii="Candara" w:hAnsi="Candara"/>
              </w:rPr>
            </w:pPr>
            <w:r w:rsidRPr="003F616E">
              <w:rPr>
                <w:rFonts w:ascii="Candara" w:hAnsi="Candara"/>
              </w:rPr>
              <w:t>Continue to RAG rate Somerset Schools by engagement to prioritise visits – ongoing.</w:t>
            </w:r>
          </w:p>
          <w:p w14:paraId="53269770" w14:textId="77777777" w:rsidR="009C28C1" w:rsidRPr="003F616E" w:rsidRDefault="009C28C1" w:rsidP="0043552D">
            <w:pPr>
              <w:rPr>
                <w:rFonts w:ascii="Candara" w:hAnsi="Candara"/>
              </w:rPr>
            </w:pPr>
          </w:p>
          <w:p w14:paraId="612AA371" w14:textId="77777777" w:rsidR="009C28C1" w:rsidRPr="003F616E" w:rsidRDefault="009C28C1" w:rsidP="0043552D">
            <w:pPr>
              <w:rPr>
                <w:rFonts w:ascii="Candara" w:hAnsi="Candara"/>
              </w:rPr>
            </w:pPr>
            <w:r w:rsidRPr="003F616E">
              <w:rPr>
                <w:rFonts w:ascii="Candara" w:hAnsi="Candara"/>
              </w:rPr>
              <w:t>New strategic post from 1 April 2018 onwards to undertake SMEP visits, deputise for the Hub Lead and to implement and oversee a champion/advocate programme for primary school music leaders. Duties being undertaken by Director &amp; Deputy Director of Somerset Music</w:t>
            </w:r>
            <w:r w:rsidR="00532535" w:rsidRPr="003F616E">
              <w:rPr>
                <w:rFonts w:ascii="Candara" w:hAnsi="Candara"/>
              </w:rPr>
              <w:t>.</w:t>
            </w:r>
          </w:p>
          <w:p w14:paraId="0A8C785C" w14:textId="4157D246" w:rsidR="00532535" w:rsidRPr="003F616E" w:rsidRDefault="00532535" w:rsidP="0043552D">
            <w:pPr>
              <w:rPr>
                <w:rFonts w:ascii="Candara" w:hAnsi="Candara"/>
              </w:rPr>
            </w:pPr>
          </w:p>
        </w:tc>
      </w:tr>
      <w:tr w:rsidR="003F616E" w:rsidRPr="003F616E" w14:paraId="541E2152" w14:textId="77777777" w:rsidTr="00FC4C70">
        <w:tc>
          <w:tcPr>
            <w:tcW w:w="2694" w:type="dxa"/>
          </w:tcPr>
          <w:p w14:paraId="688E3C69" w14:textId="77777777" w:rsidR="009C28C1" w:rsidRPr="003F616E" w:rsidRDefault="009C28C1" w:rsidP="0043552D">
            <w:pPr>
              <w:rPr>
                <w:rFonts w:ascii="Candara" w:hAnsi="Candara"/>
                <w:b/>
              </w:rPr>
            </w:pPr>
            <w:r w:rsidRPr="003F616E">
              <w:rPr>
                <w:rFonts w:ascii="Candara" w:hAnsi="Candara"/>
                <w:b/>
              </w:rPr>
              <w:t xml:space="preserve">Extension 1: CPD - % primary schools with music policy or curriculum plan for music.  </w:t>
            </w:r>
          </w:p>
          <w:p w14:paraId="33B0893F" w14:textId="77777777" w:rsidR="009C28C1" w:rsidRPr="003F616E" w:rsidRDefault="009C28C1" w:rsidP="0043552D">
            <w:pPr>
              <w:rPr>
                <w:rFonts w:ascii="Candara" w:hAnsi="Candara"/>
              </w:rPr>
            </w:pPr>
          </w:p>
        </w:tc>
        <w:tc>
          <w:tcPr>
            <w:tcW w:w="1276" w:type="dxa"/>
          </w:tcPr>
          <w:p w14:paraId="168E0E74" w14:textId="318C4475" w:rsidR="009C28C1" w:rsidRPr="003F616E" w:rsidRDefault="009C28C1" w:rsidP="0043552D">
            <w:pPr>
              <w:rPr>
                <w:rFonts w:ascii="Candara" w:hAnsi="Candara"/>
              </w:rPr>
            </w:pPr>
            <w:r w:rsidRPr="003F616E">
              <w:rPr>
                <w:rFonts w:ascii="Candara" w:hAnsi="Candara"/>
              </w:rPr>
              <w:t xml:space="preserve">Approx 80% (N/A) according to primary survey which was based on </w:t>
            </w:r>
            <w:r w:rsidRPr="003F616E">
              <w:rPr>
                <w:rFonts w:ascii="Candara" w:hAnsi="Candara"/>
              </w:rPr>
              <w:lastRenderedPageBreak/>
              <w:t>small return.</w:t>
            </w:r>
          </w:p>
        </w:tc>
        <w:tc>
          <w:tcPr>
            <w:tcW w:w="1275" w:type="dxa"/>
            <w:shd w:val="clear" w:color="auto" w:fill="auto"/>
          </w:tcPr>
          <w:p w14:paraId="35D86346" w14:textId="26951D3A" w:rsidR="009C28C1" w:rsidRPr="003F616E" w:rsidRDefault="00FE1FE8" w:rsidP="0043552D">
            <w:pPr>
              <w:rPr>
                <w:rFonts w:ascii="Candara" w:hAnsi="Candara"/>
              </w:rPr>
            </w:pPr>
            <w:r w:rsidRPr="003F616E">
              <w:rPr>
                <w:rFonts w:ascii="Candara" w:hAnsi="Candara"/>
              </w:rPr>
              <w:lastRenderedPageBreak/>
              <w:t xml:space="preserve">65% of those responding to </w:t>
            </w:r>
            <w:r w:rsidR="00E52C8B" w:rsidRPr="003F616E">
              <w:rPr>
                <w:rFonts w:ascii="Candara" w:hAnsi="Candara"/>
              </w:rPr>
              <w:t xml:space="preserve">2018.19 </w:t>
            </w:r>
            <w:r w:rsidRPr="003F616E">
              <w:rPr>
                <w:rFonts w:ascii="Candara" w:hAnsi="Candara"/>
              </w:rPr>
              <w:t>SMEP question.</w:t>
            </w:r>
          </w:p>
        </w:tc>
        <w:tc>
          <w:tcPr>
            <w:tcW w:w="1276" w:type="dxa"/>
          </w:tcPr>
          <w:p w14:paraId="78142FC5" w14:textId="0531075C" w:rsidR="009C28C1" w:rsidRPr="003F616E" w:rsidRDefault="009C28C1" w:rsidP="0043552D">
            <w:pPr>
              <w:rPr>
                <w:rFonts w:ascii="Candara" w:hAnsi="Candara"/>
              </w:rPr>
            </w:pPr>
            <w:r w:rsidRPr="003F616E">
              <w:rPr>
                <w:rFonts w:ascii="Candara" w:hAnsi="Candara"/>
              </w:rPr>
              <w:t xml:space="preserve">10% </w:t>
            </w:r>
          </w:p>
        </w:tc>
        <w:tc>
          <w:tcPr>
            <w:tcW w:w="1276" w:type="dxa"/>
          </w:tcPr>
          <w:p w14:paraId="397986C9" w14:textId="77777777" w:rsidR="009C28C1" w:rsidRPr="003F616E" w:rsidRDefault="009C28C1" w:rsidP="0043552D">
            <w:pPr>
              <w:rPr>
                <w:rFonts w:ascii="Candara" w:hAnsi="Candara"/>
              </w:rPr>
            </w:pPr>
            <w:r w:rsidRPr="003F616E">
              <w:rPr>
                <w:rFonts w:ascii="Candara" w:hAnsi="Candara"/>
              </w:rPr>
              <w:t>50%</w:t>
            </w:r>
          </w:p>
          <w:p w14:paraId="0634AE5B" w14:textId="77777777" w:rsidR="009C28C1" w:rsidRPr="003F616E" w:rsidRDefault="009C28C1" w:rsidP="0043552D">
            <w:pPr>
              <w:rPr>
                <w:rFonts w:ascii="Candara" w:hAnsi="Candara"/>
              </w:rPr>
            </w:pPr>
          </w:p>
          <w:p w14:paraId="2E118AAA" w14:textId="77777777" w:rsidR="009C28C1" w:rsidRPr="003F616E" w:rsidRDefault="009C28C1" w:rsidP="0043552D">
            <w:pPr>
              <w:rPr>
                <w:rFonts w:ascii="Candara" w:hAnsi="Candara"/>
              </w:rPr>
            </w:pPr>
          </w:p>
        </w:tc>
        <w:tc>
          <w:tcPr>
            <w:tcW w:w="2551" w:type="dxa"/>
          </w:tcPr>
          <w:p w14:paraId="720158AC" w14:textId="49DFAB84" w:rsidR="009C28C1" w:rsidRPr="003F616E" w:rsidRDefault="009C28C1" w:rsidP="0043552D">
            <w:pPr>
              <w:rPr>
                <w:rFonts w:ascii="Candara" w:hAnsi="Candara"/>
              </w:rPr>
            </w:pPr>
            <w:r w:rsidRPr="003F616E">
              <w:rPr>
                <w:rFonts w:ascii="Candara" w:hAnsi="Candara"/>
              </w:rPr>
              <w:t>Somerset Music</w:t>
            </w:r>
          </w:p>
        </w:tc>
        <w:tc>
          <w:tcPr>
            <w:tcW w:w="5529" w:type="dxa"/>
          </w:tcPr>
          <w:p w14:paraId="5F7B6443" w14:textId="3A159BAA" w:rsidR="00FE1FE8" w:rsidRPr="003F616E" w:rsidRDefault="00E52C8B" w:rsidP="0043552D">
            <w:pPr>
              <w:rPr>
                <w:rFonts w:ascii="Candara" w:hAnsi="Candara"/>
              </w:rPr>
            </w:pPr>
            <w:r w:rsidRPr="003F616E">
              <w:rPr>
                <w:rFonts w:ascii="Candara" w:hAnsi="Candara"/>
              </w:rPr>
              <w:t xml:space="preserve">KPIs </w:t>
            </w:r>
            <w:r w:rsidR="00D5576B" w:rsidRPr="003F616E">
              <w:rPr>
                <w:rFonts w:ascii="Candara" w:hAnsi="Candara"/>
              </w:rPr>
              <w:t>v</w:t>
            </w:r>
            <w:r w:rsidR="00FE1FE8" w:rsidRPr="003F616E">
              <w:rPr>
                <w:rFonts w:ascii="Candara" w:hAnsi="Candara"/>
              </w:rPr>
              <w:t xml:space="preserve">erify existing are fit for purpose and Advocates to support </w:t>
            </w:r>
            <w:r w:rsidR="003A4136" w:rsidRPr="003F616E">
              <w:rPr>
                <w:rFonts w:ascii="Candara" w:hAnsi="Candara"/>
              </w:rPr>
              <w:t>School Music Policies</w:t>
            </w:r>
            <w:r w:rsidR="00FE1FE8" w:rsidRPr="003F616E">
              <w:rPr>
                <w:rFonts w:ascii="Candara" w:hAnsi="Candara"/>
              </w:rPr>
              <w:t>.</w:t>
            </w:r>
          </w:p>
          <w:p w14:paraId="06B839F4" w14:textId="77777777" w:rsidR="00FE1FE8" w:rsidRPr="003F616E" w:rsidRDefault="00FE1FE8" w:rsidP="0043552D">
            <w:pPr>
              <w:rPr>
                <w:rFonts w:ascii="Candara" w:hAnsi="Candara"/>
              </w:rPr>
            </w:pPr>
          </w:p>
          <w:p w14:paraId="38B3B22D" w14:textId="1BC24405" w:rsidR="009C28C1" w:rsidRPr="003F616E" w:rsidRDefault="009C28C1" w:rsidP="0043552D">
            <w:pPr>
              <w:rPr>
                <w:rFonts w:ascii="Candara" w:hAnsi="Candara"/>
              </w:rPr>
            </w:pPr>
            <w:r w:rsidRPr="003F616E">
              <w:rPr>
                <w:rFonts w:ascii="Candara" w:hAnsi="Candara"/>
              </w:rPr>
              <w:t>Explore funding for on-line resources such as “A Minute of Listening” which would be suitable for all schools and has been incredibly successful within Bristol hub area.  (Source: Bristol Plays Music).</w:t>
            </w:r>
          </w:p>
          <w:p w14:paraId="60C72D35" w14:textId="77777777" w:rsidR="009C28C1" w:rsidRPr="003F616E" w:rsidRDefault="009C28C1" w:rsidP="0043552D">
            <w:pPr>
              <w:rPr>
                <w:rFonts w:ascii="Candara" w:hAnsi="Candara"/>
              </w:rPr>
            </w:pPr>
          </w:p>
        </w:tc>
      </w:tr>
      <w:tr w:rsidR="003F616E" w:rsidRPr="003F616E" w14:paraId="2B223BD4" w14:textId="77777777" w:rsidTr="00FC4C70">
        <w:tc>
          <w:tcPr>
            <w:tcW w:w="2694" w:type="dxa"/>
          </w:tcPr>
          <w:p w14:paraId="22F1232E" w14:textId="77777777" w:rsidR="009C28C1" w:rsidRPr="003F616E" w:rsidRDefault="009C28C1" w:rsidP="0043552D">
            <w:pPr>
              <w:keepNext/>
              <w:rPr>
                <w:rFonts w:ascii="Candara" w:hAnsi="Candara"/>
                <w:b/>
              </w:rPr>
            </w:pPr>
            <w:r w:rsidRPr="003F616E">
              <w:rPr>
                <w:rFonts w:ascii="Candara" w:hAnsi="Candara"/>
                <w:b/>
              </w:rPr>
              <w:t>Extension 1: CPD – nos of delegates attending both primary and secondary INSET days</w:t>
            </w:r>
          </w:p>
        </w:tc>
        <w:tc>
          <w:tcPr>
            <w:tcW w:w="1276" w:type="dxa"/>
          </w:tcPr>
          <w:p w14:paraId="17DF4DC4" w14:textId="24E19A49" w:rsidR="009C28C1" w:rsidRPr="003F616E" w:rsidRDefault="009C28C1" w:rsidP="0043552D">
            <w:pPr>
              <w:rPr>
                <w:rFonts w:ascii="Candara" w:hAnsi="Candara"/>
              </w:rPr>
            </w:pPr>
            <w:r w:rsidRPr="003F616E">
              <w:rPr>
                <w:rFonts w:ascii="Candara" w:hAnsi="Candara"/>
              </w:rPr>
              <w:t>83 (N/A)</w:t>
            </w:r>
          </w:p>
        </w:tc>
        <w:tc>
          <w:tcPr>
            <w:tcW w:w="1275" w:type="dxa"/>
            <w:shd w:val="clear" w:color="auto" w:fill="FFFFFF" w:themeFill="background1"/>
          </w:tcPr>
          <w:p w14:paraId="77DF3091" w14:textId="103FD009" w:rsidR="009C28C1" w:rsidRPr="003F616E" w:rsidRDefault="00D5576B" w:rsidP="0043552D">
            <w:pPr>
              <w:rPr>
                <w:rFonts w:ascii="Candara" w:hAnsi="Candara"/>
              </w:rPr>
            </w:pPr>
            <w:r w:rsidRPr="003F616E">
              <w:rPr>
                <w:rFonts w:ascii="Candara" w:hAnsi="Candara"/>
              </w:rPr>
              <w:t>63 (N/A)</w:t>
            </w:r>
          </w:p>
        </w:tc>
        <w:tc>
          <w:tcPr>
            <w:tcW w:w="1276" w:type="dxa"/>
          </w:tcPr>
          <w:p w14:paraId="47364DA3" w14:textId="77777777" w:rsidR="009C28C1" w:rsidRPr="003F616E" w:rsidRDefault="009C28C1" w:rsidP="0043552D">
            <w:pPr>
              <w:rPr>
                <w:rFonts w:ascii="Candara" w:hAnsi="Candara"/>
              </w:rPr>
            </w:pPr>
            <w:r w:rsidRPr="003F616E">
              <w:rPr>
                <w:rFonts w:ascii="Candara" w:hAnsi="Candara"/>
              </w:rPr>
              <w:t>90</w:t>
            </w:r>
          </w:p>
        </w:tc>
        <w:tc>
          <w:tcPr>
            <w:tcW w:w="1276" w:type="dxa"/>
          </w:tcPr>
          <w:p w14:paraId="094D53D7" w14:textId="77777777" w:rsidR="009C28C1" w:rsidRPr="003F616E" w:rsidRDefault="009C28C1" w:rsidP="0043552D">
            <w:pPr>
              <w:rPr>
                <w:rFonts w:ascii="Candara" w:hAnsi="Candara"/>
              </w:rPr>
            </w:pPr>
            <w:r w:rsidRPr="003F616E">
              <w:rPr>
                <w:rFonts w:ascii="Candara" w:hAnsi="Candara"/>
              </w:rPr>
              <w:t>100</w:t>
            </w:r>
          </w:p>
        </w:tc>
        <w:tc>
          <w:tcPr>
            <w:tcW w:w="2551" w:type="dxa"/>
          </w:tcPr>
          <w:p w14:paraId="7696089D" w14:textId="77777777" w:rsidR="009C28C1" w:rsidRPr="003F616E" w:rsidRDefault="009C28C1" w:rsidP="0043552D">
            <w:pPr>
              <w:rPr>
                <w:rFonts w:ascii="Candara" w:hAnsi="Candara"/>
              </w:rPr>
            </w:pPr>
            <w:r w:rsidRPr="003F616E">
              <w:rPr>
                <w:rFonts w:ascii="Candara" w:hAnsi="Candara"/>
              </w:rPr>
              <w:t>Somerset Music</w:t>
            </w:r>
          </w:p>
        </w:tc>
        <w:tc>
          <w:tcPr>
            <w:tcW w:w="5529" w:type="dxa"/>
          </w:tcPr>
          <w:p w14:paraId="74D56100" w14:textId="77777777" w:rsidR="009C28C1" w:rsidRPr="003F616E" w:rsidRDefault="009C28C1" w:rsidP="0043552D">
            <w:pPr>
              <w:rPr>
                <w:rFonts w:ascii="Candara" w:hAnsi="Candara"/>
              </w:rPr>
            </w:pPr>
            <w:r w:rsidRPr="003F616E">
              <w:rPr>
                <w:rFonts w:ascii="Candara" w:hAnsi="Candara"/>
              </w:rPr>
              <w:t xml:space="preserve">Greater promotion of annual primary &amp; secondary conference/INSET.  </w:t>
            </w:r>
          </w:p>
          <w:p w14:paraId="38F7217B" w14:textId="77777777" w:rsidR="009C28C1" w:rsidRPr="003F616E" w:rsidRDefault="009C28C1" w:rsidP="0043552D">
            <w:pPr>
              <w:rPr>
                <w:rFonts w:ascii="Candara" w:hAnsi="Candara"/>
              </w:rPr>
            </w:pPr>
          </w:p>
          <w:p w14:paraId="7BCC357C" w14:textId="77777777" w:rsidR="009C28C1" w:rsidRPr="003F616E" w:rsidRDefault="009C28C1" w:rsidP="0043552D">
            <w:pPr>
              <w:rPr>
                <w:rFonts w:ascii="Candara" w:hAnsi="Candara"/>
              </w:rPr>
            </w:pPr>
            <w:r w:rsidRPr="003F616E">
              <w:rPr>
                <w:rFonts w:ascii="Candara" w:hAnsi="Candara"/>
              </w:rPr>
              <w:t xml:space="preserve">CPD geared towards raising the confidence of KS1 staff in delivery of the music curriculum.  </w:t>
            </w:r>
          </w:p>
          <w:p w14:paraId="642CD306" w14:textId="77777777" w:rsidR="009C28C1" w:rsidRPr="003F616E" w:rsidRDefault="009C28C1" w:rsidP="0043552D">
            <w:pPr>
              <w:rPr>
                <w:rFonts w:ascii="Candara" w:hAnsi="Candara"/>
              </w:rPr>
            </w:pPr>
          </w:p>
          <w:p w14:paraId="26A88C7C" w14:textId="77777777" w:rsidR="009C28C1" w:rsidRPr="003F616E" w:rsidRDefault="009C28C1" w:rsidP="0043552D">
            <w:pPr>
              <w:rPr>
                <w:rFonts w:ascii="Candara" w:hAnsi="Candara"/>
              </w:rPr>
            </w:pPr>
            <w:r w:rsidRPr="003F616E">
              <w:rPr>
                <w:rFonts w:ascii="Candara" w:hAnsi="Candara"/>
              </w:rPr>
              <w:t>As above for SMEP Action: Identify primary advocates for each area and fund them to share expertise and assist colleagues with curriculum planning and delivery.</w:t>
            </w:r>
          </w:p>
        </w:tc>
      </w:tr>
      <w:tr w:rsidR="003F616E" w:rsidRPr="003F616E" w14:paraId="5FC121F5" w14:textId="77777777" w:rsidTr="00FC4C70">
        <w:tc>
          <w:tcPr>
            <w:tcW w:w="2694" w:type="dxa"/>
          </w:tcPr>
          <w:p w14:paraId="5B5DF221" w14:textId="77777777" w:rsidR="009C28C1" w:rsidRPr="003F616E" w:rsidRDefault="009C28C1" w:rsidP="0043552D">
            <w:pPr>
              <w:rPr>
                <w:rFonts w:ascii="Candara" w:hAnsi="Candara"/>
                <w:b/>
              </w:rPr>
            </w:pPr>
            <w:r w:rsidRPr="003F616E">
              <w:rPr>
                <w:rFonts w:ascii="Candara" w:hAnsi="Candara"/>
                <w:b/>
              </w:rPr>
              <w:t>Extension 2: Instrument Loan</w:t>
            </w:r>
          </w:p>
          <w:p w14:paraId="3E1ECC15" w14:textId="77777777" w:rsidR="009C28C1" w:rsidRPr="003F616E" w:rsidRDefault="009C28C1" w:rsidP="0043552D">
            <w:pPr>
              <w:rPr>
                <w:rFonts w:ascii="Candara" w:hAnsi="Candara"/>
              </w:rPr>
            </w:pPr>
          </w:p>
        </w:tc>
        <w:tc>
          <w:tcPr>
            <w:tcW w:w="1276" w:type="dxa"/>
          </w:tcPr>
          <w:p w14:paraId="3E881147" w14:textId="77777777" w:rsidR="009C28C1" w:rsidRPr="003F616E" w:rsidRDefault="009C28C1" w:rsidP="0043552D">
            <w:pPr>
              <w:rPr>
                <w:rFonts w:ascii="Candara" w:hAnsi="Candara"/>
              </w:rPr>
            </w:pPr>
            <w:r w:rsidRPr="003F616E">
              <w:rPr>
                <w:rFonts w:ascii="Candara" w:hAnsi="Candara"/>
              </w:rPr>
              <w:t>-</w:t>
            </w:r>
          </w:p>
        </w:tc>
        <w:tc>
          <w:tcPr>
            <w:tcW w:w="1275" w:type="dxa"/>
          </w:tcPr>
          <w:p w14:paraId="7BAD713A" w14:textId="4324F652" w:rsidR="009C28C1" w:rsidRPr="003F616E" w:rsidRDefault="009C28C1" w:rsidP="0043552D">
            <w:pPr>
              <w:rPr>
                <w:rFonts w:ascii="Candara" w:hAnsi="Candara"/>
              </w:rPr>
            </w:pPr>
            <w:r w:rsidRPr="003F616E">
              <w:rPr>
                <w:rFonts w:ascii="Candara" w:hAnsi="Candara"/>
              </w:rPr>
              <w:t>-</w:t>
            </w:r>
          </w:p>
        </w:tc>
        <w:tc>
          <w:tcPr>
            <w:tcW w:w="1276" w:type="dxa"/>
          </w:tcPr>
          <w:p w14:paraId="2C1974F7" w14:textId="77777777" w:rsidR="009C28C1" w:rsidRPr="003F616E" w:rsidRDefault="009C28C1" w:rsidP="0043552D">
            <w:pPr>
              <w:rPr>
                <w:rFonts w:ascii="Candara" w:hAnsi="Candara"/>
              </w:rPr>
            </w:pPr>
            <w:r w:rsidRPr="003F616E">
              <w:rPr>
                <w:rFonts w:ascii="Candara" w:hAnsi="Candara"/>
              </w:rPr>
              <w:t>-</w:t>
            </w:r>
          </w:p>
        </w:tc>
        <w:tc>
          <w:tcPr>
            <w:tcW w:w="1276" w:type="dxa"/>
          </w:tcPr>
          <w:p w14:paraId="67A8E95E" w14:textId="77777777" w:rsidR="009C28C1" w:rsidRPr="003F616E" w:rsidRDefault="009C28C1" w:rsidP="0043552D">
            <w:pPr>
              <w:rPr>
                <w:rFonts w:ascii="Candara" w:hAnsi="Candara"/>
              </w:rPr>
            </w:pPr>
            <w:r w:rsidRPr="003F616E">
              <w:rPr>
                <w:rFonts w:ascii="Candara" w:hAnsi="Candara"/>
              </w:rPr>
              <w:t>-</w:t>
            </w:r>
          </w:p>
        </w:tc>
        <w:tc>
          <w:tcPr>
            <w:tcW w:w="2551" w:type="dxa"/>
          </w:tcPr>
          <w:p w14:paraId="560D997B" w14:textId="77777777" w:rsidR="009C28C1" w:rsidRPr="003F616E" w:rsidRDefault="009C28C1" w:rsidP="0043552D">
            <w:pPr>
              <w:rPr>
                <w:rFonts w:ascii="Candara" w:hAnsi="Candara"/>
              </w:rPr>
            </w:pPr>
            <w:r w:rsidRPr="003F616E">
              <w:rPr>
                <w:rFonts w:ascii="Candara" w:hAnsi="Candara"/>
              </w:rPr>
              <w:t>-</w:t>
            </w:r>
          </w:p>
        </w:tc>
        <w:tc>
          <w:tcPr>
            <w:tcW w:w="5529" w:type="dxa"/>
          </w:tcPr>
          <w:p w14:paraId="62C5F7D2" w14:textId="77777777" w:rsidR="009C28C1" w:rsidRPr="003F616E" w:rsidRDefault="009C28C1" w:rsidP="0043552D">
            <w:pPr>
              <w:rPr>
                <w:rFonts w:ascii="Candara" w:hAnsi="Candara"/>
              </w:rPr>
            </w:pPr>
            <w:r w:rsidRPr="003F616E">
              <w:rPr>
                <w:rFonts w:ascii="Candara" w:hAnsi="Candara"/>
              </w:rPr>
              <w:t>-</w:t>
            </w:r>
          </w:p>
        </w:tc>
      </w:tr>
      <w:tr w:rsidR="003F616E" w:rsidRPr="003F616E" w14:paraId="7C97AD1F" w14:textId="77777777" w:rsidTr="00FC4C70">
        <w:tc>
          <w:tcPr>
            <w:tcW w:w="2694" w:type="dxa"/>
          </w:tcPr>
          <w:p w14:paraId="0F4098B6" w14:textId="77777777" w:rsidR="009C28C1" w:rsidRPr="003F616E" w:rsidRDefault="009C28C1" w:rsidP="0043552D">
            <w:pPr>
              <w:rPr>
                <w:rFonts w:ascii="Candara" w:hAnsi="Candara"/>
                <w:b/>
              </w:rPr>
            </w:pPr>
            <w:r w:rsidRPr="003F616E">
              <w:rPr>
                <w:rFonts w:ascii="Candara" w:hAnsi="Candara"/>
                <w:b/>
              </w:rPr>
              <w:t>Extension 3: Large Scale Events/ Professional Musicians – No of children involved with large scale events, experiencing live performances and music from other cultures.</w:t>
            </w:r>
          </w:p>
        </w:tc>
        <w:tc>
          <w:tcPr>
            <w:tcW w:w="1276" w:type="dxa"/>
          </w:tcPr>
          <w:p w14:paraId="3C2F3664" w14:textId="77777777" w:rsidR="009C28C1" w:rsidRPr="003F616E" w:rsidRDefault="009C28C1" w:rsidP="0043552D">
            <w:pPr>
              <w:rPr>
                <w:rFonts w:ascii="Candara" w:hAnsi="Candara"/>
              </w:rPr>
            </w:pPr>
            <w:r w:rsidRPr="003F616E">
              <w:rPr>
                <w:rFonts w:ascii="Candara" w:hAnsi="Candara"/>
              </w:rPr>
              <w:t>-</w:t>
            </w:r>
          </w:p>
        </w:tc>
        <w:tc>
          <w:tcPr>
            <w:tcW w:w="1275" w:type="dxa"/>
          </w:tcPr>
          <w:p w14:paraId="2A44BC18" w14:textId="7C0A7244" w:rsidR="009C28C1" w:rsidRPr="003F616E" w:rsidRDefault="009C28C1" w:rsidP="0043552D">
            <w:pPr>
              <w:rPr>
                <w:rFonts w:ascii="Candara" w:hAnsi="Candara"/>
              </w:rPr>
            </w:pPr>
            <w:r w:rsidRPr="003F616E">
              <w:rPr>
                <w:rFonts w:ascii="Candara" w:hAnsi="Candara"/>
              </w:rPr>
              <w:t>-</w:t>
            </w:r>
          </w:p>
        </w:tc>
        <w:tc>
          <w:tcPr>
            <w:tcW w:w="1276" w:type="dxa"/>
          </w:tcPr>
          <w:p w14:paraId="78822E38" w14:textId="77777777" w:rsidR="009C28C1" w:rsidRPr="003F616E" w:rsidRDefault="009C28C1" w:rsidP="0043552D">
            <w:pPr>
              <w:rPr>
                <w:rFonts w:ascii="Candara" w:hAnsi="Candara"/>
              </w:rPr>
            </w:pPr>
            <w:r w:rsidRPr="003F616E">
              <w:rPr>
                <w:rFonts w:ascii="Candara" w:hAnsi="Candara"/>
              </w:rPr>
              <w:t>8,000</w:t>
            </w:r>
          </w:p>
        </w:tc>
        <w:tc>
          <w:tcPr>
            <w:tcW w:w="1276" w:type="dxa"/>
          </w:tcPr>
          <w:p w14:paraId="3534009F" w14:textId="77777777" w:rsidR="009C28C1" w:rsidRPr="003F616E" w:rsidRDefault="009C28C1" w:rsidP="0043552D">
            <w:pPr>
              <w:rPr>
                <w:rFonts w:ascii="Candara" w:hAnsi="Candara"/>
              </w:rPr>
            </w:pPr>
            <w:r w:rsidRPr="003F616E">
              <w:rPr>
                <w:rFonts w:ascii="Candara" w:hAnsi="Candara"/>
              </w:rPr>
              <w:t>10,000</w:t>
            </w:r>
          </w:p>
        </w:tc>
        <w:tc>
          <w:tcPr>
            <w:tcW w:w="2551" w:type="dxa"/>
          </w:tcPr>
          <w:p w14:paraId="2708AB5B" w14:textId="77777777" w:rsidR="009C28C1" w:rsidRPr="003F616E" w:rsidRDefault="009C28C1" w:rsidP="0043552D">
            <w:pPr>
              <w:rPr>
                <w:rFonts w:ascii="Candara" w:hAnsi="Candara"/>
              </w:rPr>
            </w:pPr>
            <w:r w:rsidRPr="003F616E">
              <w:rPr>
                <w:rFonts w:ascii="Candara" w:hAnsi="Candara"/>
              </w:rPr>
              <w:t>Somerset Music, Actiontrack, BSO, Visiting Musicians</w:t>
            </w:r>
          </w:p>
          <w:p w14:paraId="12A28280" w14:textId="77777777" w:rsidR="009C28C1" w:rsidRPr="003F616E" w:rsidRDefault="009C28C1" w:rsidP="0043552D">
            <w:pPr>
              <w:rPr>
                <w:rFonts w:ascii="Candara" w:hAnsi="Candara"/>
              </w:rPr>
            </w:pPr>
          </w:p>
        </w:tc>
        <w:tc>
          <w:tcPr>
            <w:tcW w:w="5529" w:type="dxa"/>
          </w:tcPr>
          <w:p w14:paraId="7F752410" w14:textId="77777777" w:rsidR="009C28C1" w:rsidRPr="003F616E" w:rsidRDefault="009C28C1" w:rsidP="0043552D">
            <w:pPr>
              <w:rPr>
                <w:rFonts w:ascii="Candara" w:hAnsi="Candara"/>
              </w:rPr>
            </w:pPr>
            <w:r w:rsidRPr="003F616E">
              <w:rPr>
                <w:rFonts w:ascii="Candara" w:hAnsi="Candara"/>
              </w:rPr>
              <w:t>Increase BSO programme for live performances in Somerset.</w:t>
            </w:r>
          </w:p>
          <w:p w14:paraId="4BF58986" w14:textId="77777777" w:rsidR="009C28C1" w:rsidRPr="003F616E" w:rsidRDefault="009C28C1" w:rsidP="0043552D">
            <w:pPr>
              <w:rPr>
                <w:rFonts w:ascii="Candara" w:hAnsi="Candara"/>
              </w:rPr>
            </w:pPr>
          </w:p>
          <w:p w14:paraId="25A9C282" w14:textId="77777777" w:rsidR="009C28C1" w:rsidRPr="003F616E" w:rsidRDefault="009C28C1" w:rsidP="0043552D">
            <w:pPr>
              <w:rPr>
                <w:rFonts w:ascii="Candara" w:hAnsi="Candara"/>
              </w:rPr>
            </w:pPr>
            <w:r w:rsidRPr="003F616E">
              <w:rPr>
                <w:rFonts w:ascii="Candara" w:hAnsi="Candara"/>
              </w:rPr>
              <w:t>Broaden existing offer to include a greater number of performances from visiting professionals covering a range of instruments, both western orchestral and with a particular focus on bringing more culturally diverse groups of musicians into the county.  Fundraising strategy or reapportionment of hub funding is required to support this development.</w:t>
            </w:r>
          </w:p>
        </w:tc>
      </w:tr>
    </w:tbl>
    <w:p w14:paraId="61D96B6E" w14:textId="77777777" w:rsidR="00BB7FE1" w:rsidRPr="003F616E" w:rsidRDefault="00BB7FE1" w:rsidP="00EA08D5">
      <w:pPr>
        <w:rPr>
          <w:rFonts w:ascii="Candara" w:hAnsi="Candara"/>
          <w:b/>
          <w:sz w:val="16"/>
          <w:szCs w:val="16"/>
        </w:rPr>
        <w:sectPr w:rsidR="00BB7FE1" w:rsidRPr="003F616E" w:rsidSect="00BB7FE1">
          <w:pgSz w:w="16838" w:h="11906" w:orient="landscape" w:code="9"/>
          <w:pgMar w:top="1080" w:right="720" w:bottom="720" w:left="720" w:header="432" w:footer="432" w:gutter="0"/>
          <w:cols w:space="708"/>
          <w:docGrid w:linePitch="360"/>
        </w:sectPr>
      </w:pPr>
    </w:p>
    <w:p w14:paraId="6CFB4DD3" w14:textId="77777777" w:rsidR="0028487B" w:rsidRPr="003F616E" w:rsidRDefault="002772EB" w:rsidP="00EA08D5">
      <w:pPr>
        <w:rPr>
          <w:rFonts w:ascii="Candara" w:hAnsi="Candara"/>
          <w:b/>
          <w:sz w:val="32"/>
          <w:szCs w:val="32"/>
        </w:rPr>
      </w:pPr>
      <w:bookmarkStart w:id="26" w:name="thirteen"/>
      <w:bookmarkEnd w:id="26"/>
      <w:r w:rsidRPr="003F616E">
        <w:rPr>
          <w:rFonts w:ascii="Candara" w:hAnsi="Candara"/>
          <w:b/>
          <w:sz w:val="32"/>
          <w:szCs w:val="32"/>
        </w:rPr>
        <w:lastRenderedPageBreak/>
        <w:t>13.</w:t>
      </w:r>
      <w:r w:rsidRPr="003F616E">
        <w:rPr>
          <w:rFonts w:ascii="Candara" w:hAnsi="Candara"/>
          <w:b/>
          <w:sz w:val="32"/>
          <w:szCs w:val="32"/>
        </w:rPr>
        <w:tab/>
      </w:r>
      <w:r w:rsidR="001C20B4" w:rsidRPr="003F616E">
        <w:rPr>
          <w:rFonts w:ascii="Candara" w:hAnsi="Candara"/>
          <w:b/>
          <w:sz w:val="32"/>
          <w:szCs w:val="32"/>
        </w:rPr>
        <w:t xml:space="preserve">Budgets </w:t>
      </w:r>
      <w:r w:rsidR="00EA08D5" w:rsidRPr="003F616E">
        <w:rPr>
          <w:rFonts w:ascii="Candara" w:hAnsi="Candara"/>
          <w:b/>
          <w:sz w:val="32"/>
          <w:szCs w:val="32"/>
        </w:rPr>
        <w:t>and</w:t>
      </w:r>
      <w:r w:rsidR="001C20B4" w:rsidRPr="003F616E">
        <w:rPr>
          <w:rFonts w:ascii="Candara" w:hAnsi="Candara"/>
          <w:b/>
          <w:sz w:val="32"/>
          <w:szCs w:val="32"/>
        </w:rPr>
        <w:t xml:space="preserve"> </w:t>
      </w:r>
      <w:r w:rsidR="0065001C" w:rsidRPr="003F616E">
        <w:rPr>
          <w:rFonts w:ascii="Candara" w:hAnsi="Candara"/>
          <w:b/>
          <w:sz w:val="32"/>
          <w:szCs w:val="32"/>
        </w:rPr>
        <w:t>Financial Projections</w:t>
      </w:r>
      <w:r w:rsidR="000866EB" w:rsidRPr="003F616E">
        <w:rPr>
          <w:rFonts w:ascii="Candara" w:hAnsi="Candara"/>
          <w:b/>
          <w:sz w:val="32"/>
          <w:szCs w:val="32"/>
        </w:rPr>
        <w:t xml:space="preserve"> </w:t>
      </w:r>
    </w:p>
    <w:p w14:paraId="7FE582F2" w14:textId="77777777" w:rsidR="00D84DEB" w:rsidRPr="003F616E" w:rsidRDefault="00D84DEB" w:rsidP="00EA08D5">
      <w:pPr>
        <w:rPr>
          <w:rFonts w:ascii="Candara" w:hAnsi="Candara"/>
          <w:b/>
        </w:rPr>
      </w:pPr>
    </w:p>
    <w:p w14:paraId="22DD8251" w14:textId="77777777" w:rsidR="008C6136" w:rsidRPr="003F616E" w:rsidRDefault="0049670B" w:rsidP="00EA08D5">
      <w:pPr>
        <w:rPr>
          <w:rFonts w:ascii="Candara" w:hAnsi="Candara"/>
          <w:b/>
        </w:rPr>
      </w:pPr>
      <w:r w:rsidRPr="003F616E">
        <w:rPr>
          <w:rFonts w:ascii="Candara" w:hAnsi="Candara"/>
          <w:b/>
        </w:rPr>
        <w:t xml:space="preserve">ACE Grant </w:t>
      </w:r>
      <w:r w:rsidR="008D3881" w:rsidRPr="003F616E">
        <w:rPr>
          <w:rFonts w:ascii="Candara" w:hAnsi="Candara"/>
          <w:b/>
        </w:rPr>
        <w:t>Funding</w:t>
      </w:r>
    </w:p>
    <w:p w14:paraId="26DD0F68" w14:textId="77777777" w:rsidR="00DF5794" w:rsidRPr="003F616E" w:rsidRDefault="00DF5794" w:rsidP="00EA08D5">
      <w:pPr>
        <w:rPr>
          <w:rFonts w:ascii="Candara" w:hAnsi="Candara"/>
        </w:rPr>
      </w:pPr>
    </w:p>
    <w:p w14:paraId="09A4C22E" w14:textId="77777777" w:rsidR="008C6136" w:rsidRPr="003F616E" w:rsidRDefault="008C6136" w:rsidP="00EA08D5">
      <w:pPr>
        <w:rPr>
          <w:rFonts w:ascii="Candara" w:hAnsi="Candara"/>
        </w:rPr>
      </w:pPr>
      <w:r w:rsidRPr="003F616E">
        <w:rPr>
          <w:rFonts w:ascii="Candara" w:hAnsi="Candara"/>
        </w:rPr>
        <w:t xml:space="preserve">The Hub’s </w:t>
      </w:r>
      <w:r w:rsidR="007638D1" w:rsidRPr="003F616E">
        <w:rPr>
          <w:rFonts w:ascii="Candara" w:hAnsi="Candara"/>
        </w:rPr>
        <w:t xml:space="preserve">ACE grant </w:t>
      </w:r>
      <w:r w:rsidRPr="003F616E">
        <w:rPr>
          <w:rFonts w:ascii="Candara" w:hAnsi="Candara"/>
        </w:rPr>
        <w:t>funding</w:t>
      </w:r>
      <w:r w:rsidR="00087382" w:rsidRPr="003F616E">
        <w:rPr>
          <w:rFonts w:ascii="Candara" w:hAnsi="Candara"/>
        </w:rPr>
        <w:t xml:space="preserve"> in financial years has been as follows</w:t>
      </w:r>
      <w:r w:rsidRPr="003F616E">
        <w:rPr>
          <w:rFonts w:ascii="Candara" w:hAnsi="Candara"/>
        </w:rPr>
        <w:t>:</w:t>
      </w:r>
    </w:p>
    <w:p w14:paraId="10BA176F" w14:textId="77777777" w:rsidR="009B2302" w:rsidRPr="003F616E" w:rsidRDefault="009B2302" w:rsidP="00EA08D5">
      <w:pPr>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888"/>
        <w:gridCol w:w="4500"/>
      </w:tblGrid>
      <w:tr w:rsidR="003F616E" w:rsidRPr="003F616E" w14:paraId="2C7304BC" w14:textId="77777777" w:rsidTr="002772EB">
        <w:tc>
          <w:tcPr>
            <w:tcW w:w="3888" w:type="dxa"/>
            <w:shd w:val="clear" w:color="auto" w:fill="D9D9D9" w:themeFill="background1" w:themeFillShade="D9"/>
          </w:tcPr>
          <w:p w14:paraId="4E21C40E" w14:textId="77777777" w:rsidR="008C6136" w:rsidRPr="003F616E" w:rsidRDefault="008C6136" w:rsidP="002772EB">
            <w:pPr>
              <w:jc w:val="center"/>
              <w:rPr>
                <w:rFonts w:ascii="Candara" w:hAnsi="Candara"/>
                <w:b/>
              </w:rPr>
            </w:pPr>
            <w:r w:rsidRPr="003F616E">
              <w:rPr>
                <w:rFonts w:ascii="Candara" w:hAnsi="Candara"/>
                <w:b/>
              </w:rPr>
              <w:t>Funding period</w:t>
            </w:r>
          </w:p>
        </w:tc>
        <w:tc>
          <w:tcPr>
            <w:tcW w:w="4500" w:type="dxa"/>
            <w:shd w:val="clear" w:color="auto" w:fill="D9D9D9" w:themeFill="background1" w:themeFillShade="D9"/>
          </w:tcPr>
          <w:p w14:paraId="006B38E9" w14:textId="77777777" w:rsidR="008C6136" w:rsidRPr="003F616E" w:rsidRDefault="008C6136" w:rsidP="002772EB">
            <w:pPr>
              <w:jc w:val="center"/>
              <w:rPr>
                <w:rFonts w:ascii="Candara" w:hAnsi="Candara"/>
                <w:b/>
              </w:rPr>
            </w:pPr>
            <w:r w:rsidRPr="003F616E">
              <w:rPr>
                <w:rFonts w:ascii="Candara" w:hAnsi="Candara"/>
                <w:b/>
              </w:rPr>
              <w:t>Value</w:t>
            </w:r>
          </w:p>
        </w:tc>
      </w:tr>
      <w:tr w:rsidR="003F616E" w:rsidRPr="003F616E" w14:paraId="591B95DB" w14:textId="77777777" w:rsidTr="002772EB">
        <w:tc>
          <w:tcPr>
            <w:tcW w:w="3888" w:type="dxa"/>
            <w:shd w:val="clear" w:color="auto" w:fill="auto"/>
          </w:tcPr>
          <w:p w14:paraId="53895BB7" w14:textId="77777777" w:rsidR="008C6136" w:rsidRPr="003F616E" w:rsidRDefault="008C6136" w:rsidP="00EA08D5">
            <w:pPr>
              <w:rPr>
                <w:rFonts w:ascii="Candara" w:hAnsi="Candara"/>
              </w:rPr>
            </w:pPr>
            <w:r w:rsidRPr="003F616E">
              <w:rPr>
                <w:rFonts w:ascii="Candara" w:hAnsi="Candara"/>
              </w:rPr>
              <w:t>September 2012 – March 2013</w:t>
            </w:r>
          </w:p>
        </w:tc>
        <w:tc>
          <w:tcPr>
            <w:tcW w:w="4500" w:type="dxa"/>
            <w:shd w:val="clear" w:color="auto" w:fill="auto"/>
          </w:tcPr>
          <w:p w14:paraId="57906265" w14:textId="77777777" w:rsidR="008C6136" w:rsidRPr="003F616E" w:rsidRDefault="008C6136" w:rsidP="00EA08D5">
            <w:pPr>
              <w:rPr>
                <w:rFonts w:ascii="Candara" w:hAnsi="Candara"/>
              </w:rPr>
            </w:pPr>
            <w:r w:rsidRPr="003F616E">
              <w:rPr>
                <w:rFonts w:ascii="Candara" w:hAnsi="Candara"/>
              </w:rPr>
              <w:t>£511,758</w:t>
            </w:r>
          </w:p>
        </w:tc>
      </w:tr>
      <w:tr w:rsidR="003F616E" w:rsidRPr="003F616E" w14:paraId="75BA9A6E" w14:textId="77777777" w:rsidTr="002772EB">
        <w:tc>
          <w:tcPr>
            <w:tcW w:w="3888" w:type="dxa"/>
            <w:shd w:val="clear" w:color="auto" w:fill="auto"/>
          </w:tcPr>
          <w:p w14:paraId="1250D23F" w14:textId="77777777" w:rsidR="008C6136" w:rsidRPr="003F616E" w:rsidRDefault="008C6136" w:rsidP="00EA08D5">
            <w:pPr>
              <w:rPr>
                <w:rFonts w:ascii="Candara" w:hAnsi="Candara"/>
              </w:rPr>
            </w:pPr>
            <w:r w:rsidRPr="003F616E">
              <w:rPr>
                <w:rFonts w:ascii="Candara" w:hAnsi="Candara"/>
              </w:rPr>
              <w:t>April 2013 – March 2014</w:t>
            </w:r>
          </w:p>
        </w:tc>
        <w:tc>
          <w:tcPr>
            <w:tcW w:w="4500" w:type="dxa"/>
            <w:shd w:val="clear" w:color="auto" w:fill="auto"/>
          </w:tcPr>
          <w:p w14:paraId="419E6CA4" w14:textId="77777777" w:rsidR="008C6136" w:rsidRPr="003F616E" w:rsidRDefault="008C6136" w:rsidP="00EA08D5">
            <w:pPr>
              <w:rPr>
                <w:rFonts w:ascii="Candara" w:hAnsi="Candara"/>
              </w:rPr>
            </w:pPr>
            <w:r w:rsidRPr="003F616E">
              <w:rPr>
                <w:rFonts w:ascii="Candara" w:hAnsi="Candara"/>
              </w:rPr>
              <w:t>£614,109</w:t>
            </w:r>
          </w:p>
        </w:tc>
      </w:tr>
      <w:tr w:rsidR="003F616E" w:rsidRPr="003F616E" w14:paraId="0AC639E2" w14:textId="77777777" w:rsidTr="002772EB">
        <w:tc>
          <w:tcPr>
            <w:tcW w:w="3888" w:type="dxa"/>
            <w:shd w:val="clear" w:color="auto" w:fill="auto"/>
          </w:tcPr>
          <w:p w14:paraId="12C35969" w14:textId="77777777" w:rsidR="008C6136" w:rsidRPr="003F616E" w:rsidRDefault="008C6136" w:rsidP="00EA08D5">
            <w:pPr>
              <w:rPr>
                <w:rFonts w:ascii="Candara" w:hAnsi="Candara"/>
              </w:rPr>
            </w:pPr>
            <w:r w:rsidRPr="003F616E">
              <w:rPr>
                <w:rFonts w:ascii="Candara" w:hAnsi="Candara"/>
              </w:rPr>
              <w:t>April 2014 – March 2015</w:t>
            </w:r>
          </w:p>
        </w:tc>
        <w:tc>
          <w:tcPr>
            <w:tcW w:w="4500" w:type="dxa"/>
            <w:shd w:val="clear" w:color="auto" w:fill="auto"/>
          </w:tcPr>
          <w:p w14:paraId="6B49D6E7" w14:textId="77777777" w:rsidR="008C6136" w:rsidRPr="003F616E" w:rsidRDefault="008C6136" w:rsidP="00EA08D5">
            <w:pPr>
              <w:rPr>
                <w:rFonts w:ascii="Candara" w:hAnsi="Candara"/>
              </w:rPr>
            </w:pPr>
            <w:r w:rsidRPr="003F616E">
              <w:rPr>
                <w:rFonts w:ascii="Candara" w:hAnsi="Candara"/>
              </w:rPr>
              <w:t>£5</w:t>
            </w:r>
            <w:r w:rsidR="00087382" w:rsidRPr="003F616E">
              <w:rPr>
                <w:rFonts w:ascii="Candara" w:hAnsi="Candara"/>
              </w:rPr>
              <w:t>27,438</w:t>
            </w:r>
          </w:p>
        </w:tc>
      </w:tr>
      <w:tr w:rsidR="003F616E" w:rsidRPr="003F616E" w14:paraId="5EE3E779" w14:textId="77777777" w:rsidTr="002772EB">
        <w:tc>
          <w:tcPr>
            <w:tcW w:w="3888" w:type="dxa"/>
            <w:shd w:val="clear" w:color="auto" w:fill="auto"/>
          </w:tcPr>
          <w:p w14:paraId="71A73E2F" w14:textId="77777777" w:rsidR="00087382" w:rsidRPr="003F616E" w:rsidRDefault="00087382" w:rsidP="00EA08D5">
            <w:pPr>
              <w:rPr>
                <w:rFonts w:ascii="Candara" w:hAnsi="Candara"/>
              </w:rPr>
            </w:pPr>
            <w:r w:rsidRPr="003F616E">
              <w:rPr>
                <w:rFonts w:ascii="Candara" w:hAnsi="Candara"/>
              </w:rPr>
              <w:t>April 2015 – March 2016</w:t>
            </w:r>
          </w:p>
        </w:tc>
        <w:tc>
          <w:tcPr>
            <w:tcW w:w="4500" w:type="dxa"/>
            <w:shd w:val="clear" w:color="auto" w:fill="auto"/>
          </w:tcPr>
          <w:p w14:paraId="38097BEC" w14:textId="77777777" w:rsidR="00087382" w:rsidRPr="003F616E" w:rsidRDefault="00087382" w:rsidP="00EA08D5">
            <w:pPr>
              <w:rPr>
                <w:rFonts w:ascii="Candara" w:hAnsi="Candara"/>
              </w:rPr>
            </w:pPr>
            <w:r w:rsidRPr="003F616E">
              <w:rPr>
                <w:rFonts w:ascii="Candara" w:hAnsi="Candara"/>
              </w:rPr>
              <w:t>£</w:t>
            </w:r>
            <w:r w:rsidR="0067331F" w:rsidRPr="003F616E">
              <w:rPr>
                <w:rFonts w:ascii="Candara" w:hAnsi="Candara"/>
              </w:rPr>
              <w:t>674,659</w:t>
            </w:r>
          </w:p>
        </w:tc>
      </w:tr>
      <w:tr w:rsidR="003F616E" w:rsidRPr="003F616E" w14:paraId="538056E7" w14:textId="77777777" w:rsidTr="002772EB">
        <w:tc>
          <w:tcPr>
            <w:tcW w:w="3888" w:type="dxa"/>
            <w:shd w:val="clear" w:color="auto" w:fill="auto"/>
          </w:tcPr>
          <w:p w14:paraId="6833E585" w14:textId="77777777" w:rsidR="009B2302" w:rsidRPr="003F616E" w:rsidRDefault="009B2302" w:rsidP="00EA08D5">
            <w:pPr>
              <w:rPr>
                <w:rFonts w:ascii="Candara" w:hAnsi="Candara"/>
              </w:rPr>
            </w:pPr>
            <w:r w:rsidRPr="003F616E">
              <w:rPr>
                <w:rFonts w:ascii="Candara" w:hAnsi="Candara"/>
              </w:rPr>
              <w:t>April 2016 – March 2017</w:t>
            </w:r>
          </w:p>
        </w:tc>
        <w:tc>
          <w:tcPr>
            <w:tcW w:w="4500" w:type="dxa"/>
            <w:shd w:val="clear" w:color="auto" w:fill="auto"/>
          </w:tcPr>
          <w:p w14:paraId="29F913FB" w14:textId="77777777" w:rsidR="009B2302" w:rsidRPr="003F616E" w:rsidRDefault="009B2302" w:rsidP="00EA08D5">
            <w:pPr>
              <w:rPr>
                <w:rFonts w:ascii="Candara" w:hAnsi="Candara"/>
              </w:rPr>
            </w:pPr>
            <w:r w:rsidRPr="003F616E">
              <w:rPr>
                <w:rFonts w:ascii="Candara" w:hAnsi="Candara"/>
              </w:rPr>
              <w:t>£6</w:t>
            </w:r>
            <w:r w:rsidR="00033706" w:rsidRPr="003F616E">
              <w:rPr>
                <w:rFonts w:ascii="Candara" w:hAnsi="Candara"/>
              </w:rPr>
              <w:t>69,991</w:t>
            </w:r>
          </w:p>
        </w:tc>
      </w:tr>
      <w:tr w:rsidR="003F616E" w:rsidRPr="003F616E" w14:paraId="4EC3FE9B" w14:textId="77777777" w:rsidTr="002772EB">
        <w:tc>
          <w:tcPr>
            <w:tcW w:w="3888" w:type="dxa"/>
            <w:shd w:val="clear" w:color="auto" w:fill="auto"/>
          </w:tcPr>
          <w:p w14:paraId="7D92CA22" w14:textId="77777777" w:rsidR="002150C6" w:rsidRPr="003F616E" w:rsidRDefault="002150C6" w:rsidP="00EA08D5">
            <w:pPr>
              <w:rPr>
                <w:rFonts w:ascii="Candara" w:hAnsi="Candara"/>
              </w:rPr>
            </w:pPr>
            <w:r w:rsidRPr="003F616E">
              <w:rPr>
                <w:rFonts w:ascii="Candara" w:hAnsi="Candara"/>
              </w:rPr>
              <w:t>April 2017 – March 2018</w:t>
            </w:r>
          </w:p>
        </w:tc>
        <w:tc>
          <w:tcPr>
            <w:tcW w:w="4500" w:type="dxa"/>
            <w:shd w:val="clear" w:color="auto" w:fill="auto"/>
          </w:tcPr>
          <w:p w14:paraId="036181FA" w14:textId="77777777" w:rsidR="002150C6" w:rsidRPr="003F616E" w:rsidRDefault="00AC6DDC" w:rsidP="00EA08D5">
            <w:pPr>
              <w:rPr>
                <w:rFonts w:ascii="Candara" w:hAnsi="Candara"/>
              </w:rPr>
            </w:pPr>
            <w:r w:rsidRPr="003F616E">
              <w:rPr>
                <w:rFonts w:ascii="Candara" w:hAnsi="Candara"/>
              </w:rPr>
              <w:t>£666, 246</w:t>
            </w:r>
          </w:p>
        </w:tc>
      </w:tr>
      <w:tr w:rsidR="003F616E" w:rsidRPr="003F616E" w14:paraId="1AC46891" w14:textId="77777777" w:rsidTr="002772EB">
        <w:tc>
          <w:tcPr>
            <w:tcW w:w="3888" w:type="dxa"/>
            <w:shd w:val="clear" w:color="auto" w:fill="auto"/>
          </w:tcPr>
          <w:p w14:paraId="500B4F48" w14:textId="77777777" w:rsidR="00C80DE9" w:rsidRPr="003F616E" w:rsidRDefault="00C80DE9" w:rsidP="00EA08D5">
            <w:r w:rsidRPr="003F616E">
              <w:rPr>
                <w:rFonts w:ascii="Candara" w:hAnsi="Candara"/>
              </w:rPr>
              <w:t>April 2018 – March 2019</w:t>
            </w:r>
          </w:p>
        </w:tc>
        <w:tc>
          <w:tcPr>
            <w:tcW w:w="4500" w:type="dxa"/>
            <w:shd w:val="clear" w:color="auto" w:fill="auto"/>
          </w:tcPr>
          <w:p w14:paraId="5CED683A" w14:textId="77777777" w:rsidR="00C80DE9" w:rsidRPr="003F616E" w:rsidRDefault="00B96EDB" w:rsidP="00EA08D5">
            <w:pPr>
              <w:rPr>
                <w:rFonts w:ascii="Candara" w:hAnsi="Candara"/>
              </w:rPr>
            </w:pPr>
            <w:r w:rsidRPr="003F616E">
              <w:rPr>
                <w:rFonts w:ascii="Candara" w:hAnsi="Candara"/>
              </w:rPr>
              <w:t>£</w:t>
            </w:r>
            <w:r w:rsidR="009C044D" w:rsidRPr="003F616E">
              <w:rPr>
                <w:rFonts w:ascii="Candara" w:hAnsi="Candara"/>
              </w:rPr>
              <w:t>667,098*</w:t>
            </w:r>
          </w:p>
        </w:tc>
      </w:tr>
      <w:tr w:rsidR="003F616E" w:rsidRPr="003F616E" w14:paraId="37FA6CE7" w14:textId="77777777" w:rsidTr="002772EB">
        <w:tc>
          <w:tcPr>
            <w:tcW w:w="3888" w:type="dxa"/>
            <w:shd w:val="clear" w:color="auto" w:fill="auto"/>
          </w:tcPr>
          <w:p w14:paraId="7BEC40F0" w14:textId="77777777" w:rsidR="00C80DE9" w:rsidRPr="003F616E" w:rsidRDefault="00C80DE9" w:rsidP="00EA08D5">
            <w:r w:rsidRPr="003F616E">
              <w:rPr>
                <w:rFonts w:ascii="Candara" w:hAnsi="Candara"/>
              </w:rPr>
              <w:t>April 2019 – March 2020</w:t>
            </w:r>
          </w:p>
        </w:tc>
        <w:tc>
          <w:tcPr>
            <w:tcW w:w="4500" w:type="dxa"/>
            <w:shd w:val="clear" w:color="auto" w:fill="auto"/>
          </w:tcPr>
          <w:p w14:paraId="31843538" w14:textId="77777777" w:rsidR="00C80DE9" w:rsidRPr="003F616E" w:rsidRDefault="00A97F89" w:rsidP="00EA08D5">
            <w:pPr>
              <w:rPr>
                <w:rFonts w:ascii="Candara" w:hAnsi="Candara"/>
              </w:rPr>
            </w:pPr>
            <w:r w:rsidRPr="003F616E">
              <w:rPr>
                <w:rFonts w:ascii="Candara" w:hAnsi="Candara"/>
              </w:rPr>
              <w:t>£</w:t>
            </w:r>
            <w:r w:rsidR="009C044D" w:rsidRPr="003F616E">
              <w:rPr>
                <w:rFonts w:ascii="Candara" w:hAnsi="Candara"/>
              </w:rPr>
              <w:t>672,740*</w:t>
            </w:r>
          </w:p>
        </w:tc>
      </w:tr>
      <w:tr w:rsidR="008C6136" w:rsidRPr="003F616E" w14:paraId="046EFE0C" w14:textId="77777777" w:rsidTr="002772EB">
        <w:tc>
          <w:tcPr>
            <w:tcW w:w="3888" w:type="dxa"/>
            <w:shd w:val="clear" w:color="auto" w:fill="auto"/>
          </w:tcPr>
          <w:p w14:paraId="1D309F4E" w14:textId="77777777" w:rsidR="008C6136" w:rsidRPr="003F616E" w:rsidRDefault="008C6136" w:rsidP="002772EB">
            <w:pPr>
              <w:jc w:val="right"/>
              <w:rPr>
                <w:rFonts w:ascii="Candara" w:hAnsi="Candara"/>
                <w:b/>
              </w:rPr>
            </w:pPr>
            <w:r w:rsidRPr="003F616E">
              <w:rPr>
                <w:rFonts w:ascii="Candara" w:hAnsi="Candara"/>
                <w:b/>
              </w:rPr>
              <w:t>Total</w:t>
            </w:r>
          </w:p>
        </w:tc>
        <w:tc>
          <w:tcPr>
            <w:tcW w:w="4500" w:type="dxa"/>
            <w:shd w:val="clear" w:color="auto" w:fill="auto"/>
          </w:tcPr>
          <w:p w14:paraId="6D5C2E74" w14:textId="77777777" w:rsidR="008C6136" w:rsidRPr="003F616E" w:rsidRDefault="00B96EDB" w:rsidP="00EA08D5">
            <w:pPr>
              <w:rPr>
                <w:rFonts w:ascii="Candara" w:hAnsi="Candara"/>
                <w:b/>
              </w:rPr>
            </w:pPr>
            <w:r w:rsidRPr="003F616E">
              <w:rPr>
                <w:rFonts w:ascii="Candara" w:hAnsi="Candara"/>
                <w:b/>
              </w:rPr>
              <w:t>£</w:t>
            </w:r>
            <w:r w:rsidR="007638D1" w:rsidRPr="003F616E">
              <w:rPr>
                <w:rFonts w:ascii="Candara" w:hAnsi="Candara"/>
                <w:b/>
              </w:rPr>
              <w:t>5,004,039</w:t>
            </w:r>
          </w:p>
        </w:tc>
      </w:tr>
    </w:tbl>
    <w:p w14:paraId="3114C709" w14:textId="77777777" w:rsidR="008C6136" w:rsidRPr="003F616E" w:rsidRDefault="008C6136" w:rsidP="00EA08D5">
      <w:pPr>
        <w:rPr>
          <w:rFonts w:ascii="Candara" w:hAnsi="Candara"/>
        </w:rPr>
      </w:pPr>
    </w:p>
    <w:p w14:paraId="05247259" w14:textId="77777777" w:rsidR="009C044D" w:rsidRPr="003F616E" w:rsidRDefault="009C044D" w:rsidP="009C044D">
      <w:pPr>
        <w:rPr>
          <w:rFonts w:ascii="Candara" w:hAnsi="Candara"/>
        </w:rPr>
      </w:pPr>
      <w:r w:rsidRPr="003F616E">
        <w:rPr>
          <w:rFonts w:ascii="Candara" w:hAnsi="Candara"/>
        </w:rPr>
        <w:t>*The original grant for 2018.19 and 2019.20 was set at £662,768 for both years.  However, in January 2019 The Arts Council awarded all Hubs additional amounts for both years in response to a call from Music Education hubs nationally that there was no funding agreed to cover the increases to teaching staff salaries and other inflationary elements.  The additional amounts are: £4,330 for 2018.19 and £9,972 for 2019.20 and have been reflected in the figures quoted.</w:t>
      </w:r>
    </w:p>
    <w:p w14:paraId="62437E25" w14:textId="77777777" w:rsidR="009C044D" w:rsidRPr="003F616E" w:rsidRDefault="009C044D" w:rsidP="00EA08D5">
      <w:pPr>
        <w:rPr>
          <w:rFonts w:ascii="Candara" w:hAnsi="Candara"/>
        </w:rPr>
      </w:pPr>
    </w:p>
    <w:p w14:paraId="524B4C06" w14:textId="77777777" w:rsidR="002772EB" w:rsidRPr="003F616E" w:rsidRDefault="008C6136" w:rsidP="00EA08D5">
      <w:pPr>
        <w:rPr>
          <w:rFonts w:ascii="Candara" w:hAnsi="Candara"/>
        </w:rPr>
      </w:pPr>
      <w:r w:rsidRPr="003F616E">
        <w:rPr>
          <w:rFonts w:ascii="Candara" w:hAnsi="Candara"/>
        </w:rPr>
        <w:t>Hub partner</w:t>
      </w:r>
      <w:r w:rsidR="005158FF" w:rsidRPr="003F616E">
        <w:rPr>
          <w:rFonts w:ascii="Candara" w:hAnsi="Candara"/>
        </w:rPr>
        <w:t>s</w:t>
      </w:r>
      <w:r w:rsidRPr="003F616E">
        <w:rPr>
          <w:rFonts w:ascii="Candara" w:hAnsi="Candara"/>
        </w:rPr>
        <w:t xml:space="preserve"> </w:t>
      </w:r>
      <w:r w:rsidR="006906C0" w:rsidRPr="003F616E">
        <w:rPr>
          <w:rFonts w:ascii="Candara" w:hAnsi="Candara"/>
        </w:rPr>
        <w:t>feel that is essential to deliver music education and plan their activity on the basis of</w:t>
      </w:r>
      <w:r w:rsidRPr="003F616E">
        <w:rPr>
          <w:rFonts w:ascii="Candara" w:hAnsi="Candara"/>
        </w:rPr>
        <w:t xml:space="preserve"> academic</w:t>
      </w:r>
      <w:r w:rsidR="006906C0" w:rsidRPr="003F616E">
        <w:rPr>
          <w:rFonts w:ascii="Candara" w:hAnsi="Candara"/>
        </w:rPr>
        <w:t xml:space="preserve"> years</w:t>
      </w:r>
      <w:r w:rsidRPr="003F616E">
        <w:rPr>
          <w:rFonts w:ascii="Candara" w:hAnsi="Candara"/>
        </w:rPr>
        <w:t xml:space="preserve"> </w:t>
      </w:r>
      <w:r w:rsidR="005158FF" w:rsidRPr="003F616E">
        <w:rPr>
          <w:rFonts w:ascii="Candara" w:hAnsi="Candara"/>
        </w:rPr>
        <w:t xml:space="preserve">rather than financial </w:t>
      </w:r>
      <w:r w:rsidRPr="003F616E">
        <w:rPr>
          <w:rFonts w:ascii="Candara" w:hAnsi="Candara"/>
        </w:rPr>
        <w:t>years</w:t>
      </w:r>
      <w:r w:rsidR="005158FF" w:rsidRPr="003F616E">
        <w:rPr>
          <w:rFonts w:ascii="Candara" w:hAnsi="Candara"/>
        </w:rPr>
        <w:t>, and</w:t>
      </w:r>
      <w:r w:rsidRPr="003F616E">
        <w:rPr>
          <w:rFonts w:ascii="Candara" w:hAnsi="Candara"/>
        </w:rPr>
        <w:t xml:space="preserve"> requested that funding rounds be </w:t>
      </w:r>
      <w:r w:rsidR="006906C0" w:rsidRPr="003F616E">
        <w:rPr>
          <w:rFonts w:ascii="Candara" w:hAnsi="Candara"/>
        </w:rPr>
        <w:t xml:space="preserve">awarded </w:t>
      </w:r>
      <w:r w:rsidRPr="003F616E">
        <w:rPr>
          <w:rFonts w:ascii="Candara" w:hAnsi="Candara"/>
        </w:rPr>
        <w:t>on this basis</w:t>
      </w:r>
      <w:r w:rsidR="000867CA" w:rsidRPr="003F616E">
        <w:rPr>
          <w:rFonts w:ascii="Candara" w:hAnsi="Candara"/>
        </w:rPr>
        <w:t xml:space="preserve">.  </w:t>
      </w:r>
      <w:r w:rsidR="00363FC3" w:rsidRPr="003F616E">
        <w:rPr>
          <w:rFonts w:ascii="Candara" w:hAnsi="Candara"/>
        </w:rPr>
        <w:t>In granting this request, SCC made i</w:t>
      </w:r>
      <w:r w:rsidR="00FA6940" w:rsidRPr="003F616E">
        <w:rPr>
          <w:rFonts w:ascii="Candara" w:hAnsi="Candara"/>
        </w:rPr>
        <w:t xml:space="preserve">t clear that budget reconciliation would need to be </w:t>
      </w:r>
      <w:r w:rsidR="00363FC3" w:rsidRPr="003F616E">
        <w:rPr>
          <w:rFonts w:ascii="Candara" w:hAnsi="Candara"/>
        </w:rPr>
        <w:t>on a financial</w:t>
      </w:r>
      <w:r w:rsidR="00FA6940" w:rsidRPr="003F616E">
        <w:rPr>
          <w:rFonts w:ascii="Candara" w:hAnsi="Candara"/>
        </w:rPr>
        <w:t xml:space="preserve"> year </w:t>
      </w:r>
      <w:r w:rsidR="00363FC3" w:rsidRPr="003F616E">
        <w:rPr>
          <w:rFonts w:ascii="Candara" w:hAnsi="Candara"/>
        </w:rPr>
        <w:t xml:space="preserve">basis </w:t>
      </w:r>
      <w:r w:rsidR="00FA6940" w:rsidRPr="003F616E">
        <w:rPr>
          <w:rFonts w:ascii="Candara" w:hAnsi="Candara"/>
        </w:rPr>
        <w:t>and that unspent monies would need to be returned</w:t>
      </w:r>
      <w:r w:rsidR="000867CA" w:rsidRPr="003F616E">
        <w:rPr>
          <w:rFonts w:ascii="Candara" w:hAnsi="Candara"/>
        </w:rPr>
        <w:t xml:space="preserve">.  </w:t>
      </w:r>
    </w:p>
    <w:p w14:paraId="2DB06250" w14:textId="77777777" w:rsidR="002772EB" w:rsidRPr="003F616E" w:rsidRDefault="002772EB" w:rsidP="00EA08D5">
      <w:pPr>
        <w:rPr>
          <w:rFonts w:ascii="Candara" w:hAnsi="Candara"/>
        </w:rPr>
      </w:pPr>
    </w:p>
    <w:p w14:paraId="62B872A0" w14:textId="77777777" w:rsidR="008C6136" w:rsidRPr="003F616E" w:rsidRDefault="00FA6940" w:rsidP="00EA08D5">
      <w:pPr>
        <w:rPr>
          <w:rFonts w:ascii="Candara" w:hAnsi="Candara"/>
        </w:rPr>
      </w:pPr>
      <w:r w:rsidRPr="003F616E">
        <w:rPr>
          <w:rFonts w:ascii="Candara" w:hAnsi="Candara"/>
        </w:rPr>
        <w:t>Partners understood this, and accepted that they would need to manage their activity to accommodate this fixed date</w:t>
      </w:r>
      <w:r w:rsidR="000867CA" w:rsidRPr="003F616E">
        <w:rPr>
          <w:rFonts w:ascii="Candara" w:hAnsi="Candara"/>
        </w:rPr>
        <w:t xml:space="preserve">.  </w:t>
      </w:r>
      <w:r w:rsidRPr="003F616E">
        <w:rPr>
          <w:rFonts w:ascii="Candara" w:hAnsi="Candara"/>
        </w:rPr>
        <w:t>Therefore, t</w:t>
      </w:r>
      <w:r w:rsidR="006906C0" w:rsidRPr="003F616E">
        <w:rPr>
          <w:rFonts w:ascii="Candara" w:hAnsi="Candara"/>
        </w:rPr>
        <w:t xml:space="preserve">he </w:t>
      </w:r>
      <w:r w:rsidR="00254ED2" w:rsidRPr="003F616E">
        <w:rPr>
          <w:rFonts w:ascii="Candara" w:hAnsi="Candara"/>
        </w:rPr>
        <w:t xml:space="preserve">ACE awarded </w:t>
      </w:r>
      <w:r w:rsidR="006906C0" w:rsidRPr="003F616E">
        <w:rPr>
          <w:rFonts w:ascii="Candara" w:hAnsi="Candara"/>
        </w:rPr>
        <w:t>budget has been</w:t>
      </w:r>
      <w:r w:rsidR="008C6136" w:rsidRPr="003F616E">
        <w:rPr>
          <w:rFonts w:ascii="Candara" w:hAnsi="Candara"/>
        </w:rPr>
        <w:t xml:space="preserve"> converted as follows:</w:t>
      </w:r>
    </w:p>
    <w:p w14:paraId="59123C9D" w14:textId="77777777" w:rsidR="008C6136" w:rsidRPr="003F616E" w:rsidRDefault="008C6136" w:rsidP="00EA08D5">
      <w:pPr>
        <w:rPr>
          <w:rFonts w:ascii="Candara" w:hAnsi="Candara"/>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6115"/>
        <w:gridCol w:w="2970"/>
      </w:tblGrid>
      <w:tr w:rsidR="003F616E" w:rsidRPr="003F616E" w14:paraId="3F28C5C6" w14:textId="77777777" w:rsidTr="002772EB">
        <w:tc>
          <w:tcPr>
            <w:tcW w:w="6115" w:type="dxa"/>
            <w:shd w:val="clear" w:color="auto" w:fill="D9D9D9" w:themeFill="background1" w:themeFillShade="D9"/>
          </w:tcPr>
          <w:p w14:paraId="2BAC40BB" w14:textId="77777777" w:rsidR="008C6136" w:rsidRPr="003F616E" w:rsidRDefault="008C6136" w:rsidP="002772EB">
            <w:pPr>
              <w:jc w:val="center"/>
              <w:rPr>
                <w:rFonts w:ascii="Candara" w:hAnsi="Candara"/>
                <w:b/>
              </w:rPr>
            </w:pPr>
            <w:r w:rsidRPr="003F616E">
              <w:rPr>
                <w:rFonts w:ascii="Candara" w:hAnsi="Candara"/>
                <w:b/>
              </w:rPr>
              <w:t>Funding period</w:t>
            </w:r>
          </w:p>
        </w:tc>
        <w:tc>
          <w:tcPr>
            <w:tcW w:w="2970" w:type="dxa"/>
            <w:shd w:val="clear" w:color="auto" w:fill="D9D9D9" w:themeFill="background1" w:themeFillShade="D9"/>
          </w:tcPr>
          <w:p w14:paraId="0A3C1CC7" w14:textId="77777777" w:rsidR="008C6136" w:rsidRPr="003F616E" w:rsidRDefault="008C6136" w:rsidP="002772EB">
            <w:pPr>
              <w:jc w:val="center"/>
              <w:rPr>
                <w:rFonts w:ascii="Candara" w:hAnsi="Candara"/>
                <w:b/>
              </w:rPr>
            </w:pPr>
            <w:r w:rsidRPr="003F616E">
              <w:rPr>
                <w:rFonts w:ascii="Candara" w:hAnsi="Candara"/>
                <w:b/>
              </w:rPr>
              <w:t>Value</w:t>
            </w:r>
          </w:p>
        </w:tc>
      </w:tr>
      <w:tr w:rsidR="003F616E" w:rsidRPr="003F616E" w14:paraId="0ED14297" w14:textId="77777777" w:rsidTr="002772EB">
        <w:tc>
          <w:tcPr>
            <w:tcW w:w="6115" w:type="dxa"/>
            <w:shd w:val="clear" w:color="auto" w:fill="auto"/>
          </w:tcPr>
          <w:p w14:paraId="1A3821B6" w14:textId="77777777" w:rsidR="008C6136" w:rsidRPr="003F616E" w:rsidRDefault="008C6136" w:rsidP="00EA08D5">
            <w:pPr>
              <w:rPr>
                <w:rFonts w:ascii="Candara" w:hAnsi="Candara"/>
              </w:rPr>
            </w:pPr>
            <w:r w:rsidRPr="003F616E">
              <w:rPr>
                <w:rFonts w:ascii="Candara" w:hAnsi="Candara"/>
              </w:rPr>
              <w:t>September 2012 – August 2013</w:t>
            </w:r>
            <w:r w:rsidR="006906C0" w:rsidRPr="003F616E">
              <w:rPr>
                <w:rFonts w:ascii="Candara" w:hAnsi="Candara"/>
              </w:rPr>
              <w:t xml:space="preserve"> (Hub year 1)</w:t>
            </w:r>
          </w:p>
        </w:tc>
        <w:tc>
          <w:tcPr>
            <w:tcW w:w="2970" w:type="dxa"/>
            <w:shd w:val="clear" w:color="auto" w:fill="auto"/>
          </w:tcPr>
          <w:p w14:paraId="7672025B" w14:textId="77777777" w:rsidR="008C6136" w:rsidRPr="003F616E" w:rsidRDefault="008C6136" w:rsidP="00EA08D5">
            <w:pPr>
              <w:rPr>
                <w:rFonts w:ascii="Candara" w:hAnsi="Candara"/>
              </w:rPr>
            </w:pPr>
            <w:r w:rsidRPr="003F616E">
              <w:rPr>
                <w:rFonts w:ascii="Candara" w:hAnsi="Candara"/>
              </w:rPr>
              <w:t>£</w:t>
            </w:r>
            <w:r w:rsidR="00FA6940" w:rsidRPr="003F616E">
              <w:rPr>
                <w:rFonts w:ascii="Candara" w:hAnsi="Candara"/>
              </w:rPr>
              <w:t>767,63</w:t>
            </w:r>
            <w:r w:rsidR="006B3F92" w:rsidRPr="003F616E">
              <w:rPr>
                <w:rFonts w:ascii="Candara" w:hAnsi="Candara"/>
              </w:rPr>
              <w:t>7</w:t>
            </w:r>
          </w:p>
        </w:tc>
      </w:tr>
      <w:tr w:rsidR="003F616E" w:rsidRPr="003F616E" w14:paraId="0B80479E" w14:textId="77777777" w:rsidTr="002772EB">
        <w:tc>
          <w:tcPr>
            <w:tcW w:w="6115" w:type="dxa"/>
            <w:shd w:val="clear" w:color="auto" w:fill="auto"/>
          </w:tcPr>
          <w:p w14:paraId="0CF45321" w14:textId="77777777" w:rsidR="008C6136" w:rsidRPr="003F616E" w:rsidRDefault="00FA6940" w:rsidP="00EA08D5">
            <w:pPr>
              <w:rPr>
                <w:rFonts w:ascii="Candara" w:hAnsi="Candara"/>
              </w:rPr>
            </w:pPr>
            <w:r w:rsidRPr="003F616E">
              <w:rPr>
                <w:rFonts w:ascii="Candara" w:hAnsi="Candara"/>
              </w:rPr>
              <w:t>September 2013 – August 2014</w:t>
            </w:r>
            <w:r w:rsidR="006906C0" w:rsidRPr="003F616E">
              <w:rPr>
                <w:rFonts w:ascii="Candara" w:hAnsi="Candara"/>
              </w:rPr>
              <w:t xml:space="preserve"> (Hub Year 2)</w:t>
            </w:r>
          </w:p>
        </w:tc>
        <w:tc>
          <w:tcPr>
            <w:tcW w:w="2970" w:type="dxa"/>
            <w:shd w:val="clear" w:color="auto" w:fill="auto"/>
          </w:tcPr>
          <w:p w14:paraId="1425DC47" w14:textId="77777777" w:rsidR="008C6136" w:rsidRPr="003F616E" w:rsidRDefault="006B3F92" w:rsidP="00EA08D5">
            <w:pPr>
              <w:rPr>
                <w:rFonts w:ascii="Candara" w:hAnsi="Candara"/>
              </w:rPr>
            </w:pPr>
            <w:r w:rsidRPr="003F616E">
              <w:rPr>
                <w:rFonts w:ascii="Candara" w:hAnsi="Candara"/>
              </w:rPr>
              <w:t>£577,996</w:t>
            </w:r>
          </w:p>
        </w:tc>
      </w:tr>
      <w:tr w:rsidR="003F616E" w:rsidRPr="003F616E" w14:paraId="31659FB6" w14:textId="77777777" w:rsidTr="002772EB">
        <w:tc>
          <w:tcPr>
            <w:tcW w:w="6115" w:type="dxa"/>
            <w:shd w:val="clear" w:color="auto" w:fill="auto"/>
          </w:tcPr>
          <w:p w14:paraId="5348383D" w14:textId="77777777" w:rsidR="008C6136" w:rsidRPr="003F616E" w:rsidRDefault="00FA6940" w:rsidP="00EA08D5">
            <w:pPr>
              <w:rPr>
                <w:rFonts w:ascii="Candara" w:hAnsi="Candara"/>
              </w:rPr>
            </w:pPr>
            <w:r w:rsidRPr="003F616E">
              <w:rPr>
                <w:rFonts w:ascii="Candara" w:hAnsi="Candara"/>
              </w:rPr>
              <w:t>September 2014</w:t>
            </w:r>
            <w:r w:rsidR="006906C0" w:rsidRPr="003F616E">
              <w:rPr>
                <w:rFonts w:ascii="Candara" w:hAnsi="Candara"/>
              </w:rPr>
              <w:t xml:space="preserve"> – August</w:t>
            </w:r>
            <w:r w:rsidR="008C6136" w:rsidRPr="003F616E">
              <w:rPr>
                <w:rFonts w:ascii="Candara" w:hAnsi="Candara"/>
              </w:rPr>
              <w:t xml:space="preserve"> 2015</w:t>
            </w:r>
            <w:r w:rsidR="006906C0" w:rsidRPr="003F616E">
              <w:rPr>
                <w:rFonts w:ascii="Candara" w:hAnsi="Candara"/>
              </w:rPr>
              <w:t xml:space="preserve"> (Hub Year 3)</w:t>
            </w:r>
          </w:p>
        </w:tc>
        <w:tc>
          <w:tcPr>
            <w:tcW w:w="2970" w:type="dxa"/>
            <w:shd w:val="clear" w:color="auto" w:fill="auto"/>
          </w:tcPr>
          <w:p w14:paraId="14A24CB6" w14:textId="77777777" w:rsidR="008C6136" w:rsidRPr="003F616E" w:rsidRDefault="00F0086A" w:rsidP="00EA08D5">
            <w:pPr>
              <w:rPr>
                <w:rFonts w:ascii="Candara" w:hAnsi="Candara"/>
              </w:rPr>
            </w:pPr>
            <w:r w:rsidRPr="003F616E">
              <w:rPr>
                <w:rFonts w:ascii="Candara" w:hAnsi="Candara"/>
              </w:rPr>
              <w:t>£588,780</w:t>
            </w:r>
          </w:p>
        </w:tc>
      </w:tr>
      <w:tr w:rsidR="003F616E" w:rsidRPr="003F616E" w14:paraId="538E32F1" w14:textId="77777777" w:rsidTr="002772EB">
        <w:tc>
          <w:tcPr>
            <w:tcW w:w="6115" w:type="dxa"/>
            <w:shd w:val="clear" w:color="auto" w:fill="auto"/>
          </w:tcPr>
          <w:p w14:paraId="22ACC86F" w14:textId="77777777" w:rsidR="00A95F3A" w:rsidRPr="003F616E" w:rsidRDefault="00A95F3A" w:rsidP="00EA08D5">
            <w:pPr>
              <w:rPr>
                <w:rFonts w:ascii="Candara" w:hAnsi="Candara"/>
              </w:rPr>
            </w:pPr>
            <w:r w:rsidRPr="003F616E">
              <w:rPr>
                <w:rFonts w:ascii="Candara" w:hAnsi="Candara"/>
              </w:rPr>
              <w:t>Sep</w:t>
            </w:r>
            <w:r w:rsidR="008C5E8E" w:rsidRPr="003F616E">
              <w:rPr>
                <w:rFonts w:ascii="Candara" w:hAnsi="Candara"/>
              </w:rPr>
              <w:t>tember 2015 – August 2016 (H</w:t>
            </w:r>
            <w:r w:rsidRPr="003F616E">
              <w:rPr>
                <w:rFonts w:ascii="Candara" w:hAnsi="Candara"/>
              </w:rPr>
              <w:t>ub year 4)</w:t>
            </w:r>
          </w:p>
        </w:tc>
        <w:tc>
          <w:tcPr>
            <w:tcW w:w="2970" w:type="dxa"/>
            <w:shd w:val="clear" w:color="auto" w:fill="auto"/>
          </w:tcPr>
          <w:p w14:paraId="59921075" w14:textId="77777777" w:rsidR="00A95F3A" w:rsidRPr="003F616E" w:rsidRDefault="00A95F3A" w:rsidP="00EA08D5">
            <w:pPr>
              <w:rPr>
                <w:rFonts w:ascii="Candara" w:hAnsi="Candara"/>
              </w:rPr>
            </w:pPr>
            <w:r w:rsidRPr="003F616E">
              <w:rPr>
                <w:rFonts w:ascii="Candara" w:hAnsi="Candara"/>
              </w:rPr>
              <w:t>£</w:t>
            </w:r>
            <w:r w:rsidR="00F0086A" w:rsidRPr="003F616E">
              <w:rPr>
                <w:rFonts w:ascii="Candara" w:hAnsi="Candara"/>
              </w:rPr>
              <w:t>672,714</w:t>
            </w:r>
            <w:r w:rsidR="00670AC7" w:rsidRPr="003F616E">
              <w:rPr>
                <w:rFonts w:ascii="Candara" w:hAnsi="Candara"/>
              </w:rPr>
              <w:t xml:space="preserve"> </w:t>
            </w:r>
          </w:p>
        </w:tc>
      </w:tr>
      <w:tr w:rsidR="003F616E" w:rsidRPr="003F616E" w14:paraId="483378F1" w14:textId="77777777" w:rsidTr="002772EB">
        <w:tc>
          <w:tcPr>
            <w:tcW w:w="6115" w:type="dxa"/>
            <w:shd w:val="clear" w:color="auto" w:fill="auto"/>
          </w:tcPr>
          <w:p w14:paraId="11452A9C" w14:textId="77777777" w:rsidR="008C5E8E" w:rsidRPr="003F616E" w:rsidRDefault="006A4BA1" w:rsidP="00EA08D5">
            <w:pPr>
              <w:rPr>
                <w:rFonts w:ascii="Candara" w:hAnsi="Candara"/>
              </w:rPr>
            </w:pPr>
            <w:r w:rsidRPr="003F616E">
              <w:rPr>
                <w:rFonts w:ascii="Candara" w:hAnsi="Candara"/>
              </w:rPr>
              <w:t>September 2016 –  August</w:t>
            </w:r>
            <w:r w:rsidR="008C5E8E" w:rsidRPr="003F616E">
              <w:rPr>
                <w:rFonts w:ascii="Candara" w:hAnsi="Candara"/>
              </w:rPr>
              <w:t xml:space="preserve"> 2017 (</w:t>
            </w:r>
            <w:r w:rsidR="002150C6" w:rsidRPr="003F616E">
              <w:rPr>
                <w:rFonts w:ascii="Candara" w:hAnsi="Candara"/>
              </w:rPr>
              <w:t xml:space="preserve">Hub </w:t>
            </w:r>
            <w:r w:rsidR="008C5E8E" w:rsidRPr="003F616E">
              <w:rPr>
                <w:rFonts w:ascii="Candara" w:hAnsi="Candara"/>
              </w:rPr>
              <w:t>year 5)</w:t>
            </w:r>
          </w:p>
        </w:tc>
        <w:tc>
          <w:tcPr>
            <w:tcW w:w="2970" w:type="dxa"/>
            <w:shd w:val="clear" w:color="auto" w:fill="auto"/>
          </w:tcPr>
          <w:p w14:paraId="25805B18" w14:textId="77777777" w:rsidR="008C5E8E" w:rsidRPr="003F616E" w:rsidRDefault="00F7329B" w:rsidP="00EA08D5">
            <w:pPr>
              <w:rPr>
                <w:rFonts w:ascii="Candara" w:hAnsi="Candara"/>
              </w:rPr>
            </w:pPr>
            <w:r w:rsidRPr="003F616E">
              <w:rPr>
                <w:rFonts w:ascii="Candara" w:hAnsi="Candara"/>
              </w:rPr>
              <w:t>£</w:t>
            </w:r>
            <w:r w:rsidR="006A4BA1" w:rsidRPr="003F616E">
              <w:rPr>
                <w:rFonts w:ascii="Candara" w:hAnsi="Candara"/>
              </w:rPr>
              <w:t>6</w:t>
            </w:r>
            <w:r w:rsidR="00F0086A" w:rsidRPr="003F616E">
              <w:rPr>
                <w:rFonts w:ascii="Candara" w:hAnsi="Candara"/>
              </w:rPr>
              <w:t>68,431</w:t>
            </w:r>
          </w:p>
        </w:tc>
      </w:tr>
      <w:tr w:rsidR="003F616E" w:rsidRPr="003F616E" w14:paraId="7DFB7439" w14:textId="77777777" w:rsidTr="002772EB">
        <w:tc>
          <w:tcPr>
            <w:tcW w:w="6115" w:type="dxa"/>
            <w:shd w:val="clear" w:color="auto" w:fill="auto"/>
          </w:tcPr>
          <w:p w14:paraId="79B38B7E" w14:textId="77777777" w:rsidR="002150C6" w:rsidRPr="003F616E" w:rsidRDefault="002150C6" w:rsidP="00EA08D5">
            <w:pPr>
              <w:rPr>
                <w:rFonts w:ascii="Candara" w:hAnsi="Candara"/>
              </w:rPr>
            </w:pPr>
            <w:r w:rsidRPr="003F616E">
              <w:rPr>
                <w:rFonts w:ascii="Candara" w:hAnsi="Candara"/>
              </w:rPr>
              <w:t xml:space="preserve">September 2017 – 31 </w:t>
            </w:r>
            <w:r w:rsidR="00C80DE9" w:rsidRPr="003F616E">
              <w:rPr>
                <w:rFonts w:ascii="Candara" w:hAnsi="Candara"/>
              </w:rPr>
              <w:t xml:space="preserve">August </w:t>
            </w:r>
            <w:r w:rsidRPr="003F616E">
              <w:rPr>
                <w:rFonts w:ascii="Candara" w:hAnsi="Candara"/>
              </w:rPr>
              <w:t xml:space="preserve">2018 </w:t>
            </w:r>
            <w:r w:rsidR="00483D7B" w:rsidRPr="003F616E">
              <w:rPr>
                <w:rFonts w:ascii="Candara" w:hAnsi="Candara"/>
              </w:rPr>
              <w:t xml:space="preserve">(Hub Year </w:t>
            </w:r>
            <w:r w:rsidR="00AF28EE" w:rsidRPr="003F616E">
              <w:rPr>
                <w:rFonts w:ascii="Candara" w:hAnsi="Candara"/>
              </w:rPr>
              <w:t>6</w:t>
            </w:r>
            <w:r w:rsidR="00483D7B" w:rsidRPr="003F616E">
              <w:rPr>
                <w:rFonts w:ascii="Candara" w:hAnsi="Candara"/>
              </w:rPr>
              <w:t>)</w:t>
            </w:r>
          </w:p>
        </w:tc>
        <w:tc>
          <w:tcPr>
            <w:tcW w:w="2970" w:type="dxa"/>
            <w:shd w:val="clear" w:color="auto" w:fill="auto"/>
          </w:tcPr>
          <w:p w14:paraId="77FB47B9" w14:textId="77777777" w:rsidR="002150C6" w:rsidRPr="003F616E" w:rsidRDefault="00AC6DDC" w:rsidP="00EA08D5">
            <w:pPr>
              <w:rPr>
                <w:rFonts w:ascii="Candara" w:hAnsi="Candara"/>
              </w:rPr>
            </w:pPr>
            <w:r w:rsidRPr="003F616E">
              <w:rPr>
                <w:rFonts w:ascii="Candara" w:hAnsi="Candara"/>
              </w:rPr>
              <w:t>£</w:t>
            </w:r>
            <w:r w:rsidR="00F0086A" w:rsidRPr="003F616E">
              <w:rPr>
                <w:rFonts w:ascii="Candara" w:hAnsi="Candara"/>
              </w:rPr>
              <w:t>6</w:t>
            </w:r>
            <w:r w:rsidR="00254ED2" w:rsidRPr="003F616E">
              <w:rPr>
                <w:rFonts w:ascii="Candara" w:hAnsi="Candara"/>
              </w:rPr>
              <w:t>66,601</w:t>
            </w:r>
          </w:p>
        </w:tc>
      </w:tr>
      <w:tr w:rsidR="003F616E" w:rsidRPr="003F616E" w14:paraId="7FF9779C" w14:textId="77777777" w:rsidTr="002772EB">
        <w:tc>
          <w:tcPr>
            <w:tcW w:w="6115" w:type="dxa"/>
            <w:shd w:val="clear" w:color="auto" w:fill="auto"/>
          </w:tcPr>
          <w:p w14:paraId="32A69DD4" w14:textId="77777777" w:rsidR="00C80DE9" w:rsidRPr="003F616E" w:rsidRDefault="00C80DE9" w:rsidP="00EA08D5">
            <w:pPr>
              <w:rPr>
                <w:rFonts w:ascii="Candara" w:hAnsi="Candara"/>
              </w:rPr>
            </w:pPr>
            <w:r w:rsidRPr="003F616E">
              <w:rPr>
                <w:rFonts w:ascii="Candara" w:hAnsi="Candara"/>
              </w:rPr>
              <w:t>September 2018 – 31 August 2019</w:t>
            </w:r>
            <w:r w:rsidR="00AF28EE" w:rsidRPr="003F616E">
              <w:rPr>
                <w:rFonts w:ascii="Candara" w:hAnsi="Candara"/>
              </w:rPr>
              <w:t xml:space="preserve"> (Hub Year 7)</w:t>
            </w:r>
          </w:p>
        </w:tc>
        <w:tc>
          <w:tcPr>
            <w:tcW w:w="2970" w:type="dxa"/>
            <w:shd w:val="clear" w:color="auto" w:fill="auto"/>
          </w:tcPr>
          <w:p w14:paraId="3D018FE1" w14:textId="77777777" w:rsidR="00C80DE9" w:rsidRPr="003F616E" w:rsidRDefault="00A97F89" w:rsidP="00EA08D5">
            <w:pPr>
              <w:rPr>
                <w:rFonts w:ascii="Candara" w:hAnsi="Candara"/>
              </w:rPr>
            </w:pPr>
            <w:r w:rsidRPr="003F616E">
              <w:rPr>
                <w:rFonts w:ascii="Candara" w:hAnsi="Candara"/>
              </w:rPr>
              <w:t>£66</w:t>
            </w:r>
            <w:r w:rsidR="00254ED2" w:rsidRPr="003F616E">
              <w:rPr>
                <w:rFonts w:ascii="Candara" w:hAnsi="Candara"/>
              </w:rPr>
              <w:t>9,449</w:t>
            </w:r>
          </w:p>
        </w:tc>
      </w:tr>
      <w:tr w:rsidR="003F616E" w:rsidRPr="003F616E" w14:paraId="410D1F48" w14:textId="77777777" w:rsidTr="002772EB">
        <w:tc>
          <w:tcPr>
            <w:tcW w:w="6115" w:type="dxa"/>
            <w:shd w:val="clear" w:color="auto" w:fill="auto"/>
          </w:tcPr>
          <w:p w14:paraId="206EA9D0" w14:textId="77777777" w:rsidR="00C80DE9" w:rsidRPr="003F616E" w:rsidRDefault="00C80DE9" w:rsidP="00EA08D5">
            <w:pPr>
              <w:rPr>
                <w:rFonts w:ascii="Candara" w:hAnsi="Candara"/>
              </w:rPr>
            </w:pPr>
            <w:r w:rsidRPr="003F616E">
              <w:rPr>
                <w:rFonts w:ascii="Candara" w:hAnsi="Candara"/>
              </w:rPr>
              <w:t>September 2019 – 31 March 2020 (Part hub year 8</w:t>
            </w:r>
            <w:r w:rsidR="00A97F89" w:rsidRPr="003F616E">
              <w:rPr>
                <w:rFonts w:ascii="Candara" w:hAnsi="Candara"/>
              </w:rPr>
              <w:t>, 7/12th</w:t>
            </w:r>
            <w:r w:rsidRPr="003F616E">
              <w:rPr>
                <w:rFonts w:ascii="Candara" w:hAnsi="Candara"/>
              </w:rPr>
              <w:t>)</w:t>
            </w:r>
          </w:p>
        </w:tc>
        <w:tc>
          <w:tcPr>
            <w:tcW w:w="2970" w:type="dxa"/>
            <w:shd w:val="clear" w:color="auto" w:fill="auto"/>
          </w:tcPr>
          <w:p w14:paraId="50755A11" w14:textId="77777777" w:rsidR="00C80DE9" w:rsidRPr="003F616E" w:rsidRDefault="00A97F89" w:rsidP="00EA08D5">
            <w:pPr>
              <w:rPr>
                <w:rFonts w:ascii="Candara" w:hAnsi="Candara"/>
              </w:rPr>
            </w:pPr>
            <w:r w:rsidRPr="003F616E">
              <w:rPr>
                <w:rFonts w:ascii="Candara" w:hAnsi="Candara"/>
              </w:rPr>
              <w:t>£3</w:t>
            </w:r>
            <w:r w:rsidR="00254ED2" w:rsidRPr="003F616E">
              <w:rPr>
                <w:rFonts w:ascii="Candara" w:hAnsi="Candara"/>
              </w:rPr>
              <w:t>92,432</w:t>
            </w:r>
          </w:p>
        </w:tc>
      </w:tr>
      <w:tr w:rsidR="006906C0" w:rsidRPr="003F616E" w14:paraId="1168375A" w14:textId="77777777" w:rsidTr="002772EB">
        <w:tc>
          <w:tcPr>
            <w:tcW w:w="6115" w:type="dxa"/>
            <w:shd w:val="clear" w:color="auto" w:fill="auto"/>
          </w:tcPr>
          <w:p w14:paraId="2F75F695" w14:textId="77777777" w:rsidR="008C6136" w:rsidRPr="003F616E" w:rsidRDefault="008C6136" w:rsidP="002772EB">
            <w:pPr>
              <w:jc w:val="right"/>
              <w:rPr>
                <w:rFonts w:ascii="Candara" w:hAnsi="Candara"/>
                <w:b/>
              </w:rPr>
            </w:pPr>
            <w:r w:rsidRPr="003F616E">
              <w:rPr>
                <w:rFonts w:ascii="Candara" w:hAnsi="Candara"/>
                <w:b/>
              </w:rPr>
              <w:t>Total</w:t>
            </w:r>
          </w:p>
        </w:tc>
        <w:tc>
          <w:tcPr>
            <w:tcW w:w="2970" w:type="dxa"/>
            <w:shd w:val="clear" w:color="auto" w:fill="auto"/>
          </w:tcPr>
          <w:p w14:paraId="5B817B68" w14:textId="77777777" w:rsidR="008C6136" w:rsidRPr="003F616E" w:rsidRDefault="00A95F3A" w:rsidP="00EA08D5">
            <w:pPr>
              <w:rPr>
                <w:rFonts w:ascii="Candara" w:hAnsi="Candara"/>
                <w:b/>
              </w:rPr>
            </w:pPr>
            <w:r w:rsidRPr="003F616E">
              <w:rPr>
                <w:rFonts w:ascii="Candara" w:hAnsi="Candara"/>
                <w:b/>
              </w:rPr>
              <w:t>£</w:t>
            </w:r>
            <w:r w:rsidR="00254ED2" w:rsidRPr="003F616E">
              <w:rPr>
                <w:rFonts w:ascii="Candara" w:hAnsi="Candara"/>
                <w:b/>
              </w:rPr>
              <w:t>5,004,039</w:t>
            </w:r>
            <w:r w:rsidR="00F0086A" w:rsidRPr="003F616E">
              <w:rPr>
                <w:rFonts w:ascii="Candara" w:hAnsi="Candara"/>
                <w:b/>
              </w:rPr>
              <w:t xml:space="preserve"> </w:t>
            </w:r>
          </w:p>
        </w:tc>
      </w:tr>
    </w:tbl>
    <w:p w14:paraId="662020C1" w14:textId="77777777" w:rsidR="00850DE1" w:rsidRPr="003F616E" w:rsidRDefault="00850DE1" w:rsidP="00EA08D5">
      <w:pPr>
        <w:rPr>
          <w:rFonts w:ascii="Candara" w:hAnsi="Candara"/>
        </w:rPr>
      </w:pPr>
    </w:p>
    <w:p w14:paraId="79957AA1" w14:textId="77777777" w:rsidR="002760FB" w:rsidRPr="003F616E" w:rsidRDefault="00247928" w:rsidP="00EA08D5">
      <w:pPr>
        <w:rPr>
          <w:rFonts w:ascii="Candara" w:hAnsi="Candara" w:cs="Arial"/>
        </w:rPr>
      </w:pPr>
      <w:r w:rsidRPr="003F616E">
        <w:rPr>
          <w:rFonts w:ascii="Candara" w:hAnsi="Candara" w:cs="Arial"/>
        </w:rPr>
        <w:t xml:space="preserve">The budget apportionment against which the Core </w:t>
      </w:r>
      <w:r w:rsidR="00EA08D5" w:rsidRPr="003F616E">
        <w:rPr>
          <w:rFonts w:ascii="Candara" w:hAnsi="Candara" w:cs="Arial"/>
        </w:rPr>
        <w:t>and</w:t>
      </w:r>
      <w:r w:rsidRPr="003F616E">
        <w:rPr>
          <w:rFonts w:ascii="Candara" w:hAnsi="Candara" w:cs="Arial"/>
        </w:rPr>
        <w:t xml:space="preserve"> Extension roles </w:t>
      </w:r>
      <w:r w:rsidR="00EA7378" w:rsidRPr="003F616E">
        <w:rPr>
          <w:rFonts w:ascii="Candara" w:hAnsi="Candara" w:cs="Arial"/>
        </w:rPr>
        <w:t xml:space="preserve">have been and </w:t>
      </w:r>
      <w:r w:rsidRPr="003F616E">
        <w:rPr>
          <w:rFonts w:ascii="Candara" w:hAnsi="Candara" w:cs="Arial"/>
        </w:rPr>
        <w:t xml:space="preserve">will be delivered </w:t>
      </w:r>
      <w:r w:rsidR="00EA7378" w:rsidRPr="003F616E">
        <w:rPr>
          <w:rFonts w:ascii="Candara" w:hAnsi="Candara" w:cs="Arial"/>
        </w:rPr>
        <w:t xml:space="preserve">in 2018.19 and 2019.20 financial </w:t>
      </w:r>
      <w:r w:rsidRPr="003F616E">
        <w:rPr>
          <w:rFonts w:ascii="Candara" w:hAnsi="Candara" w:cs="Arial"/>
        </w:rPr>
        <w:t xml:space="preserve">years </w:t>
      </w:r>
      <w:r w:rsidR="00EA7378" w:rsidRPr="003F616E">
        <w:rPr>
          <w:rFonts w:ascii="Candara" w:hAnsi="Candara" w:cs="Arial"/>
        </w:rPr>
        <w:t xml:space="preserve">respectively are available as </w:t>
      </w:r>
      <w:r w:rsidR="00536D6C" w:rsidRPr="003F616E">
        <w:rPr>
          <w:rFonts w:ascii="Candara" w:hAnsi="Candara" w:cs="Arial"/>
        </w:rPr>
        <w:t>separate document</w:t>
      </w:r>
      <w:r w:rsidR="00EA7378" w:rsidRPr="003F616E">
        <w:rPr>
          <w:rFonts w:ascii="Candara" w:hAnsi="Candara" w:cs="Arial"/>
        </w:rPr>
        <w:t>s</w:t>
      </w:r>
      <w:r w:rsidR="00536D6C" w:rsidRPr="003F616E">
        <w:rPr>
          <w:rFonts w:ascii="Candara" w:hAnsi="Candara" w:cs="Arial"/>
        </w:rPr>
        <w:t xml:space="preserve"> to accompany this business plan.</w:t>
      </w:r>
    </w:p>
    <w:p w14:paraId="768E6F9E"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08F2566E" w14:textId="77777777" w:rsidR="007D7C80" w:rsidRPr="003F616E" w:rsidRDefault="007D7C80" w:rsidP="00EA08D5">
      <w:pPr>
        <w:rPr>
          <w:rFonts w:ascii="Candara" w:hAnsi="Candara"/>
          <w:b/>
          <w:sz w:val="32"/>
          <w:szCs w:val="32"/>
        </w:rPr>
      </w:pPr>
      <w:bookmarkStart w:id="27" w:name="fourteen"/>
      <w:bookmarkEnd w:id="27"/>
    </w:p>
    <w:p w14:paraId="515CE76D" w14:textId="7204B5FE" w:rsidR="0071297D" w:rsidRPr="003F616E" w:rsidRDefault="00555529" w:rsidP="00EA08D5">
      <w:pPr>
        <w:rPr>
          <w:rFonts w:ascii="Candara" w:hAnsi="Candara"/>
          <w:b/>
          <w:sz w:val="32"/>
          <w:szCs w:val="32"/>
        </w:rPr>
      </w:pPr>
      <w:r w:rsidRPr="003F616E">
        <w:rPr>
          <w:rFonts w:ascii="Candara" w:hAnsi="Candara"/>
          <w:b/>
          <w:sz w:val="32"/>
          <w:szCs w:val="32"/>
        </w:rPr>
        <w:t>14</w:t>
      </w:r>
      <w:r w:rsidR="002772EB" w:rsidRPr="003F616E">
        <w:rPr>
          <w:rFonts w:ascii="Candara" w:hAnsi="Candara"/>
          <w:b/>
          <w:sz w:val="32"/>
          <w:szCs w:val="32"/>
        </w:rPr>
        <w:t>.</w:t>
      </w:r>
      <w:r w:rsidR="002772EB" w:rsidRPr="003F616E">
        <w:rPr>
          <w:rFonts w:ascii="Candara" w:hAnsi="Candara"/>
          <w:b/>
          <w:sz w:val="32"/>
          <w:szCs w:val="32"/>
        </w:rPr>
        <w:tab/>
      </w:r>
      <w:r w:rsidR="0071297D" w:rsidRPr="003F616E">
        <w:rPr>
          <w:rFonts w:ascii="Candara" w:hAnsi="Candara"/>
          <w:b/>
          <w:sz w:val="32"/>
          <w:szCs w:val="32"/>
        </w:rPr>
        <w:t>Fundraising Development Plan</w:t>
      </w:r>
    </w:p>
    <w:p w14:paraId="74271125" w14:textId="77777777" w:rsidR="00D640BC" w:rsidRPr="003F616E" w:rsidRDefault="00D640BC" w:rsidP="00EA08D5">
      <w:pPr>
        <w:rPr>
          <w:rFonts w:ascii="Candara" w:hAnsi="Candara"/>
        </w:rPr>
      </w:pPr>
    </w:p>
    <w:p w14:paraId="19C99C66" w14:textId="7D65F3D2" w:rsidR="004E0821" w:rsidRPr="003F616E" w:rsidRDefault="004E0821" w:rsidP="00EA08D5">
      <w:pPr>
        <w:rPr>
          <w:rFonts w:ascii="Candara" w:hAnsi="Candara"/>
        </w:rPr>
      </w:pPr>
      <w:r w:rsidRPr="003F616E">
        <w:rPr>
          <w:rFonts w:ascii="Candara" w:hAnsi="Candara"/>
        </w:rPr>
        <w:t>Sound Foundation Somerset was launched in September 2012 as a partnership with Somerset County Council as legal entity for drawing down funding and management</w:t>
      </w:r>
      <w:r w:rsidR="000867CA" w:rsidRPr="003F616E">
        <w:rPr>
          <w:rFonts w:ascii="Candara" w:hAnsi="Candara"/>
        </w:rPr>
        <w:t xml:space="preserve">.  </w:t>
      </w:r>
      <w:r w:rsidRPr="003F616E">
        <w:rPr>
          <w:rFonts w:ascii="Candara" w:hAnsi="Candara"/>
        </w:rPr>
        <w:t>At the Hub Management Group’s inaugural meeting, priority agenda items related to fundraising and the development of the Hub</w:t>
      </w:r>
      <w:r w:rsidR="000867CA" w:rsidRPr="003F616E">
        <w:rPr>
          <w:rFonts w:ascii="Candara" w:hAnsi="Candara"/>
        </w:rPr>
        <w:t xml:space="preserve">.  </w:t>
      </w:r>
    </w:p>
    <w:p w14:paraId="4B47C76F" w14:textId="1BBAC8D0" w:rsidR="00CE5CB3" w:rsidRPr="003F616E" w:rsidRDefault="00CE5CB3" w:rsidP="00EA08D5">
      <w:pPr>
        <w:rPr>
          <w:rFonts w:ascii="Candara" w:hAnsi="Candara"/>
        </w:rPr>
      </w:pPr>
    </w:p>
    <w:p w14:paraId="18F72663" w14:textId="7A94FFB6" w:rsidR="003C6755" w:rsidRPr="003F616E" w:rsidRDefault="00D640BC" w:rsidP="00854F0E">
      <w:pPr>
        <w:rPr>
          <w:rFonts w:ascii="Candara" w:hAnsi="Candara"/>
        </w:rPr>
      </w:pPr>
      <w:r w:rsidRPr="003F616E">
        <w:rPr>
          <w:rFonts w:ascii="Candara" w:hAnsi="Candara"/>
        </w:rPr>
        <w:t xml:space="preserve">The </w:t>
      </w:r>
      <w:r w:rsidR="003C6755" w:rsidRPr="003F616E">
        <w:rPr>
          <w:rFonts w:ascii="Candara" w:hAnsi="Candara"/>
        </w:rPr>
        <w:t xml:space="preserve">fundraising </w:t>
      </w:r>
      <w:r w:rsidRPr="003F616E">
        <w:rPr>
          <w:rFonts w:ascii="Candara" w:hAnsi="Candara"/>
        </w:rPr>
        <w:t xml:space="preserve">for Sound Foundation Somerset </w:t>
      </w:r>
      <w:r w:rsidR="003C6755" w:rsidRPr="003F616E">
        <w:rPr>
          <w:rFonts w:ascii="Candara" w:hAnsi="Candara"/>
        </w:rPr>
        <w:t xml:space="preserve">will </w:t>
      </w:r>
      <w:r w:rsidR="00E76123" w:rsidRPr="003F616E">
        <w:rPr>
          <w:rFonts w:ascii="Candara" w:hAnsi="Candara"/>
        </w:rPr>
        <w:t xml:space="preserve">still initially </w:t>
      </w:r>
      <w:r w:rsidR="003C6755" w:rsidRPr="003F616E">
        <w:rPr>
          <w:rFonts w:ascii="Candara" w:hAnsi="Candara"/>
        </w:rPr>
        <w:t>be predominantly linked to the award of funds to</w:t>
      </w:r>
      <w:r w:rsidR="00DA6B3E" w:rsidRPr="003F616E">
        <w:rPr>
          <w:rFonts w:ascii="Candara" w:hAnsi="Candara"/>
        </w:rPr>
        <w:t xml:space="preserve"> Hub delivery partners</w:t>
      </w:r>
      <w:r w:rsidR="000867CA" w:rsidRPr="003F616E">
        <w:rPr>
          <w:rFonts w:ascii="Candara" w:hAnsi="Candara"/>
        </w:rPr>
        <w:t xml:space="preserve">.  </w:t>
      </w:r>
      <w:r w:rsidR="00D87617" w:rsidRPr="003F616E">
        <w:rPr>
          <w:rFonts w:ascii="Candara" w:hAnsi="Candara"/>
        </w:rPr>
        <w:t xml:space="preserve">Delivery </w:t>
      </w:r>
      <w:r w:rsidR="00DA6B3E" w:rsidRPr="003F616E">
        <w:rPr>
          <w:rFonts w:ascii="Candara" w:hAnsi="Candara"/>
        </w:rPr>
        <w:t>organisations are</w:t>
      </w:r>
      <w:r w:rsidR="003C6755" w:rsidRPr="003F616E">
        <w:rPr>
          <w:rFonts w:ascii="Candara" w:hAnsi="Candara"/>
        </w:rPr>
        <w:t xml:space="preserve"> </w:t>
      </w:r>
      <w:r w:rsidR="00D87617" w:rsidRPr="003F616E">
        <w:rPr>
          <w:rFonts w:ascii="Candara" w:hAnsi="Candara"/>
        </w:rPr>
        <w:t xml:space="preserve">encouraged to attract additional income by way of bids </w:t>
      </w:r>
      <w:r w:rsidR="003C6755" w:rsidRPr="003F616E">
        <w:rPr>
          <w:rFonts w:ascii="Candara" w:hAnsi="Candara"/>
        </w:rPr>
        <w:t>to support the overall value of the project</w:t>
      </w:r>
      <w:r w:rsidRPr="003F616E">
        <w:rPr>
          <w:rFonts w:ascii="Candara" w:hAnsi="Candara"/>
        </w:rPr>
        <w:t>/area of music education delivery</w:t>
      </w:r>
      <w:r w:rsidR="000867CA" w:rsidRPr="003F616E">
        <w:rPr>
          <w:rFonts w:ascii="Candara" w:hAnsi="Candara"/>
        </w:rPr>
        <w:t xml:space="preserve">.  </w:t>
      </w:r>
      <w:r w:rsidR="00033706" w:rsidRPr="003F616E">
        <w:rPr>
          <w:rFonts w:ascii="Candara" w:hAnsi="Candara"/>
        </w:rPr>
        <w:t>Amounts</w:t>
      </w:r>
      <w:r w:rsidR="00DA6B3E" w:rsidRPr="003F616E">
        <w:rPr>
          <w:rFonts w:ascii="Candara" w:hAnsi="Candara"/>
        </w:rPr>
        <w:t xml:space="preserve"> attracted under various headings </w:t>
      </w:r>
      <w:r w:rsidR="00E76123" w:rsidRPr="003F616E">
        <w:rPr>
          <w:rFonts w:ascii="Candara" w:hAnsi="Candara"/>
        </w:rPr>
        <w:t>– see 12)</w:t>
      </w:r>
      <w:r w:rsidR="00DA6B3E" w:rsidRPr="003F616E">
        <w:rPr>
          <w:rFonts w:ascii="Candara" w:hAnsi="Candara"/>
        </w:rPr>
        <w:t xml:space="preserve"> above under Income Received - </w:t>
      </w:r>
      <w:r w:rsidR="003C6755" w:rsidRPr="003F616E">
        <w:rPr>
          <w:rFonts w:ascii="Candara" w:hAnsi="Candara"/>
        </w:rPr>
        <w:t xml:space="preserve">will be required as part </w:t>
      </w:r>
      <w:r w:rsidR="00DA6B3E" w:rsidRPr="003F616E">
        <w:rPr>
          <w:rFonts w:ascii="Candara" w:hAnsi="Candara"/>
        </w:rPr>
        <w:t>of the ACE annual return.</w:t>
      </w:r>
      <w:r w:rsidR="00CE5CB3" w:rsidRPr="003F616E">
        <w:rPr>
          <w:rFonts w:ascii="Candara" w:hAnsi="Candara"/>
        </w:rPr>
        <w:t xml:space="preserve"> This is a key advantage of the commissioning approach to delivery in that partnership leverage continues to be at a healthy level each year.  In 2017.18, partners were able to attract</w:t>
      </w:r>
      <w:r w:rsidR="00854F0E" w:rsidRPr="003F616E">
        <w:rPr>
          <w:rFonts w:ascii="Candara" w:hAnsi="Candara"/>
        </w:rPr>
        <w:t xml:space="preserve"> </w:t>
      </w:r>
      <w:r w:rsidR="00CE5CB3" w:rsidRPr="003F616E">
        <w:rPr>
          <w:rFonts w:ascii="Candara" w:hAnsi="Candara"/>
        </w:rPr>
        <w:t>£384,</w:t>
      </w:r>
      <w:r w:rsidR="00854F0E" w:rsidRPr="003F616E">
        <w:rPr>
          <w:rFonts w:ascii="Candara" w:hAnsi="Candara"/>
        </w:rPr>
        <w:t>491</w:t>
      </w:r>
      <w:r w:rsidR="00CE5CB3" w:rsidRPr="003F616E">
        <w:rPr>
          <w:rFonts w:ascii="Candara" w:hAnsi="Candara"/>
        </w:rPr>
        <w:t xml:space="preserve"> of additional funding to suppor</w:t>
      </w:r>
      <w:r w:rsidR="00854F0E" w:rsidRPr="003F616E">
        <w:rPr>
          <w:rFonts w:ascii="Candara" w:hAnsi="Candara"/>
        </w:rPr>
        <w:t>t activity, meaning that 57% of income came from sources other than from the core grant.</w:t>
      </w:r>
    </w:p>
    <w:p w14:paraId="5C887629" w14:textId="77777777" w:rsidR="00FB7203" w:rsidRPr="003F616E" w:rsidRDefault="00FB7203" w:rsidP="00EA08D5">
      <w:pPr>
        <w:rPr>
          <w:rFonts w:ascii="Candara" w:hAnsi="Candara"/>
        </w:rPr>
      </w:pPr>
    </w:p>
    <w:p w14:paraId="348438C5" w14:textId="4760B041" w:rsidR="003C6755" w:rsidRPr="003F616E" w:rsidRDefault="003B75BE" w:rsidP="00EA08D5">
      <w:pPr>
        <w:rPr>
          <w:rFonts w:ascii="Candara" w:hAnsi="Candara"/>
        </w:rPr>
      </w:pPr>
      <w:r w:rsidRPr="003F616E">
        <w:rPr>
          <w:rFonts w:ascii="Candara" w:hAnsi="Candara"/>
        </w:rPr>
        <w:t>Outside of partnership leverage, t</w:t>
      </w:r>
      <w:r w:rsidR="00FB7203" w:rsidRPr="003F616E">
        <w:rPr>
          <w:rFonts w:ascii="Candara" w:hAnsi="Candara"/>
        </w:rPr>
        <w:t>he staff resource available to fundraise for additional central hub funding continues to be very limited, however where a delivery partner wishes to submit a bid to another organisation, eg Grants for Arts or Youth Music to enhance and expand its hub work, the Hub will do everythi</w:t>
      </w:r>
      <w:r w:rsidR="0095747C" w:rsidRPr="003F616E">
        <w:rPr>
          <w:rFonts w:ascii="Candara" w:hAnsi="Candara"/>
        </w:rPr>
        <w:t xml:space="preserve">ng possible to </w:t>
      </w:r>
      <w:r w:rsidR="00FB43C5" w:rsidRPr="003F616E">
        <w:rPr>
          <w:rFonts w:ascii="Candara" w:hAnsi="Candara"/>
        </w:rPr>
        <w:t xml:space="preserve">support </w:t>
      </w:r>
      <w:r w:rsidR="0095747C" w:rsidRPr="003F616E">
        <w:rPr>
          <w:rFonts w:ascii="Candara" w:hAnsi="Candara"/>
        </w:rPr>
        <w:t>this bid</w:t>
      </w:r>
      <w:r w:rsidR="00FB43C5" w:rsidRPr="003F616E">
        <w:rPr>
          <w:rFonts w:ascii="Candara" w:hAnsi="Candara"/>
        </w:rPr>
        <w:t>, either by match funding, subject to fitting with the hubs priorities, or by a letter of support</w:t>
      </w:r>
      <w:r w:rsidR="000867CA" w:rsidRPr="003F616E">
        <w:rPr>
          <w:rFonts w:ascii="Candara" w:hAnsi="Candara"/>
        </w:rPr>
        <w:t xml:space="preserve">.  </w:t>
      </w:r>
      <w:r w:rsidR="00033706" w:rsidRPr="003F616E">
        <w:rPr>
          <w:rFonts w:ascii="Candara" w:hAnsi="Candara"/>
        </w:rPr>
        <w:t xml:space="preserve">The Music </w:t>
      </w:r>
      <w:r w:rsidR="00EA08D5" w:rsidRPr="003F616E">
        <w:rPr>
          <w:rFonts w:ascii="Candara" w:hAnsi="Candara"/>
        </w:rPr>
        <w:t>and</w:t>
      </w:r>
      <w:r w:rsidR="00033706" w:rsidRPr="003F616E">
        <w:rPr>
          <w:rFonts w:ascii="Candara" w:hAnsi="Candara"/>
        </w:rPr>
        <w:t xml:space="preserve"> Arts Executive Officer will, wherever possible, submit and/or support partner applications against any internal County Council sources of funding which may become available in the future.</w:t>
      </w:r>
      <w:r w:rsidR="00F5760C" w:rsidRPr="003F616E">
        <w:t xml:space="preserve"> </w:t>
      </w:r>
      <w:r w:rsidR="00F5760C" w:rsidRPr="003F616E">
        <w:rPr>
          <w:rFonts w:ascii="Candara" w:hAnsi="Candara"/>
        </w:rPr>
        <w:t>In any future bids it may make itself, Sound Foundation will, at all times, be sensitive to the partner organisations so that individual bid applications are not jeopardised and strong working relationships are preserved at all times.</w:t>
      </w:r>
      <w:r w:rsidR="00773D79" w:rsidRPr="003F616E">
        <w:rPr>
          <w:rFonts w:ascii="Candara" w:hAnsi="Candara"/>
        </w:rPr>
        <w:t xml:space="preserve"> </w:t>
      </w:r>
    </w:p>
    <w:p w14:paraId="63567684" w14:textId="77777777" w:rsidR="00773D79" w:rsidRPr="003F616E" w:rsidRDefault="00773D79" w:rsidP="00EA08D5">
      <w:pPr>
        <w:rPr>
          <w:rFonts w:ascii="Candara" w:hAnsi="Candara"/>
        </w:rPr>
      </w:pPr>
    </w:p>
    <w:p w14:paraId="4F82AC04" w14:textId="1E5D20BC" w:rsidR="00ED015B" w:rsidRPr="003F616E" w:rsidRDefault="00F5760C" w:rsidP="00EA08D5">
      <w:pPr>
        <w:rPr>
          <w:rFonts w:ascii="Candara" w:hAnsi="Candara"/>
        </w:rPr>
      </w:pPr>
      <w:r w:rsidRPr="003F616E">
        <w:rPr>
          <w:rFonts w:ascii="Candara" w:hAnsi="Candara"/>
        </w:rPr>
        <w:t>During 2017.18, SFS has been able to use the fundraising expertise of a SPAEDA consultant who has signposted bidding opportunities and facilitated useful d</w:t>
      </w:r>
      <w:r w:rsidR="00555529" w:rsidRPr="003F616E">
        <w:rPr>
          <w:rFonts w:ascii="Candara" w:hAnsi="Candara"/>
        </w:rPr>
        <w:t xml:space="preserve">iscussions </w:t>
      </w:r>
      <w:r w:rsidR="001762FD" w:rsidRPr="003F616E">
        <w:rPr>
          <w:rFonts w:ascii="Candara" w:hAnsi="Candara"/>
        </w:rPr>
        <w:t>with R</w:t>
      </w:r>
      <w:r w:rsidR="00D87617" w:rsidRPr="003F616E">
        <w:rPr>
          <w:rFonts w:ascii="Candara" w:hAnsi="Candara"/>
        </w:rPr>
        <w:t>I</w:t>
      </w:r>
      <w:r w:rsidR="001762FD" w:rsidRPr="003F616E">
        <w:rPr>
          <w:rFonts w:ascii="Candara" w:hAnsi="Candara"/>
        </w:rPr>
        <w:t>O</w:t>
      </w:r>
      <w:r w:rsidRPr="003F616E">
        <w:rPr>
          <w:rFonts w:ascii="Candara" w:hAnsi="Candara"/>
        </w:rPr>
        <w:t xml:space="preserve"> as to how Sound Foundation Somerset might apply for national grant as part of the Local Authority</w:t>
      </w:r>
      <w:r w:rsidR="00532535" w:rsidRPr="003F616E">
        <w:rPr>
          <w:rFonts w:ascii="Candara" w:hAnsi="Candara"/>
        </w:rPr>
        <w:t xml:space="preserve">. </w:t>
      </w:r>
      <w:r w:rsidRPr="003F616E">
        <w:rPr>
          <w:rFonts w:ascii="Candara" w:hAnsi="Candara"/>
        </w:rPr>
        <w:t xml:space="preserve">This led to a successful submission to the RIO Challenge Fund in September 2018, resulting in an additional £75,000 of match funding over the next 3 years – see Artsmark Incentive Scheme entry under </w:t>
      </w:r>
      <w:r w:rsidR="00CE5CB3" w:rsidRPr="003F616E">
        <w:rPr>
          <w:rFonts w:ascii="Candara" w:hAnsi="Candara"/>
        </w:rPr>
        <w:t>section 16: Arts and Culture for further details.</w:t>
      </w:r>
    </w:p>
    <w:p w14:paraId="4CBA4AB3" w14:textId="77777777" w:rsidR="00D87617" w:rsidRPr="003F616E" w:rsidRDefault="00D87617" w:rsidP="00EA08D5">
      <w:pPr>
        <w:rPr>
          <w:rFonts w:ascii="Candara" w:hAnsi="Candara"/>
        </w:rPr>
      </w:pPr>
    </w:p>
    <w:p w14:paraId="186C71D0" w14:textId="070D9C0B" w:rsidR="00BA3B37" w:rsidRPr="003F616E" w:rsidRDefault="001762FD" w:rsidP="00EA08D5">
      <w:pPr>
        <w:pStyle w:val="Header"/>
        <w:rPr>
          <w:rFonts w:ascii="Candara" w:eastAsia="Batang" w:hAnsi="Candara" w:cs="Arial"/>
          <w:bCs/>
          <w:lang w:eastAsia="en-US"/>
        </w:rPr>
      </w:pPr>
      <w:r w:rsidRPr="003F616E">
        <w:rPr>
          <w:rFonts w:ascii="Candara" w:hAnsi="Candara"/>
        </w:rPr>
        <w:t xml:space="preserve">The Music </w:t>
      </w:r>
      <w:r w:rsidR="00EA08D5" w:rsidRPr="003F616E">
        <w:rPr>
          <w:rFonts w:ascii="Candara" w:hAnsi="Candara"/>
        </w:rPr>
        <w:t>and</w:t>
      </w:r>
      <w:r w:rsidRPr="003F616E">
        <w:rPr>
          <w:rFonts w:ascii="Candara" w:hAnsi="Candara"/>
        </w:rPr>
        <w:t xml:space="preserve"> Arts Executive Officer will </w:t>
      </w:r>
      <w:r w:rsidR="00F5760C" w:rsidRPr="003F616E">
        <w:rPr>
          <w:rFonts w:ascii="Candara" w:hAnsi="Candara"/>
        </w:rPr>
        <w:t xml:space="preserve">continue to </w:t>
      </w:r>
      <w:r w:rsidRPr="003F616E">
        <w:rPr>
          <w:rFonts w:ascii="Candara" w:hAnsi="Candara"/>
        </w:rPr>
        <w:t xml:space="preserve">seek to establish links with local fundraisers and explore philanthropic support for music education wherever possible to ensure the financial resilience of the </w:t>
      </w:r>
      <w:r w:rsidR="00F5760C" w:rsidRPr="003F616E">
        <w:rPr>
          <w:rFonts w:ascii="Candara" w:hAnsi="Candara"/>
        </w:rPr>
        <w:t>h</w:t>
      </w:r>
      <w:r w:rsidRPr="003F616E">
        <w:rPr>
          <w:rFonts w:ascii="Candara" w:hAnsi="Candara"/>
        </w:rPr>
        <w:t>ub</w:t>
      </w:r>
      <w:r w:rsidR="000867CA" w:rsidRPr="003F616E">
        <w:rPr>
          <w:rFonts w:ascii="Candara" w:hAnsi="Candara"/>
        </w:rPr>
        <w:t xml:space="preserve">.  </w:t>
      </w:r>
      <w:r w:rsidR="00BA3B37" w:rsidRPr="003F616E">
        <w:rPr>
          <w:rFonts w:ascii="Candara" w:eastAsia="Batang" w:hAnsi="Candara" w:cs="Arial"/>
          <w:bCs/>
          <w:lang w:eastAsia="en-US"/>
        </w:rPr>
        <w:t>SFS will also seek to apply for funding which is being made available as part of the Hinkley Point C development</w:t>
      </w:r>
      <w:r w:rsidR="000867CA" w:rsidRPr="003F616E">
        <w:rPr>
          <w:rFonts w:ascii="Candara" w:eastAsia="Batang" w:hAnsi="Candara" w:cs="Arial"/>
          <w:bCs/>
          <w:lang w:eastAsia="en-US"/>
        </w:rPr>
        <w:t xml:space="preserve">.  </w:t>
      </w:r>
      <w:r w:rsidR="00BA3B37" w:rsidRPr="003F616E">
        <w:rPr>
          <w:rFonts w:ascii="Candara" w:eastAsia="Batang" w:hAnsi="Candara" w:cs="Arial"/>
          <w:bCs/>
          <w:lang w:eastAsia="en-US"/>
        </w:rPr>
        <w:t>EDF Energy has set up a £20 million Community Fund to be spent on improvements for communities most affected by this development and which is open to Local Authorities as well as other non-profit making organisations</w:t>
      </w:r>
      <w:r w:rsidR="000867CA" w:rsidRPr="003F616E">
        <w:rPr>
          <w:rFonts w:ascii="Candara" w:eastAsia="Batang" w:hAnsi="Candara" w:cs="Arial"/>
          <w:bCs/>
          <w:lang w:eastAsia="en-US"/>
        </w:rPr>
        <w:t xml:space="preserve">.  </w:t>
      </w:r>
    </w:p>
    <w:p w14:paraId="30280FAA" w14:textId="0BEDB30B" w:rsidR="00773D79" w:rsidRPr="003F616E" w:rsidRDefault="00773D79" w:rsidP="00EA08D5">
      <w:pPr>
        <w:pStyle w:val="Header"/>
        <w:rPr>
          <w:rFonts w:ascii="Candara" w:hAnsi="Candara"/>
        </w:rPr>
      </w:pPr>
    </w:p>
    <w:p w14:paraId="38FA6F02" w14:textId="4A47D4CC" w:rsidR="00773D79" w:rsidRPr="003F616E" w:rsidRDefault="00773D79" w:rsidP="00EA08D5">
      <w:pPr>
        <w:pStyle w:val="Header"/>
        <w:rPr>
          <w:rFonts w:ascii="Candara" w:hAnsi="Candara"/>
        </w:rPr>
      </w:pPr>
      <w:r w:rsidRPr="003F616E">
        <w:rPr>
          <w:rFonts w:ascii="Candara" w:hAnsi="Candara"/>
        </w:rPr>
        <w:t xml:space="preserve">During </w:t>
      </w:r>
      <w:r w:rsidR="00AD3174" w:rsidRPr="003F616E">
        <w:rPr>
          <w:rFonts w:ascii="Candara" w:hAnsi="Candara"/>
        </w:rPr>
        <w:t>2019.20, SFS will identify and explore in detail the potential impact of any “shocks” which may be on horizon and will refer to Nigel Taylor’s recently published and very useful “Developing Organisational Resilience: A Guide for Music Hubs” to assist with this process.</w:t>
      </w:r>
    </w:p>
    <w:p w14:paraId="3683DF5A" w14:textId="77777777" w:rsidR="00AD3174" w:rsidRPr="003F616E" w:rsidRDefault="00AD3174" w:rsidP="00EA08D5">
      <w:pPr>
        <w:pStyle w:val="Header"/>
        <w:rPr>
          <w:rFonts w:ascii="Candara" w:hAnsi="Candara"/>
        </w:rPr>
      </w:pPr>
    </w:p>
    <w:bookmarkStart w:id="28" w:name="fifteen"/>
    <w:bookmarkEnd w:id="28"/>
    <w:p w14:paraId="395159ED" w14:textId="5D6B58F0" w:rsidR="008A4816" w:rsidRPr="003F616E" w:rsidRDefault="00FE1FE8" w:rsidP="008A4816">
      <w:pPr>
        <w:pStyle w:val="ListParagraph"/>
        <w:ind w:left="0"/>
        <w:jc w:val="right"/>
        <w:rPr>
          <w:rFonts w:ascii="Candara" w:hAnsi="Candara" w:cs="Arial"/>
          <w:sz w:val="20"/>
          <w:szCs w:val="20"/>
        </w:rPr>
      </w:pPr>
      <w:r w:rsidRPr="003F616E">
        <w:rPr>
          <w:rStyle w:val="Hyperlink"/>
          <w:rFonts w:ascii="Candara" w:hAnsi="Candara" w:cs="Arial"/>
          <w:color w:val="auto"/>
          <w:sz w:val="20"/>
          <w:szCs w:val="20"/>
        </w:rPr>
        <w:fldChar w:fldCharType="begin"/>
      </w:r>
      <w:r w:rsidRPr="003F616E">
        <w:rPr>
          <w:rStyle w:val="Hyperlink"/>
          <w:rFonts w:ascii="Candara" w:hAnsi="Candara" w:cs="Arial"/>
          <w:color w:val="auto"/>
          <w:sz w:val="20"/>
          <w:szCs w:val="20"/>
        </w:rPr>
        <w:instrText xml:space="preserve"> HYPERLINK \l "top" </w:instrText>
      </w:r>
      <w:r w:rsidRPr="003F616E">
        <w:rPr>
          <w:rStyle w:val="Hyperlink"/>
          <w:rFonts w:ascii="Candara" w:hAnsi="Candara" w:cs="Arial"/>
          <w:color w:val="auto"/>
          <w:sz w:val="20"/>
          <w:szCs w:val="20"/>
        </w:rPr>
        <w:fldChar w:fldCharType="separate"/>
      </w:r>
      <w:r w:rsidR="008A4816" w:rsidRPr="003F616E">
        <w:rPr>
          <w:rStyle w:val="Hyperlink"/>
          <w:rFonts w:ascii="Candara" w:hAnsi="Candara" w:cs="Arial"/>
          <w:color w:val="auto"/>
          <w:sz w:val="20"/>
          <w:szCs w:val="20"/>
        </w:rPr>
        <w:t>&lt; Return to top</w:t>
      </w:r>
      <w:r w:rsidRPr="003F616E">
        <w:rPr>
          <w:rStyle w:val="Hyperlink"/>
          <w:rFonts w:ascii="Candara" w:hAnsi="Candara" w:cs="Arial"/>
          <w:color w:val="auto"/>
          <w:sz w:val="20"/>
          <w:szCs w:val="20"/>
        </w:rPr>
        <w:fldChar w:fldCharType="end"/>
      </w:r>
    </w:p>
    <w:p w14:paraId="638F1232" w14:textId="77777777" w:rsidR="007D7C80" w:rsidRPr="003F616E" w:rsidRDefault="007D7C80" w:rsidP="00EA08D5">
      <w:pPr>
        <w:rPr>
          <w:rFonts w:ascii="Candara" w:hAnsi="Candara"/>
          <w:b/>
          <w:sz w:val="32"/>
          <w:szCs w:val="32"/>
        </w:rPr>
      </w:pPr>
    </w:p>
    <w:p w14:paraId="1DFF6B90" w14:textId="53EA6E1C" w:rsidR="00FB43C5" w:rsidRPr="003F616E" w:rsidRDefault="002772EB" w:rsidP="00EA08D5">
      <w:pPr>
        <w:rPr>
          <w:rFonts w:ascii="Candara" w:hAnsi="Candara"/>
          <w:b/>
          <w:sz w:val="32"/>
          <w:szCs w:val="32"/>
        </w:rPr>
      </w:pPr>
      <w:r w:rsidRPr="003F616E">
        <w:rPr>
          <w:rFonts w:ascii="Candara" w:hAnsi="Candara"/>
          <w:b/>
          <w:sz w:val="32"/>
          <w:szCs w:val="32"/>
        </w:rPr>
        <w:t>15.</w:t>
      </w:r>
      <w:r w:rsidRPr="003F616E">
        <w:rPr>
          <w:rFonts w:ascii="Candara" w:hAnsi="Candara"/>
          <w:b/>
          <w:sz w:val="32"/>
          <w:szCs w:val="32"/>
        </w:rPr>
        <w:tab/>
      </w:r>
      <w:r w:rsidR="00FB43C5" w:rsidRPr="003F616E">
        <w:rPr>
          <w:rFonts w:ascii="Candara" w:hAnsi="Candara"/>
          <w:b/>
          <w:sz w:val="32"/>
          <w:szCs w:val="32"/>
        </w:rPr>
        <w:t>Ensuring Quality</w:t>
      </w:r>
    </w:p>
    <w:p w14:paraId="6ACE3A32" w14:textId="77777777" w:rsidR="00FB43C5" w:rsidRPr="003F616E" w:rsidRDefault="00FB43C5" w:rsidP="00EA08D5">
      <w:pPr>
        <w:rPr>
          <w:rFonts w:ascii="Candara" w:hAnsi="Candara"/>
          <w:b/>
        </w:rPr>
      </w:pPr>
    </w:p>
    <w:p w14:paraId="049B6F11" w14:textId="69A8FE9B" w:rsidR="00FB43C5" w:rsidRPr="003F616E" w:rsidRDefault="00D96909" w:rsidP="00EA08D5">
      <w:pPr>
        <w:rPr>
          <w:rFonts w:ascii="Candara" w:hAnsi="Candara"/>
        </w:rPr>
      </w:pPr>
      <w:r w:rsidRPr="003F616E">
        <w:rPr>
          <w:rFonts w:ascii="Candara" w:hAnsi="Candara"/>
        </w:rPr>
        <w:t>Sound Foundation Somerset is committed to commissioning a high quality music education provision from its partner organisations</w:t>
      </w:r>
      <w:r w:rsidR="000867CA" w:rsidRPr="003F616E">
        <w:rPr>
          <w:rFonts w:ascii="Candara" w:hAnsi="Candara"/>
        </w:rPr>
        <w:t xml:space="preserve">.  </w:t>
      </w:r>
      <w:r w:rsidR="004113B5" w:rsidRPr="003F616E">
        <w:rPr>
          <w:rFonts w:ascii="Candara" w:hAnsi="Candara"/>
        </w:rPr>
        <w:t>During 2015/16, SFS developed an overarching Quality Assurance Framework wh</w:t>
      </w:r>
      <w:r w:rsidR="003510BF" w:rsidRPr="003F616E">
        <w:rPr>
          <w:rFonts w:ascii="Candara" w:hAnsi="Candara"/>
        </w:rPr>
        <w:t>i</w:t>
      </w:r>
      <w:r w:rsidR="004113B5" w:rsidRPr="003F616E">
        <w:rPr>
          <w:rFonts w:ascii="Candara" w:hAnsi="Candara"/>
        </w:rPr>
        <w:t>ch has led to an independent assessment commencing during the 2016</w:t>
      </w:r>
      <w:r w:rsidR="00EB6885" w:rsidRPr="003F616E">
        <w:rPr>
          <w:rFonts w:ascii="Candara" w:hAnsi="Candara"/>
        </w:rPr>
        <w:t>/</w:t>
      </w:r>
      <w:r w:rsidR="004113B5" w:rsidRPr="003F616E">
        <w:rPr>
          <w:rFonts w:ascii="Candara" w:hAnsi="Candara"/>
        </w:rPr>
        <w:t xml:space="preserve">17 academic year </w:t>
      </w:r>
      <w:r w:rsidR="00995585" w:rsidRPr="003F616E">
        <w:rPr>
          <w:rFonts w:ascii="Candara" w:hAnsi="Candara"/>
        </w:rPr>
        <w:t xml:space="preserve">and </w:t>
      </w:r>
      <w:r w:rsidR="004113B5" w:rsidRPr="003F616E">
        <w:rPr>
          <w:rFonts w:ascii="Candara" w:hAnsi="Candara"/>
        </w:rPr>
        <w:t>confined mainly to WCET delivery</w:t>
      </w:r>
      <w:r w:rsidR="000867CA" w:rsidRPr="003F616E">
        <w:rPr>
          <w:rFonts w:ascii="Candara" w:hAnsi="Candara"/>
        </w:rPr>
        <w:t xml:space="preserve">.  </w:t>
      </w:r>
      <w:r w:rsidR="004113B5" w:rsidRPr="003F616E">
        <w:rPr>
          <w:rFonts w:ascii="Candara" w:hAnsi="Candara"/>
        </w:rPr>
        <w:t xml:space="preserve">A report </w:t>
      </w:r>
      <w:r w:rsidR="00424AA2" w:rsidRPr="003F616E">
        <w:rPr>
          <w:rFonts w:ascii="Candara" w:hAnsi="Candara"/>
        </w:rPr>
        <w:t>was</w:t>
      </w:r>
      <w:r w:rsidR="004113B5" w:rsidRPr="003F616E">
        <w:rPr>
          <w:rFonts w:ascii="Candara" w:hAnsi="Candara"/>
        </w:rPr>
        <w:t xml:space="preserve"> been submitted to the Management Group and shared with the </w:t>
      </w:r>
      <w:r w:rsidR="003510BF" w:rsidRPr="003F616E">
        <w:rPr>
          <w:rFonts w:ascii="Candara" w:hAnsi="Candara"/>
        </w:rPr>
        <w:t xml:space="preserve">delivery </w:t>
      </w:r>
      <w:r w:rsidR="004113B5" w:rsidRPr="003F616E">
        <w:rPr>
          <w:rFonts w:ascii="Candara" w:hAnsi="Candara"/>
        </w:rPr>
        <w:t>partner, Somerset Music</w:t>
      </w:r>
      <w:r w:rsidR="000867CA" w:rsidRPr="003F616E">
        <w:rPr>
          <w:rFonts w:ascii="Candara" w:hAnsi="Candara"/>
        </w:rPr>
        <w:t xml:space="preserve">.  </w:t>
      </w:r>
      <w:r w:rsidR="003510BF" w:rsidRPr="003F616E">
        <w:rPr>
          <w:rFonts w:ascii="Candara" w:hAnsi="Candara"/>
        </w:rPr>
        <w:t>Overall report found teaching input to be of a high standard</w:t>
      </w:r>
      <w:r w:rsidR="000867CA" w:rsidRPr="003F616E">
        <w:rPr>
          <w:rFonts w:ascii="Candara" w:hAnsi="Candara"/>
        </w:rPr>
        <w:t xml:space="preserve">.  </w:t>
      </w:r>
      <w:r w:rsidR="004113B5" w:rsidRPr="003F616E">
        <w:rPr>
          <w:rFonts w:ascii="Candara" w:hAnsi="Candara"/>
        </w:rPr>
        <w:t>Further QA assessment</w:t>
      </w:r>
      <w:r w:rsidR="00995585" w:rsidRPr="003F616E">
        <w:rPr>
          <w:rFonts w:ascii="Candara" w:hAnsi="Candara"/>
        </w:rPr>
        <w:t xml:space="preserve">s of the other partners will be commissioned </w:t>
      </w:r>
      <w:r w:rsidR="00424AA2" w:rsidRPr="003F616E">
        <w:rPr>
          <w:rFonts w:ascii="Candara" w:hAnsi="Candara"/>
        </w:rPr>
        <w:t>from</w:t>
      </w:r>
      <w:r w:rsidR="004113B5" w:rsidRPr="003F616E">
        <w:rPr>
          <w:rFonts w:ascii="Candara" w:hAnsi="Candara"/>
        </w:rPr>
        <w:t xml:space="preserve"> 2017</w:t>
      </w:r>
      <w:r w:rsidR="00EB6885" w:rsidRPr="003F616E">
        <w:rPr>
          <w:rFonts w:ascii="Candara" w:hAnsi="Candara"/>
        </w:rPr>
        <w:t>/</w:t>
      </w:r>
      <w:r w:rsidR="004113B5" w:rsidRPr="003F616E">
        <w:rPr>
          <w:rFonts w:ascii="Candara" w:hAnsi="Candara"/>
        </w:rPr>
        <w:t>18</w:t>
      </w:r>
      <w:r w:rsidR="00424AA2" w:rsidRPr="003F616E">
        <w:rPr>
          <w:rFonts w:ascii="Candara" w:hAnsi="Candara"/>
        </w:rPr>
        <w:t xml:space="preserve"> onwards</w:t>
      </w:r>
      <w:r w:rsidR="004113B5" w:rsidRPr="003F616E">
        <w:rPr>
          <w:rFonts w:ascii="Candara" w:hAnsi="Candara"/>
        </w:rPr>
        <w:t>.</w:t>
      </w:r>
    </w:p>
    <w:p w14:paraId="5A00816B" w14:textId="77777777" w:rsidR="00D96909" w:rsidRPr="003F616E" w:rsidRDefault="00D96909" w:rsidP="00EA08D5">
      <w:pPr>
        <w:rPr>
          <w:rFonts w:ascii="Candara" w:hAnsi="Candara"/>
        </w:rPr>
      </w:pPr>
    </w:p>
    <w:p w14:paraId="6071C015" w14:textId="77777777" w:rsidR="002772EB" w:rsidRPr="003F616E" w:rsidRDefault="00BF23D6" w:rsidP="00EA08D5">
      <w:pPr>
        <w:rPr>
          <w:rFonts w:ascii="Candara" w:hAnsi="Candara"/>
        </w:rPr>
      </w:pPr>
      <w:r w:rsidRPr="003F616E">
        <w:rPr>
          <w:rFonts w:ascii="Candara" w:hAnsi="Candara"/>
        </w:rPr>
        <w:t xml:space="preserve">Somerset Music ensures </w:t>
      </w:r>
      <w:r w:rsidR="00C36B3F" w:rsidRPr="003F616E">
        <w:rPr>
          <w:rFonts w:ascii="Candara" w:hAnsi="Candara"/>
        </w:rPr>
        <w:t xml:space="preserve">also undertakes its own </w:t>
      </w:r>
      <w:r w:rsidRPr="003F616E">
        <w:rPr>
          <w:rFonts w:ascii="Candara" w:hAnsi="Candara"/>
        </w:rPr>
        <w:t>lesson observations as well as performance management</w:t>
      </w:r>
      <w:r w:rsidR="000867CA" w:rsidRPr="003F616E">
        <w:rPr>
          <w:rFonts w:ascii="Candara" w:hAnsi="Candara"/>
        </w:rPr>
        <w:t xml:space="preserve">.  </w:t>
      </w:r>
      <w:r w:rsidRPr="003F616E">
        <w:rPr>
          <w:rFonts w:ascii="Candara" w:hAnsi="Candara"/>
        </w:rPr>
        <w:t>The lesson observation</w:t>
      </w:r>
      <w:r w:rsidR="00290439" w:rsidRPr="003F616E">
        <w:rPr>
          <w:rFonts w:ascii="Candara" w:hAnsi="Candara"/>
        </w:rPr>
        <w:t xml:space="preserve"> </w:t>
      </w:r>
      <w:r w:rsidRPr="003F616E">
        <w:rPr>
          <w:rFonts w:ascii="Candara" w:hAnsi="Candara"/>
        </w:rPr>
        <w:t>structure has been formulated over a number of years and is linked closely to what schools would employ as part of their lesson observation policy</w:t>
      </w:r>
      <w:r w:rsidR="00C36B3F" w:rsidRPr="003F616E">
        <w:rPr>
          <w:rFonts w:ascii="Candara" w:hAnsi="Candara"/>
        </w:rPr>
        <w:t xml:space="preserve"> and </w:t>
      </w:r>
      <w:r w:rsidRPr="003F616E">
        <w:rPr>
          <w:rFonts w:ascii="Candara" w:hAnsi="Candara"/>
        </w:rPr>
        <w:t>is part of the performance management cycle which is applicable to all staff</w:t>
      </w:r>
      <w:r w:rsidR="000867CA" w:rsidRPr="003F616E">
        <w:rPr>
          <w:rFonts w:ascii="Candara" w:hAnsi="Candara"/>
        </w:rPr>
        <w:t xml:space="preserve">.  </w:t>
      </w:r>
      <w:r w:rsidRPr="003F616E">
        <w:rPr>
          <w:rFonts w:ascii="Candara" w:hAnsi="Candara"/>
        </w:rPr>
        <w:t>Targets are set for all staff during the perf</w:t>
      </w:r>
      <w:r w:rsidR="00C36B3F" w:rsidRPr="003F616E">
        <w:rPr>
          <w:rFonts w:ascii="Candara" w:hAnsi="Candara"/>
        </w:rPr>
        <w:t>ormance management meeting and</w:t>
      </w:r>
      <w:r w:rsidRPr="003F616E">
        <w:rPr>
          <w:rFonts w:ascii="Candara" w:hAnsi="Candara"/>
        </w:rPr>
        <w:t xml:space="preserve"> are closely monitored at line management meetings throughout the year</w:t>
      </w:r>
      <w:r w:rsidR="000867CA" w:rsidRPr="003F616E">
        <w:rPr>
          <w:rFonts w:ascii="Candara" w:hAnsi="Candara"/>
        </w:rPr>
        <w:t xml:space="preserve">.  </w:t>
      </w:r>
      <w:r w:rsidRPr="003F616E">
        <w:rPr>
          <w:rFonts w:ascii="Candara" w:hAnsi="Candara"/>
        </w:rPr>
        <w:t>Peer observations are also undertaken to ensure that all staff develop their own teaching skills</w:t>
      </w:r>
      <w:r w:rsidR="000867CA" w:rsidRPr="003F616E">
        <w:rPr>
          <w:rFonts w:ascii="Candara" w:hAnsi="Candara"/>
        </w:rPr>
        <w:t xml:space="preserve">.  </w:t>
      </w:r>
    </w:p>
    <w:p w14:paraId="06E2DA25" w14:textId="77777777" w:rsidR="002772EB" w:rsidRPr="003F616E" w:rsidRDefault="002772EB" w:rsidP="00EA08D5">
      <w:pPr>
        <w:rPr>
          <w:rFonts w:ascii="Candara" w:hAnsi="Candara"/>
        </w:rPr>
      </w:pPr>
    </w:p>
    <w:p w14:paraId="47D7823A" w14:textId="77777777" w:rsidR="00BF23D6" w:rsidRPr="003F616E" w:rsidRDefault="00BF23D6" w:rsidP="00EA08D5">
      <w:pPr>
        <w:rPr>
          <w:rFonts w:ascii="Candara" w:hAnsi="Candara"/>
        </w:rPr>
      </w:pPr>
      <w:r w:rsidRPr="003F616E">
        <w:rPr>
          <w:rFonts w:ascii="Candara" w:hAnsi="Candara"/>
        </w:rPr>
        <w:t>The leadership team from Somerset Music have completed the “Rising with the Tide” leadership course through Music Mark, and have initiated the idea of the music service being a vibrant learning culture.</w:t>
      </w:r>
    </w:p>
    <w:p w14:paraId="31ABBB2B" w14:textId="77777777" w:rsidR="00BF23D6" w:rsidRPr="003F616E" w:rsidRDefault="00BF23D6" w:rsidP="00EA08D5">
      <w:pPr>
        <w:rPr>
          <w:rFonts w:ascii="Candara" w:hAnsi="Candara"/>
        </w:rPr>
      </w:pPr>
    </w:p>
    <w:p w14:paraId="24384121" w14:textId="3ADF8AD6" w:rsidR="00D96909" w:rsidRPr="003F616E" w:rsidRDefault="00BF23D6" w:rsidP="00EA08D5">
      <w:pPr>
        <w:rPr>
          <w:rFonts w:ascii="Candara" w:hAnsi="Candara"/>
        </w:rPr>
      </w:pPr>
      <w:r w:rsidRPr="003F616E">
        <w:rPr>
          <w:rFonts w:ascii="Candara" w:hAnsi="Candara"/>
        </w:rPr>
        <w:t xml:space="preserve">Jackdaws </w:t>
      </w:r>
      <w:r w:rsidR="00C36B3F" w:rsidRPr="003F616E">
        <w:rPr>
          <w:rFonts w:ascii="Candara" w:hAnsi="Candara"/>
        </w:rPr>
        <w:t>Music Education Trust, a key partner in the singing strategy for Somerset</w:t>
      </w:r>
      <w:r w:rsidR="008C6A9C" w:rsidRPr="003F616E">
        <w:rPr>
          <w:rFonts w:ascii="Candara" w:hAnsi="Candara"/>
        </w:rPr>
        <w:t>,</w:t>
      </w:r>
      <w:r w:rsidR="00C36B3F" w:rsidRPr="003F616E">
        <w:rPr>
          <w:rFonts w:ascii="Candara" w:hAnsi="Candara"/>
        </w:rPr>
        <w:t xml:space="preserve"> works with some of </w:t>
      </w:r>
      <w:r w:rsidRPr="003F616E">
        <w:rPr>
          <w:rFonts w:ascii="Candara" w:hAnsi="Candara"/>
        </w:rPr>
        <w:t xml:space="preserve">best </w:t>
      </w:r>
      <w:r w:rsidR="00C36B3F" w:rsidRPr="003F616E">
        <w:rPr>
          <w:rFonts w:ascii="Candara" w:hAnsi="Candara"/>
        </w:rPr>
        <w:t xml:space="preserve">and most respected </w:t>
      </w:r>
      <w:r w:rsidRPr="003F616E">
        <w:rPr>
          <w:rFonts w:ascii="Candara" w:hAnsi="Candara"/>
        </w:rPr>
        <w:t xml:space="preserve">tutors that the music profession has to offer </w:t>
      </w:r>
      <w:r w:rsidR="00C36B3F" w:rsidRPr="003F616E">
        <w:rPr>
          <w:rFonts w:ascii="Candara" w:hAnsi="Candara"/>
        </w:rPr>
        <w:t>and Somerset pupils benefit hugely from</w:t>
      </w:r>
      <w:r w:rsidRPr="003F616E">
        <w:rPr>
          <w:rFonts w:ascii="Candara" w:hAnsi="Candara"/>
        </w:rPr>
        <w:t xml:space="preserve"> the access to a wonderful network of professionals</w:t>
      </w:r>
      <w:r w:rsidR="000867CA" w:rsidRPr="003F616E">
        <w:rPr>
          <w:rFonts w:ascii="Candara" w:hAnsi="Candara"/>
        </w:rPr>
        <w:t xml:space="preserve">.  </w:t>
      </w:r>
      <w:r w:rsidR="00C36B3F" w:rsidRPr="003F616E">
        <w:rPr>
          <w:rFonts w:ascii="Candara" w:hAnsi="Candara"/>
        </w:rPr>
        <w:t>Two of its music programmes</w:t>
      </w:r>
      <w:r w:rsidR="008C6A9C" w:rsidRPr="003F616E">
        <w:rPr>
          <w:rFonts w:ascii="Candara" w:hAnsi="Candara"/>
        </w:rPr>
        <w:t>, OperaPLUS and “Year of the Guitar”</w:t>
      </w:r>
      <w:r w:rsidR="00C36B3F" w:rsidRPr="003F616E">
        <w:rPr>
          <w:rFonts w:ascii="Candara" w:hAnsi="Candara"/>
        </w:rPr>
        <w:t xml:space="preserve"> </w:t>
      </w:r>
      <w:r w:rsidR="00424AA2" w:rsidRPr="003F616E">
        <w:rPr>
          <w:rFonts w:ascii="Candara" w:hAnsi="Candara"/>
        </w:rPr>
        <w:t xml:space="preserve">were </w:t>
      </w:r>
      <w:r w:rsidR="00C36B3F" w:rsidRPr="003F616E">
        <w:rPr>
          <w:rFonts w:ascii="Candara" w:hAnsi="Candara"/>
        </w:rPr>
        <w:t xml:space="preserve">nationally </w:t>
      </w:r>
      <w:r w:rsidR="008C6A9C" w:rsidRPr="003F616E">
        <w:rPr>
          <w:rFonts w:ascii="Candara" w:hAnsi="Candara"/>
        </w:rPr>
        <w:t>recognised at the Music Teacher</w:t>
      </w:r>
      <w:r w:rsidR="00C36B3F" w:rsidRPr="003F616E">
        <w:rPr>
          <w:rFonts w:ascii="Candara" w:hAnsi="Candara"/>
        </w:rPr>
        <w:t xml:space="preserve"> Awards for Excellence</w:t>
      </w:r>
      <w:r w:rsidR="008C6A9C" w:rsidRPr="003F616E">
        <w:rPr>
          <w:rFonts w:ascii="Candara" w:hAnsi="Candara"/>
        </w:rPr>
        <w:t xml:space="preserve"> </w:t>
      </w:r>
      <w:r w:rsidR="00424AA2" w:rsidRPr="003F616E">
        <w:rPr>
          <w:rFonts w:ascii="Candara" w:hAnsi="Candara"/>
        </w:rPr>
        <w:t xml:space="preserve">in </w:t>
      </w:r>
      <w:r w:rsidR="008C6A9C" w:rsidRPr="003F616E">
        <w:rPr>
          <w:rFonts w:ascii="Candara" w:hAnsi="Candara"/>
        </w:rPr>
        <w:t>2016 and 2017</w:t>
      </w:r>
      <w:r w:rsidR="00995585" w:rsidRPr="003F616E">
        <w:rPr>
          <w:rFonts w:ascii="Candara" w:hAnsi="Candara"/>
        </w:rPr>
        <w:t>,</w:t>
      </w:r>
      <w:r w:rsidR="008C6A9C" w:rsidRPr="003F616E">
        <w:rPr>
          <w:rFonts w:ascii="Candara" w:hAnsi="Candara"/>
        </w:rPr>
        <w:t xml:space="preserve"> winning the category for Best Music Initiative in both years</w:t>
      </w:r>
      <w:r w:rsidR="000867CA" w:rsidRPr="003F616E">
        <w:rPr>
          <w:rFonts w:ascii="Candara" w:hAnsi="Candara"/>
        </w:rPr>
        <w:t xml:space="preserve">.  </w:t>
      </w:r>
      <w:r w:rsidR="00995585" w:rsidRPr="003F616E">
        <w:rPr>
          <w:rFonts w:ascii="Candara" w:hAnsi="Candara"/>
        </w:rPr>
        <w:t>These programmes will continue in hub years 7 and 8 so that further Somerset children and young people can experience these high quality programmes.</w:t>
      </w:r>
    </w:p>
    <w:p w14:paraId="1D276708"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0BA861CB" w14:textId="77777777" w:rsidR="00D96909" w:rsidRPr="003F616E" w:rsidRDefault="00D96909" w:rsidP="00EA08D5">
      <w:pPr>
        <w:rPr>
          <w:rFonts w:ascii="Candara" w:hAnsi="Candara"/>
        </w:rPr>
      </w:pPr>
    </w:p>
    <w:p w14:paraId="55BC71F3" w14:textId="77777777" w:rsidR="002772EB" w:rsidRPr="003F616E" w:rsidRDefault="002772EB">
      <w:pPr>
        <w:rPr>
          <w:rFonts w:ascii="Candara" w:hAnsi="Candara"/>
          <w:b/>
          <w:sz w:val="32"/>
          <w:szCs w:val="32"/>
        </w:rPr>
      </w:pPr>
    </w:p>
    <w:p w14:paraId="303FB09D" w14:textId="77777777" w:rsidR="007D7C80" w:rsidRPr="003F616E" w:rsidRDefault="007D7C80" w:rsidP="00EA08D5">
      <w:pPr>
        <w:rPr>
          <w:rFonts w:ascii="Candara" w:hAnsi="Candara"/>
          <w:b/>
          <w:sz w:val="32"/>
          <w:szCs w:val="32"/>
        </w:rPr>
      </w:pPr>
      <w:bookmarkStart w:id="29" w:name="sixteen"/>
      <w:bookmarkEnd w:id="29"/>
    </w:p>
    <w:p w14:paraId="1379F6DB" w14:textId="77777777" w:rsidR="007D7C80" w:rsidRPr="003F616E" w:rsidRDefault="007D7C80" w:rsidP="00EA08D5">
      <w:pPr>
        <w:rPr>
          <w:rFonts w:ascii="Candara" w:hAnsi="Candara"/>
          <w:b/>
          <w:sz w:val="32"/>
          <w:szCs w:val="32"/>
        </w:rPr>
      </w:pPr>
    </w:p>
    <w:p w14:paraId="1DEEC856" w14:textId="662035E9" w:rsidR="007D7C80" w:rsidRPr="003F616E" w:rsidRDefault="007D7C80" w:rsidP="00EA08D5">
      <w:pPr>
        <w:rPr>
          <w:rFonts w:ascii="Candara" w:hAnsi="Candara"/>
          <w:b/>
          <w:sz w:val="32"/>
          <w:szCs w:val="32"/>
        </w:rPr>
      </w:pPr>
    </w:p>
    <w:p w14:paraId="7CC112D1" w14:textId="77777777" w:rsidR="000849B8" w:rsidRPr="003F616E" w:rsidRDefault="000849B8" w:rsidP="00EA08D5">
      <w:pPr>
        <w:rPr>
          <w:rFonts w:ascii="Candara" w:hAnsi="Candara"/>
          <w:b/>
          <w:sz w:val="32"/>
          <w:szCs w:val="32"/>
        </w:rPr>
      </w:pPr>
    </w:p>
    <w:p w14:paraId="45FCBAEC" w14:textId="77777777" w:rsidR="007D7C80" w:rsidRPr="003F616E" w:rsidRDefault="007D7C80" w:rsidP="00EA08D5">
      <w:pPr>
        <w:rPr>
          <w:rFonts w:ascii="Candara" w:hAnsi="Candara"/>
          <w:b/>
          <w:sz w:val="32"/>
          <w:szCs w:val="32"/>
        </w:rPr>
      </w:pPr>
    </w:p>
    <w:p w14:paraId="396C62E0" w14:textId="6C885A4A" w:rsidR="00FB43C5" w:rsidRPr="003F616E" w:rsidRDefault="002772EB" w:rsidP="00EA08D5">
      <w:pPr>
        <w:rPr>
          <w:rFonts w:ascii="Candara" w:hAnsi="Candara"/>
          <w:b/>
          <w:sz w:val="32"/>
          <w:szCs w:val="32"/>
        </w:rPr>
      </w:pPr>
      <w:r w:rsidRPr="003F616E">
        <w:rPr>
          <w:rFonts w:ascii="Candara" w:hAnsi="Candara"/>
          <w:b/>
          <w:sz w:val="32"/>
          <w:szCs w:val="32"/>
        </w:rPr>
        <w:lastRenderedPageBreak/>
        <w:t>16.</w:t>
      </w:r>
      <w:r w:rsidRPr="003F616E">
        <w:rPr>
          <w:rFonts w:ascii="Candara" w:hAnsi="Candara"/>
          <w:b/>
          <w:sz w:val="32"/>
          <w:szCs w:val="32"/>
        </w:rPr>
        <w:tab/>
      </w:r>
      <w:r w:rsidR="00FB43C5" w:rsidRPr="003F616E">
        <w:rPr>
          <w:rFonts w:ascii="Candara" w:hAnsi="Candara"/>
          <w:b/>
          <w:sz w:val="32"/>
          <w:szCs w:val="32"/>
        </w:rPr>
        <w:t xml:space="preserve">Arts </w:t>
      </w:r>
      <w:r w:rsidR="00EA08D5" w:rsidRPr="003F616E">
        <w:rPr>
          <w:rFonts w:ascii="Candara" w:hAnsi="Candara"/>
          <w:b/>
          <w:sz w:val="32"/>
          <w:szCs w:val="32"/>
        </w:rPr>
        <w:t>and</w:t>
      </w:r>
      <w:r w:rsidR="00FB43C5" w:rsidRPr="003F616E">
        <w:rPr>
          <w:rFonts w:ascii="Candara" w:hAnsi="Candara"/>
          <w:b/>
          <w:sz w:val="32"/>
          <w:szCs w:val="32"/>
        </w:rPr>
        <w:t xml:space="preserve"> Culture</w:t>
      </w:r>
    </w:p>
    <w:p w14:paraId="0E19FEEC" w14:textId="77777777" w:rsidR="00FB43C5" w:rsidRPr="003F616E" w:rsidRDefault="00FB43C5" w:rsidP="00EA08D5">
      <w:pPr>
        <w:rPr>
          <w:rFonts w:ascii="Candara" w:hAnsi="Candara"/>
          <w:b/>
        </w:rPr>
      </w:pPr>
    </w:p>
    <w:p w14:paraId="16556B85" w14:textId="77777777" w:rsidR="005C3943" w:rsidRPr="003F616E" w:rsidRDefault="005C3943" w:rsidP="00EA08D5">
      <w:pPr>
        <w:rPr>
          <w:rFonts w:ascii="Candara" w:hAnsi="Candara"/>
          <w:b/>
        </w:rPr>
      </w:pPr>
      <w:r w:rsidRPr="003F616E">
        <w:rPr>
          <w:rFonts w:ascii="Candara" w:hAnsi="Candara"/>
          <w:b/>
        </w:rPr>
        <w:t>Somerset Arts Education Network, InspirED</w:t>
      </w:r>
    </w:p>
    <w:p w14:paraId="660A813D" w14:textId="77777777" w:rsidR="005C3943" w:rsidRPr="003F616E" w:rsidRDefault="005C3943" w:rsidP="00EA08D5">
      <w:pPr>
        <w:rPr>
          <w:rFonts w:ascii="Candara" w:hAnsi="Candara"/>
        </w:rPr>
      </w:pPr>
    </w:p>
    <w:p w14:paraId="5045B444" w14:textId="22BDF31B" w:rsidR="0062520E" w:rsidRPr="003F616E" w:rsidRDefault="00FB43C5" w:rsidP="00EA08D5">
      <w:pPr>
        <w:rPr>
          <w:rFonts w:ascii="Candara" w:hAnsi="Candara"/>
        </w:rPr>
      </w:pPr>
      <w:r w:rsidRPr="003F616E">
        <w:rPr>
          <w:rFonts w:ascii="Candara" w:hAnsi="Candara"/>
        </w:rPr>
        <w:t xml:space="preserve">InspirED is the name of the Arts Education Network for young people in Somerset and is a consortium of </w:t>
      </w:r>
      <w:r w:rsidR="00F01FE1" w:rsidRPr="003F616E">
        <w:rPr>
          <w:rFonts w:ascii="Candara" w:hAnsi="Candara"/>
        </w:rPr>
        <w:t>3</w:t>
      </w:r>
      <w:r w:rsidRPr="003F616E">
        <w:rPr>
          <w:rFonts w:ascii="Candara" w:hAnsi="Candara"/>
        </w:rPr>
        <w:t xml:space="preserve"> local Arts Organisations, Somerset Film, Take Art</w:t>
      </w:r>
      <w:r w:rsidR="0062520E" w:rsidRPr="003F616E">
        <w:rPr>
          <w:rFonts w:ascii="Candara" w:hAnsi="Candara"/>
        </w:rPr>
        <w:t xml:space="preserve"> and</w:t>
      </w:r>
      <w:r w:rsidRPr="003F616E">
        <w:rPr>
          <w:rFonts w:ascii="Candara" w:hAnsi="Candara"/>
        </w:rPr>
        <w:t xml:space="preserve"> Somerset Art Works, </w:t>
      </w:r>
      <w:r w:rsidR="0062520E" w:rsidRPr="003F616E">
        <w:rPr>
          <w:rFonts w:ascii="Candara" w:hAnsi="Candara"/>
        </w:rPr>
        <w:t>all</w:t>
      </w:r>
      <w:r w:rsidRPr="003F616E">
        <w:rPr>
          <w:rFonts w:ascii="Candara" w:hAnsi="Candara"/>
        </w:rPr>
        <w:t xml:space="preserve"> of which are National Portfolio Organisations</w:t>
      </w:r>
      <w:r w:rsidR="000867CA" w:rsidRPr="003F616E">
        <w:rPr>
          <w:rFonts w:ascii="Candara" w:hAnsi="Candara"/>
        </w:rPr>
        <w:t xml:space="preserve">.  </w:t>
      </w:r>
      <w:r w:rsidR="0062520E" w:rsidRPr="003F616E">
        <w:rPr>
          <w:rFonts w:ascii="Candara" w:hAnsi="Candara"/>
        </w:rPr>
        <w:t>InspirED aims to develop creative opportunities for Children and Young People aged 0-19 within Somerset (drama, dance, art and digital media education) in partnership with education. It was established in the 2013</w:t>
      </w:r>
      <w:r w:rsidR="00F01FE1" w:rsidRPr="003F616E">
        <w:rPr>
          <w:rFonts w:ascii="Candara" w:hAnsi="Candara"/>
        </w:rPr>
        <w:t>/</w:t>
      </w:r>
      <w:r w:rsidR="0062520E" w:rsidRPr="003F616E">
        <w:rPr>
          <w:rFonts w:ascii="Candara" w:hAnsi="Candara"/>
        </w:rPr>
        <w:t xml:space="preserve">14 calendar year and is a significant parallel but complementary network to Sound Foundation Somerset.  </w:t>
      </w:r>
    </w:p>
    <w:p w14:paraId="27893170" w14:textId="77777777" w:rsidR="0062520E" w:rsidRPr="003F616E" w:rsidRDefault="0062520E" w:rsidP="00EA08D5">
      <w:pPr>
        <w:rPr>
          <w:rFonts w:ascii="Candara" w:hAnsi="Candara"/>
        </w:rPr>
      </w:pPr>
    </w:p>
    <w:p w14:paraId="3C0CFCA4" w14:textId="503FF242" w:rsidR="005C3943" w:rsidRPr="003F616E" w:rsidRDefault="005C3943" w:rsidP="00EA08D5">
      <w:pPr>
        <w:rPr>
          <w:rFonts w:ascii="Candara" w:hAnsi="Candara" w:cs="Estrangelo Edessa"/>
        </w:rPr>
      </w:pPr>
      <w:r w:rsidRPr="003F616E">
        <w:rPr>
          <w:rFonts w:ascii="Candara" w:hAnsi="Candara"/>
        </w:rPr>
        <w:t xml:space="preserve">The consortium was </w:t>
      </w:r>
      <w:r w:rsidR="0062520E" w:rsidRPr="003F616E">
        <w:rPr>
          <w:rFonts w:ascii="Candara" w:hAnsi="Candara"/>
        </w:rPr>
        <w:t xml:space="preserve">originally </w:t>
      </w:r>
      <w:r w:rsidRPr="003F616E">
        <w:rPr>
          <w:rFonts w:ascii="Candara" w:hAnsi="Candara" w:cs="Estrangelo Edessa"/>
        </w:rPr>
        <w:t>commissioned at strategic level by schools, in</w:t>
      </w:r>
      <w:r w:rsidR="0062520E" w:rsidRPr="003F616E">
        <w:rPr>
          <w:rFonts w:ascii="Candara" w:hAnsi="Candara" w:cs="Estrangelo Edessa"/>
        </w:rPr>
        <w:t xml:space="preserve"> </w:t>
      </w:r>
      <w:r w:rsidRPr="003F616E">
        <w:rPr>
          <w:rFonts w:ascii="Candara" w:hAnsi="Candara" w:cs="Estrangelo Edessa"/>
        </w:rPr>
        <w:t>order to provide a range of joined-up arts and cultural provision and services across the education sector</w:t>
      </w:r>
      <w:r w:rsidR="000867CA" w:rsidRPr="003F616E">
        <w:rPr>
          <w:rFonts w:ascii="Candara" w:hAnsi="Candara" w:cs="Estrangelo Edessa"/>
        </w:rPr>
        <w:t xml:space="preserve">.  </w:t>
      </w:r>
      <w:r w:rsidR="0062520E" w:rsidRPr="003F616E">
        <w:rPr>
          <w:rFonts w:ascii="Candara" w:hAnsi="Candara" w:cs="Estrangelo Edessa"/>
        </w:rPr>
        <w:t xml:space="preserve">The network, which is now of national interest to organisations such as Arts Council England as being unique in its collaborative approach to Arts Education, was initially supported by £300,000 of central schools funding (top slicing) across the period 15 January 2013 to 31 August 2016.  In January 2016, the Somerset Schools’ Forum agreed to a further £240, 000 to fund a further 3 years of an Arts network across the period 1 September 2016 – 31 August 2019.  Whilst </w:t>
      </w:r>
      <w:r w:rsidR="00F01FE1" w:rsidRPr="003F616E">
        <w:rPr>
          <w:rFonts w:ascii="Candara" w:hAnsi="Candara" w:cs="Estrangelo Edessa"/>
        </w:rPr>
        <w:t xml:space="preserve">DfE directives encouraging greater </w:t>
      </w:r>
      <w:r w:rsidR="0062520E" w:rsidRPr="003F616E">
        <w:rPr>
          <w:rFonts w:ascii="Candara" w:hAnsi="Candara" w:cs="Estrangelo Edessa"/>
        </w:rPr>
        <w:t xml:space="preserve">direct funding to schools mean that this mechanism </w:t>
      </w:r>
      <w:r w:rsidR="00F01FE1" w:rsidRPr="003F616E">
        <w:rPr>
          <w:rFonts w:ascii="Candara" w:hAnsi="Candara" w:cs="Estrangelo Edessa"/>
        </w:rPr>
        <w:t xml:space="preserve">will cease </w:t>
      </w:r>
      <w:r w:rsidR="0062520E" w:rsidRPr="003F616E">
        <w:rPr>
          <w:rFonts w:ascii="Candara" w:hAnsi="Candara" w:cs="Estrangelo Edessa"/>
        </w:rPr>
        <w:t>with effect from 1 September 2019, the partners are developing a new business model. Informed by evaluation and ongoing dialogue with the 80+ education settings with which they have worked throughout 2018/19, they are continuing to develop a refined, CPD focussed offer for schools.</w:t>
      </w:r>
    </w:p>
    <w:p w14:paraId="5945069A" w14:textId="77777777" w:rsidR="005C3943" w:rsidRPr="003F616E" w:rsidRDefault="005C3943" w:rsidP="00EA08D5">
      <w:pPr>
        <w:rPr>
          <w:rFonts w:ascii="Candara" w:hAnsi="Candara" w:cs="Estrangelo Edessa"/>
        </w:rPr>
      </w:pPr>
    </w:p>
    <w:p w14:paraId="481B38C8" w14:textId="03311295" w:rsidR="005C3943" w:rsidRPr="003F616E" w:rsidRDefault="00FB43C5" w:rsidP="00EA08D5">
      <w:pPr>
        <w:rPr>
          <w:rFonts w:ascii="Candara" w:hAnsi="Candara"/>
        </w:rPr>
      </w:pPr>
      <w:r w:rsidRPr="003F616E">
        <w:rPr>
          <w:rFonts w:ascii="Candara" w:hAnsi="Candara"/>
        </w:rPr>
        <w:t xml:space="preserve">Take Art also </w:t>
      </w:r>
      <w:r w:rsidR="005C3943" w:rsidRPr="003F616E">
        <w:rPr>
          <w:rFonts w:ascii="Candara" w:hAnsi="Candara"/>
        </w:rPr>
        <w:t xml:space="preserve">plans and implements </w:t>
      </w:r>
      <w:r w:rsidRPr="003F616E">
        <w:rPr>
          <w:rFonts w:ascii="Candara" w:hAnsi="Candara"/>
        </w:rPr>
        <w:t xml:space="preserve">Music education </w:t>
      </w:r>
      <w:r w:rsidR="005C3943" w:rsidRPr="003F616E">
        <w:rPr>
          <w:rFonts w:ascii="Candara" w:hAnsi="Candara"/>
        </w:rPr>
        <w:t xml:space="preserve">programmes </w:t>
      </w:r>
      <w:r w:rsidRPr="003F616E">
        <w:rPr>
          <w:rFonts w:ascii="Candara" w:hAnsi="Candara"/>
        </w:rPr>
        <w:t>for the Early Years (pupils aged 0-5)</w:t>
      </w:r>
      <w:r w:rsidR="005C3943" w:rsidRPr="003F616E">
        <w:rPr>
          <w:rFonts w:ascii="Candara" w:hAnsi="Candara"/>
        </w:rPr>
        <w:t xml:space="preserve"> through Youth Music and Paul Hamlyn awards and SFS will continue to fund the strands of this work which cross over into the Reception classes, usually by way of CPD for the staff working at this level.</w:t>
      </w:r>
    </w:p>
    <w:p w14:paraId="575E2DA4" w14:textId="77777777" w:rsidR="005C3943" w:rsidRPr="003F616E" w:rsidRDefault="005C3943" w:rsidP="00EA08D5">
      <w:pPr>
        <w:rPr>
          <w:rFonts w:ascii="Candara" w:hAnsi="Candara"/>
        </w:rPr>
      </w:pPr>
    </w:p>
    <w:p w14:paraId="5309D660" w14:textId="1B4D4FBA" w:rsidR="00FB43C5" w:rsidRPr="003F616E" w:rsidRDefault="00FB43C5" w:rsidP="00EA08D5">
      <w:pPr>
        <w:rPr>
          <w:rFonts w:ascii="Candara" w:hAnsi="Candara"/>
        </w:rPr>
      </w:pPr>
      <w:r w:rsidRPr="003F616E">
        <w:rPr>
          <w:rFonts w:ascii="Candara" w:hAnsi="Candara"/>
        </w:rPr>
        <w:t>InspirED consortium partners have extensive experience delivering high quality arts experiences, which link to national partners and strategies including Arts Award and Artsmark</w:t>
      </w:r>
      <w:r w:rsidR="000867CA" w:rsidRPr="003F616E">
        <w:rPr>
          <w:rFonts w:ascii="Candara" w:hAnsi="Candara"/>
        </w:rPr>
        <w:t xml:space="preserve">.  </w:t>
      </w:r>
      <w:r w:rsidR="0062520E" w:rsidRPr="003F616E">
        <w:rPr>
          <w:rFonts w:ascii="Candara" w:hAnsi="Candara"/>
        </w:rPr>
        <w:t xml:space="preserve">Despite the changes to funding, </w:t>
      </w:r>
      <w:r w:rsidRPr="003F616E">
        <w:rPr>
          <w:rFonts w:ascii="Candara" w:hAnsi="Candara"/>
        </w:rPr>
        <w:t xml:space="preserve">Sound </w:t>
      </w:r>
      <w:r w:rsidR="005C3943" w:rsidRPr="003F616E">
        <w:rPr>
          <w:rFonts w:ascii="Candara" w:hAnsi="Candara"/>
        </w:rPr>
        <w:t>Foundation Somerset and InspirED</w:t>
      </w:r>
      <w:r w:rsidRPr="003F616E">
        <w:rPr>
          <w:rFonts w:ascii="Candara" w:hAnsi="Candara"/>
        </w:rPr>
        <w:t xml:space="preserve"> will </w:t>
      </w:r>
      <w:r w:rsidR="0062520E" w:rsidRPr="003F616E">
        <w:rPr>
          <w:rFonts w:ascii="Candara" w:hAnsi="Candara"/>
        </w:rPr>
        <w:t xml:space="preserve">continue to </w:t>
      </w:r>
      <w:r w:rsidRPr="003F616E">
        <w:rPr>
          <w:rFonts w:ascii="Candara" w:hAnsi="Candara"/>
        </w:rPr>
        <w:t>be mutually supportive and will work closely and coll</w:t>
      </w:r>
      <w:r w:rsidR="005C3943" w:rsidRPr="003F616E">
        <w:rPr>
          <w:rFonts w:ascii="Candara" w:hAnsi="Candara"/>
        </w:rPr>
        <w:t>aboratively to ensure coherence across all creative arts delivery and strategy</w:t>
      </w:r>
      <w:r w:rsidR="000867CA" w:rsidRPr="003F616E">
        <w:rPr>
          <w:rFonts w:ascii="Candara" w:hAnsi="Candara"/>
        </w:rPr>
        <w:t xml:space="preserve">.  </w:t>
      </w:r>
    </w:p>
    <w:p w14:paraId="3B720CFF" w14:textId="77777777" w:rsidR="005C3943" w:rsidRPr="003F616E" w:rsidRDefault="005C3943" w:rsidP="00EA08D5">
      <w:pPr>
        <w:rPr>
          <w:rFonts w:ascii="Candara" w:hAnsi="Candara" w:cs="Estrangelo Edessa"/>
        </w:rPr>
      </w:pPr>
    </w:p>
    <w:p w14:paraId="21697099" w14:textId="22C32EED" w:rsidR="005C3943" w:rsidRPr="003F616E" w:rsidRDefault="005C3943" w:rsidP="00EA08D5">
      <w:pPr>
        <w:rPr>
          <w:rFonts w:ascii="Candara" w:hAnsi="Candara" w:cs="Estrangelo Edessa"/>
          <w:b/>
        </w:rPr>
      </w:pPr>
      <w:r w:rsidRPr="003F616E">
        <w:rPr>
          <w:rFonts w:ascii="Candara" w:hAnsi="Candara" w:cs="Estrangelo Edessa"/>
          <w:b/>
        </w:rPr>
        <w:t xml:space="preserve">The Cultural Education </w:t>
      </w:r>
      <w:r w:rsidR="00143152" w:rsidRPr="003F616E">
        <w:rPr>
          <w:rFonts w:ascii="Candara" w:hAnsi="Candara" w:cs="Estrangelo Edessa"/>
          <w:b/>
        </w:rPr>
        <w:t>Challenge</w:t>
      </w:r>
    </w:p>
    <w:p w14:paraId="65116EE1" w14:textId="77777777" w:rsidR="005C3943" w:rsidRPr="003F616E" w:rsidRDefault="005C3943" w:rsidP="00EA08D5">
      <w:pPr>
        <w:rPr>
          <w:rFonts w:ascii="Candara" w:hAnsi="Candara" w:cs="Estrangelo Edessa"/>
        </w:rPr>
      </w:pPr>
    </w:p>
    <w:p w14:paraId="68D78AA6" w14:textId="77777777" w:rsidR="00B63B50" w:rsidRPr="003F616E" w:rsidRDefault="00B63B50" w:rsidP="00EA08D5">
      <w:pPr>
        <w:rPr>
          <w:rFonts w:ascii="Candara" w:hAnsi="Candara" w:cs="Estrangelo Edessa"/>
          <w:i/>
        </w:rPr>
      </w:pPr>
      <w:r w:rsidRPr="003F616E">
        <w:rPr>
          <w:rFonts w:ascii="Candara" w:hAnsi="Candara" w:cs="Estrangelo Edessa"/>
        </w:rPr>
        <w:t>The Cultural Education Challlenge (CEC) was lau</w:t>
      </w:r>
      <w:r w:rsidR="002772EB" w:rsidRPr="003F616E">
        <w:rPr>
          <w:rFonts w:ascii="Candara" w:hAnsi="Candara" w:cs="Estrangelo Edessa"/>
        </w:rPr>
        <w:t>n</w:t>
      </w:r>
      <w:r w:rsidRPr="003F616E">
        <w:rPr>
          <w:rFonts w:ascii="Candara" w:hAnsi="Candara" w:cs="Estrangelo Edessa"/>
        </w:rPr>
        <w:t>ched by the Arts Council in October 2015</w:t>
      </w:r>
      <w:r w:rsidR="000867CA" w:rsidRPr="003F616E">
        <w:rPr>
          <w:rFonts w:ascii="Candara" w:hAnsi="Candara" w:cs="Estrangelo Edessa"/>
        </w:rPr>
        <w:t xml:space="preserve">.  </w:t>
      </w:r>
      <w:r w:rsidRPr="003F616E">
        <w:rPr>
          <w:rFonts w:ascii="Candara" w:hAnsi="Candara" w:cs="Estrangelo Edessa"/>
        </w:rPr>
        <w:t xml:space="preserve">Arts Council’s vision is that </w:t>
      </w:r>
      <w:r w:rsidRPr="003F616E">
        <w:rPr>
          <w:rFonts w:ascii="Candara" w:hAnsi="Candara" w:cs="Estrangelo Edessa"/>
          <w:i/>
        </w:rPr>
        <w:t>“Through the Cultural Education Challenge, we want to make sure that more children and young people can create, compose, and perform</w:t>
      </w:r>
      <w:r w:rsidR="000867CA" w:rsidRPr="003F616E">
        <w:rPr>
          <w:rFonts w:ascii="Candara" w:hAnsi="Candara" w:cs="Estrangelo Edessa"/>
          <w:i/>
        </w:rPr>
        <w:t xml:space="preserve">.  </w:t>
      </w:r>
      <w:r w:rsidRPr="003F616E">
        <w:rPr>
          <w:rFonts w:ascii="Candara" w:hAnsi="Candara" w:cs="Estrangelo Edessa"/>
          <w:i/>
        </w:rPr>
        <w:t>We want every child to have the chance to visit, experience and participate in extraordinary work, and be able to know more, understand more, and review the experiences they’ve had</w:t>
      </w:r>
      <w:r w:rsidR="000867CA" w:rsidRPr="003F616E">
        <w:rPr>
          <w:rFonts w:ascii="Candara" w:hAnsi="Candara" w:cs="Estrangelo Edessa"/>
          <w:i/>
        </w:rPr>
        <w:t xml:space="preserve">.  </w:t>
      </w:r>
    </w:p>
    <w:p w14:paraId="2FEEE523" w14:textId="77777777" w:rsidR="00B63B50" w:rsidRPr="003F616E" w:rsidRDefault="00B63B50" w:rsidP="00EA08D5">
      <w:pPr>
        <w:rPr>
          <w:rFonts w:ascii="Candara" w:hAnsi="Candara" w:cs="Estrangelo Edessa"/>
          <w:i/>
        </w:rPr>
      </w:pPr>
    </w:p>
    <w:p w14:paraId="7AD93997" w14:textId="77777777" w:rsidR="00B63B50" w:rsidRPr="003F616E" w:rsidRDefault="00B63B50" w:rsidP="00EA08D5">
      <w:pPr>
        <w:rPr>
          <w:rFonts w:ascii="Candara" w:hAnsi="Candara" w:cs="Estrangelo Edessa"/>
        </w:rPr>
      </w:pPr>
      <w:r w:rsidRPr="003F616E">
        <w:rPr>
          <w:rFonts w:ascii="Candara" w:hAnsi="Candara" w:cs="Estrangelo Edessa"/>
          <w:i/>
        </w:rPr>
        <w:t>The Cultural Education Challenge asks art and cultural organisations, educational institutions and local authorities to come together to drive a joined-up art and cultural offer locally, to share resources and bring about a more coherent and visible delivery of cultural education through Cultural Education Partnerships</w:t>
      </w:r>
      <w:r w:rsidR="000867CA" w:rsidRPr="003F616E">
        <w:rPr>
          <w:rFonts w:ascii="Candara" w:hAnsi="Candara" w:cs="Estrangelo Edessa"/>
          <w:i/>
        </w:rPr>
        <w:t xml:space="preserve">.  </w:t>
      </w:r>
      <w:r w:rsidRPr="003F616E">
        <w:rPr>
          <w:rFonts w:ascii="Candara" w:hAnsi="Candara" w:cs="Estrangelo Edessa"/>
          <w:i/>
        </w:rPr>
        <w:t xml:space="preserve">The Arts Council aims to establish </w:t>
      </w:r>
      <w:r w:rsidRPr="003F616E">
        <w:rPr>
          <w:rFonts w:ascii="Candara" w:hAnsi="Candara" w:cs="Estrangelo Edessa"/>
          <w:i/>
        </w:rPr>
        <w:lastRenderedPageBreak/>
        <w:t>Cultural Education Partnerships across the country in places where there is most need”</w:t>
      </w:r>
      <w:r w:rsidR="000867CA" w:rsidRPr="003F616E">
        <w:rPr>
          <w:rFonts w:ascii="Candara" w:hAnsi="Candara" w:cs="Estrangelo Edessa"/>
          <w:i/>
        </w:rPr>
        <w:t xml:space="preserve">.  </w:t>
      </w:r>
      <w:r w:rsidRPr="003F616E">
        <w:rPr>
          <w:rFonts w:ascii="Candara" w:hAnsi="Candara" w:cs="Estrangelo Edessa"/>
          <w:i/>
        </w:rPr>
        <w:t>(Source: Arts Council England)</w:t>
      </w:r>
    </w:p>
    <w:p w14:paraId="7A8359CD" w14:textId="77777777" w:rsidR="00B63B50" w:rsidRPr="003F616E" w:rsidRDefault="00B63B50" w:rsidP="00EA08D5">
      <w:pPr>
        <w:rPr>
          <w:rFonts w:ascii="Candara" w:hAnsi="Candara" w:cs="Estrangelo Edessa"/>
        </w:rPr>
      </w:pPr>
    </w:p>
    <w:p w14:paraId="1C1908BB" w14:textId="35AB289E" w:rsidR="005C3943" w:rsidRPr="003F616E" w:rsidRDefault="005C3943" w:rsidP="00EA08D5">
      <w:pPr>
        <w:rPr>
          <w:rFonts w:ascii="Candara" w:hAnsi="Candara" w:cs="Estrangelo Edessa"/>
        </w:rPr>
      </w:pPr>
      <w:r w:rsidRPr="003F616E">
        <w:rPr>
          <w:rFonts w:ascii="Candara" w:hAnsi="Candara" w:cs="Estrangelo Edessa"/>
        </w:rPr>
        <w:t xml:space="preserve">The </w:t>
      </w:r>
      <w:r w:rsidR="008141FC" w:rsidRPr="003F616E">
        <w:rPr>
          <w:rFonts w:ascii="Candara" w:hAnsi="Candara" w:cs="Estrangelo Edessa"/>
        </w:rPr>
        <w:t xml:space="preserve">CEC in Somerset is being led by Somerset Film as lead partner for </w:t>
      </w:r>
      <w:r w:rsidRPr="003F616E">
        <w:rPr>
          <w:rFonts w:ascii="Candara" w:hAnsi="Candara" w:cs="Estrangelo Edessa"/>
        </w:rPr>
        <w:t>InspirED</w:t>
      </w:r>
      <w:r w:rsidR="000867CA" w:rsidRPr="003F616E">
        <w:rPr>
          <w:rFonts w:ascii="Candara" w:hAnsi="Candara" w:cs="Estrangelo Edessa"/>
        </w:rPr>
        <w:t xml:space="preserve">.  </w:t>
      </w:r>
      <w:r w:rsidR="008141FC" w:rsidRPr="003F616E">
        <w:rPr>
          <w:rFonts w:ascii="Candara" w:hAnsi="Candara" w:cs="Estrangelo Edessa"/>
        </w:rPr>
        <w:t>InspirED</w:t>
      </w:r>
      <w:r w:rsidRPr="003F616E">
        <w:rPr>
          <w:rFonts w:ascii="Candara" w:hAnsi="Candara" w:cs="Estrangelo Edessa"/>
        </w:rPr>
        <w:t xml:space="preserve"> members and partner schools also work closely with a range of other cultural education partners in Somerset and beyond, including museums and libraries, as well as connecting strategically to </w:t>
      </w:r>
      <w:r w:rsidR="00143152" w:rsidRPr="003F616E">
        <w:rPr>
          <w:rFonts w:ascii="Candara" w:hAnsi="Candara" w:cs="Estrangelo Edessa"/>
        </w:rPr>
        <w:t>Sound Foundation Somerset</w:t>
      </w:r>
      <w:r w:rsidRPr="003F616E">
        <w:rPr>
          <w:rFonts w:ascii="Candara" w:hAnsi="Candara" w:cs="Estrangelo Edessa"/>
        </w:rPr>
        <w:t>.</w:t>
      </w:r>
    </w:p>
    <w:p w14:paraId="3B9FE536" w14:textId="77777777" w:rsidR="00F01FE1" w:rsidRPr="003F616E" w:rsidRDefault="00F01FE1" w:rsidP="00EA08D5">
      <w:pPr>
        <w:rPr>
          <w:rFonts w:ascii="Candara" w:hAnsi="Candara" w:cs="Estrangelo Edessa"/>
        </w:rPr>
      </w:pPr>
    </w:p>
    <w:p w14:paraId="0770C022" w14:textId="70028E20" w:rsidR="00143152" w:rsidRPr="003F616E" w:rsidRDefault="002F7917" w:rsidP="00EA08D5">
      <w:pPr>
        <w:rPr>
          <w:rFonts w:ascii="Candara" w:hAnsi="Candara" w:cs="Estrangelo Edessa"/>
        </w:rPr>
      </w:pPr>
      <w:r w:rsidRPr="003F616E">
        <w:rPr>
          <w:rFonts w:ascii="Candara" w:hAnsi="Candara" w:cs="Estrangelo Edessa"/>
        </w:rPr>
        <w:t xml:space="preserve">A </w:t>
      </w:r>
      <w:r w:rsidR="005C3943" w:rsidRPr="003F616E">
        <w:rPr>
          <w:rFonts w:ascii="Candara" w:hAnsi="Candara" w:cs="Estrangelo Edessa"/>
        </w:rPr>
        <w:t xml:space="preserve">CEC launch </w:t>
      </w:r>
      <w:r w:rsidRPr="003F616E">
        <w:rPr>
          <w:rFonts w:ascii="Candara" w:hAnsi="Candara" w:cs="Estrangelo Edessa"/>
        </w:rPr>
        <w:t xml:space="preserve">event </w:t>
      </w:r>
      <w:r w:rsidR="00F01FE1" w:rsidRPr="003F616E">
        <w:rPr>
          <w:rFonts w:ascii="Candara" w:hAnsi="Candara" w:cs="Estrangelo Edessa"/>
        </w:rPr>
        <w:t xml:space="preserve">in 2017 </w:t>
      </w:r>
      <w:r w:rsidR="005C3943" w:rsidRPr="003F616E">
        <w:rPr>
          <w:rFonts w:ascii="Candara" w:hAnsi="Candara" w:cs="Estrangelo Edessa"/>
        </w:rPr>
        <w:t>open</w:t>
      </w:r>
      <w:r w:rsidRPr="003F616E">
        <w:rPr>
          <w:rFonts w:ascii="Candara" w:hAnsi="Candara" w:cs="Estrangelo Edessa"/>
        </w:rPr>
        <w:t>ed</w:t>
      </w:r>
      <w:r w:rsidR="005C3943" w:rsidRPr="003F616E">
        <w:rPr>
          <w:rFonts w:ascii="Candara" w:hAnsi="Candara" w:cs="Estrangelo Edessa"/>
        </w:rPr>
        <w:t xml:space="preserve"> the forum for Somerset based discussions</w:t>
      </w:r>
      <w:r w:rsidR="000867CA" w:rsidRPr="003F616E">
        <w:rPr>
          <w:rFonts w:ascii="Candara" w:hAnsi="Candara" w:cs="Estrangelo Edessa"/>
        </w:rPr>
        <w:t xml:space="preserve">.  </w:t>
      </w:r>
      <w:r w:rsidR="00143152" w:rsidRPr="003F616E">
        <w:rPr>
          <w:rFonts w:ascii="Candara" w:hAnsi="Candara" w:cs="Estrangelo Edessa"/>
        </w:rPr>
        <w:t>R</w:t>
      </w:r>
      <w:r w:rsidR="00F01FE1" w:rsidRPr="003F616E">
        <w:rPr>
          <w:rFonts w:ascii="Candara" w:hAnsi="Candara" w:cs="Estrangelo Edessa"/>
        </w:rPr>
        <w:t>I</w:t>
      </w:r>
      <w:r w:rsidR="00143152" w:rsidRPr="003F616E">
        <w:rPr>
          <w:rFonts w:ascii="Candara" w:hAnsi="Candara" w:cs="Estrangelo Edessa"/>
        </w:rPr>
        <w:t xml:space="preserve">O as the Bridge organisation for the </w:t>
      </w:r>
      <w:r w:rsidR="00F01FE1" w:rsidRPr="003F616E">
        <w:rPr>
          <w:rFonts w:ascii="Candara" w:hAnsi="Candara" w:cs="Estrangelo Edessa"/>
        </w:rPr>
        <w:t>S</w:t>
      </w:r>
      <w:r w:rsidR="00143152" w:rsidRPr="003F616E">
        <w:rPr>
          <w:rFonts w:ascii="Candara" w:hAnsi="Candara" w:cs="Estrangelo Edessa"/>
        </w:rPr>
        <w:t xml:space="preserve">outh </w:t>
      </w:r>
      <w:r w:rsidR="00F01FE1" w:rsidRPr="003F616E">
        <w:rPr>
          <w:rFonts w:ascii="Candara" w:hAnsi="Candara" w:cs="Estrangelo Edessa"/>
        </w:rPr>
        <w:t>W</w:t>
      </w:r>
      <w:r w:rsidR="00143152" w:rsidRPr="003F616E">
        <w:rPr>
          <w:rFonts w:ascii="Candara" w:hAnsi="Candara" w:cs="Estrangelo Edessa"/>
        </w:rPr>
        <w:t>est has pledged to give its</w:t>
      </w:r>
      <w:r w:rsidR="005C3943" w:rsidRPr="003F616E">
        <w:rPr>
          <w:rFonts w:ascii="Candara" w:hAnsi="Candara" w:cs="Estrangelo Edessa"/>
        </w:rPr>
        <w:t xml:space="preserve"> support as and when required throughout the process</w:t>
      </w:r>
      <w:r w:rsidR="000867CA" w:rsidRPr="003F616E">
        <w:rPr>
          <w:rFonts w:ascii="Candara" w:hAnsi="Candara" w:cs="Estrangelo Edessa"/>
        </w:rPr>
        <w:t xml:space="preserve">.  </w:t>
      </w:r>
      <w:r w:rsidR="008141FC" w:rsidRPr="003F616E">
        <w:rPr>
          <w:rFonts w:ascii="Candara" w:hAnsi="Candara" w:cs="Estrangelo Edessa"/>
        </w:rPr>
        <w:t>Early work has focussed on establishing a long term vision for the CEP (working with the concept of cultural education</w:t>
      </w:r>
      <w:r w:rsidR="002772EB" w:rsidRPr="003F616E">
        <w:rPr>
          <w:rFonts w:ascii="Candara" w:hAnsi="Candara" w:cs="Estrangelo Edessa"/>
        </w:rPr>
        <w:t xml:space="preserve"> </w:t>
      </w:r>
      <w:r w:rsidR="008141FC" w:rsidRPr="003F616E">
        <w:rPr>
          <w:rFonts w:ascii="Candara" w:hAnsi="Candara" w:cs="Estrangelo Edessa"/>
        </w:rPr>
        <w:t>from 0-24), on better joining up with schools, and ways that cultural education can better connect with the West Somerset Opportunity</w:t>
      </w:r>
      <w:r w:rsidR="00F01FE1" w:rsidRPr="003F616E">
        <w:rPr>
          <w:rFonts w:ascii="Candara" w:hAnsi="Candara" w:cs="Estrangelo Edessa"/>
        </w:rPr>
        <w:t xml:space="preserve"> Area</w:t>
      </w:r>
      <w:r w:rsidR="008141FC" w:rsidRPr="003F616E">
        <w:rPr>
          <w:rFonts w:ascii="Candara" w:hAnsi="Candara" w:cs="Estrangelo Edessa"/>
        </w:rPr>
        <w:t xml:space="preserve"> and address pressing issues around young people and social mobility</w:t>
      </w:r>
      <w:r w:rsidR="000867CA" w:rsidRPr="003F616E">
        <w:rPr>
          <w:rFonts w:ascii="Candara" w:hAnsi="Candara" w:cs="Estrangelo Edessa"/>
        </w:rPr>
        <w:t xml:space="preserve">.  </w:t>
      </w:r>
      <w:r w:rsidR="008141FC" w:rsidRPr="003F616E">
        <w:rPr>
          <w:rFonts w:ascii="Candara" w:hAnsi="Candara" w:cs="Estrangelo Edessa"/>
        </w:rPr>
        <w:t xml:space="preserve">The </w:t>
      </w:r>
      <w:r w:rsidR="00143152" w:rsidRPr="003F616E">
        <w:rPr>
          <w:rFonts w:ascii="Candara" w:hAnsi="Candara" w:cs="Estrangelo Edessa"/>
        </w:rPr>
        <w:t>Somerset Cultural Education</w:t>
      </w:r>
      <w:r w:rsidR="008141FC" w:rsidRPr="003F616E">
        <w:rPr>
          <w:rFonts w:ascii="Candara" w:hAnsi="Candara" w:cs="Estrangelo Edessa"/>
        </w:rPr>
        <w:t xml:space="preserve"> Partnership</w:t>
      </w:r>
      <w:r w:rsidR="00143152" w:rsidRPr="003F616E">
        <w:rPr>
          <w:rFonts w:ascii="Candara" w:hAnsi="Candara" w:cs="Estrangelo Edessa"/>
        </w:rPr>
        <w:t xml:space="preserve"> </w:t>
      </w:r>
      <w:r w:rsidR="00B63B50" w:rsidRPr="003F616E">
        <w:rPr>
          <w:rFonts w:ascii="Candara" w:hAnsi="Candara" w:cs="Estrangelo Edessa"/>
        </w:rPr>
        <w:t>contact</w:t>
      </w:r>
      <w:r w:rsidR="008141FC" w:rsidRPr="003F616E">
        <w:rPr>
          <w:rFonts w:ascii="Candara" w:hAnsi="Candara" w:cs="Estrangelo Edessa"/>
        </w:rPr>
        <w:t xml:space="preserve"> is</w:t>
      </w:r>
      <w:r w:rsidR="00143152" w:rsidRPr="003F616E">
        <w:rPr>
          <w:rFonts w:ascii="Candara" w:hAnsi="Candara" w:cs="Estrangelo Edessa"/>
        </w:rPr>
        <w:t xml:space="preserve"> </w:t>
      </w:r>
      <w:r w:rsidR="00F01FE1" w:rsidRPr="003F616E">
        <w:rPr>
          <w:rFonts w:ascii="Candara" w:hAnsi="Candara" w:cs="Estrangelo Edessa"/>
        </w:rPr>
        <w:t xml:space="preserve">Laura Hylton at </w:t>
      </w:r>
      <w:hyperlink r:id="rId27" w:history="1">
        <w:r w:rsidR="00F01FE1" w:rsidRPr="003F616E">
          <w:rPr>
            <w:rStyle w:val="Hyperlink"/>
            <w:rFonts w:ascii="Candara" w:hAnsi="Candara" w:cs="Estrangelo Edessa"/>
            <w:color w:val="auto"/>
          </w:rPr>
          <w:t>laura@somersetfilm.com</w:t>
        </w:r>
      </w:hyperlink>
    </w:p>
    <w:p w14:paraId="2D135B3C" w14:textId="5A9FDF24" w:rsidR="00C77AEF" w:rsidRPr="003F616E" w:rsidRDefault="00C77AEF" w:rsidP="00EA08D5">
      <w:pPr>
        <w:rPr>
          <w:rFonts w:ascii="Candara" w:hAnsi="Candara" w:cs="Estrangelo Edessa"/>
        </w:rPr>
      </w:pPr>
    </w:p>
    <w:p w14:paraId="0B8795CC" w14:textId="414E4010" w:rsidR="005C3943" w:rsidRPr="003F616E" w:rsidRDefault="001E195E" w:rsidP="00EA08D5">
      <w:pPr>
        <w:rPr>
          <w:rFonts w:ascii="Candara" w:hAnsi="Candara" w:cs="Estrangelo Edessa"/>
        </w:rPr>
      </w:pPr>
      <w:r w:rsidRPr="003F616E">
        <w:rPr>
          <w:rFonts w:ascii="Candara" w:hAnsi="Candara" w:cs="Estrangelo Edessa"/>
        </w:rPr>
        <w:t>SFS is now engaged with Taunton Deane Borough Council which as part of its Garden Town Status is in regular dialogue with local cultural educators to assist with drawing up a meaningful cultural strategy. Sedgemoor District Council is also drawing up a strategy and is Somerset Film is hosting an event in June 2019 with guest speakers from the county to initiate this process and to which SFS has been invited to contribute.</w:t>
      </w:r>
    </w:p>
    <w:p w14:paraId="570AC898" w14:textId="77777777" w:rsidR="001E195E" w:rsidRPr="003F616E" w:rsidRDefault="001E195E" w:rsidP="00EA08D5">
      <w:pPr>
        <w:rPr>
          <w:rFonts w:ascii="Candara" w:hAnsi="Candara" w:cs="Estrangelo Edessa"/>
        </w:rPr>
      </w:pPr>
    </w:p>
    <w:p w14:paraId="6B8A647C" w14:textId="5EAB005D" w:rsidR="005C3943" w:rsidRPr="003F616E" w:rsidRDefault="00D0310B" w:rsidP="00EA08D5">
      <w:pPr>
        <w:rPr>
          <w:rFonts w:ascii="Candara" w:hAnsi="Candara" w:cs="Estrangelo Edessa"/>
        </w:rPr>
      </w:pPr>
      <w:r w:rsidRPr="003F616E">
        <w:rPr>
          <w:rFonts w:ascii="Candara" w:hAnsi="Candara" w:cs="Estrangelo Edessa"/>
        </w:rPr>
        <w:t xml:space="preserve">ACE </w:t>
      </w:r>
      <w:r w:rsidR="00143152" w:rsidRPr="003F616E">
        <w:rPr>
          <w:rFonts w:ascii="Candara" w:hAnsi="Candara" w:cs="Estrangelo Edessa"/>
        </w:rPr>
        <w:t>has</w:t>
      </w:r>
      <w:r w:rsidR="005C3943" w:rsidRPr="003F616E">
        <w:rPr>
          <w:rFonts w:ascii="Candara" w:hAnsi="Candara" w:cs="Estrangelo Edessa"/>
        </w:rPr>
        <w:t xml:space="preserve"> compiled a </w:t>
      </w:r>
      <w:r w:rsidRPr="003F616E">
        <w:rPr>
          <w:rFonts w:ascii="Candara" w:hAnsi="Candara" w:cs="Estrangelo Edessa"/>
        </w:rPr>
        <w:t>Cultural Education Data Toolkit</w:t>
      </w:r>
      <w:r w:rsidR="005C3943" w:rsidRPr="003F616E">
        <w:rPr>
          <w:rFonts w:ascii="Candara" w:hAnsi="Candara" w:cs="Estrangelo Edessa"/>
        </w:rPr>
        <w:t xml:space="preserve"> drawing together </w:t>
      </w:r>
      <w:r w:rsidRPr="003F616E">
        <w:rPr>
          <w:rFonts w:ascii="Candara" w:hAnsi="Candara" w:cs="Estrangelo Edessa"/>
        </w:rPr>
        <w:t xml:space="preserve">cultural data on a regional level </w:t>
      </w:r>
      <w:r w:rsidR="008141FC" w:rsidRPr="003F616E">
        <w:rPr>
          <w:rFonts w:ascii="Candara" w:hAnsi="Candara" w:cs="Estrangelo Edessa"/>
        </w:rPr>
        <w:t xml:space="preserve">to enable </w:t>
      </w:r>
      <w:r w:rsidR="005C3943" w:rsidRPr="003F616E">
        <w:rPr>
          <w:rFonts w:ascii="Candara" w:hAnsi="Candara" w:cs="Estrangelo Edessa"/>
        </w:rPr>
        <w:t xml:space="preserve">a greater understanding of the context for children and young people in </w:t>
      </w:r>
      <w:r w:rsidRPr="003F616E">
        <w:rPr>
          <w:rFonts w:ascii="Candara" w:hAnsi="Candara" w:cs="Estrangelo Edessa"/>
        </w:rPr>
        <w:t>each l</w:t>
      </w:r>
      <w:r w:rsidR="005C3943" w:rsidRPr="003F616E">
        <w:rPr>
          <w:rFonts w:ascii="Candara" w:hAnsi="Candara" w:cs="Estrangelo Edessa"/>
        </w:rPr>
        <w:t>ocality</w:t>
      </w:r>
      <w:r w:rsidR="000867CA" w:rsidRPr="003F616E">
        <w:rPr>
          <w:rFonts w:ascii="Candara" w:hAnsi="Candara" w:cs="Estrangelo Edessa"/>
        </w:rPr>
        <w:t xml:space="preserve">.  </w:t>
      </w:r>
      <w:r w:rsidRPr="003F616E">
        <w:rPr>
          <w:rFonts w:ascii="Candara" w:hAnsi="Candara" w:cs="Estrangelo Edessa"/>
        </w:rPr>
        <w:t>The data for Somerset can be found using the link below:</w:t>
      </w:r>
    </w:p>
    <w:p w14:paraId="3F3868AA" w14:textId="72142569" w:rsidR="00D0310B" w:rsidRPr="003F616E" w:rsidRDefault="00D0310B" w:rsidP="00EA08D5">
      <w:pPr>
        <w:rPr>
          <w:rFonts w:ascii="Candara" w:hAnsi="Candara" w:cs="Estrangelo Edessa"/>
        </w:rPr>
      </w:pPr>
    </w:p>
    <w:p w14:paraId="09EC1D51" w14:textId="1EFE11E1" w:rsidR="00D0310B" w:rsidRPr="003F616E" w:rsidRDefault="001D04AB" w:rsidP="00EA08D5">
      <w:pPr>
        <w:rPr>
          <w:rFonts w:ascii="Candara" w:hAnsi="Candara" w:cs="Estrangelo Edessa"/>
        </w:rPr>
      </w:pPr>
      <w:hyperlink r:id="rId28" w:history="1">
        <w:r w:rsidR="00D0310B" w:rsidRPr="003F616E">
          <w:rPr>
            <w:rStyle w:val="Hyperlink"/>
            <w:rFonts w:ascii="Candara" w:hAnsi="Candara" w:cs="Estrangelo Edessa"/>
            <w:color w:val="auto"/>
          </w:rPr>
          <w:t>https://www.artscouncil.org.uk/research-and-data/children-and-young-people</w:t>
        </w:r>
      </w:hyperlink>
    </w:p>
    <w:p w14:paraId="1400A208" w14:textId="7754D6B5" w:rsidR="00974414" w:rsidRPr="003F616E" w:rsidRDefault="00974414" w:rsidP="00EA08D5">
      <w:pPr>
        <w:rPr>
          <w:rFonts w:ascii="Candara" w:hAnsi="Candara" w:cs="Estrangelo Edessa"/>
        </w:rPr>
      </w:pPr>
    </w:p>
    <w:p w14:paraId="60BCE9F0" w14:textId="2673E74E" w:rsidR="00974414" w:rsidRPr="003F616E" w:rsidRDefault="00974414" w:rsidP="00EA08D5">
      <w:pPr>
        <w:rPr>
          <w:rFonts w:ascii="Candara" w:hAnsi="Candara" w:cs="Estrangelo Edessa"/>
          <w:b/>
        </w:rPr>
      </w:pPr>
      <w:r w:rsidRPr="003F616E">
        <w:rPr>
          <w:rFonts w:ascii="Candara" w:hAnsi="Candara" w:cs="Estrangelo Edessa"/>
          <w:b/>
        </w:rPr>
        <w:t>Artsmark Incentive Scheme</w:t>
      </w:r>
    </w:p>
    <w:p w14:paraId="477D7147" w14:textId="326F97BF" w:rsidR="00974414" w:rsidRPr="003F616E" w:rsidRDefault="00974414" w:rsidP="00EA08D5">
      <w:pPr>
        <w:rPr>
          <w:rFonts w:ascii="Candara" w:hAnsi="Candara" w:cs="Estrangelo Edessa"/>
          <w:b/>
        </w:rPr>
      </w:pPr>
    </w:p>
    <w:p w14:paraId="10CE9BE2" w14:textId="7848F051" w:rsidR="00607FC5" w:rsidRPr="003F616E" w:rsidRDefault="00607FC5" w:rsidP="00607FC5">
      <w:pPr>
        <w:rPr>
          <w:rFonts w:ascii="Candara" w:hAnsi="Candara" w:cs="Estrangelo Edessa"/>
        </w:rPr>
      </w:pPr>
      <w:r w:rsidRPr="003F616E">
        <w:rPr>
          <w:rFonts w:ascii="Candara" w:hAnsi="Candara" w:cs="Estrangelo Edessa"/>
        </w:rPr>
        <w:t>In September 2018, Sound Foundation Somerset submitted a bid to RIO against its Challenge Fund for an Artsmark Incentive Scheme. Match funding of up to £75,000 has now been awarded to SFS across the next 3 years</w:t>
      </w:r>
      <w:r w:rsidR="00F83155" w:rsidRPr="003F616E">
        <w:rPr>
          <w:rFonts w:ascii="Candara" w:hAnsi="Candara" w:cs="Estrangelo Edessa"/>
        </w:rPr>
        <w:t xml:space="preserve"> running from 1 January 2019</w:t>
      </w:r>
      <w:r w:rsidRPr="003F616E">
        <w:rPr>
          <w:rFonts w:ascii="Candara" w:hAnsi="Candara" w:cs="Estrangelo Edessa"/>
        </w:rPr>
        <w:t xml:space="preserve">. </w:t>
      </w:r>
    </w:p>
    <w:p w14:paraId="613ED869" w14:textId="77777777" w:rsidR="00607FC5" w:rsidRPr="003F616E" w:rsidRDefault="00607FC5" w:rsidP="00607FC5">
      <w:pPr>
        <w:rPr>
          <w:rFonts w:ascii="Candara" w:hAnsi="Candara" w:cs="Estrangelo Edessa"/>
        </w:rPr>
      </w:pPr>
    </w:p>
    <w:p w14:paraId="742D0FAD" w14:textId="1C5BBFA8" w:rsidR="00F83155" w:rsidRPr="003F616E" w:rsidRDefault="00F83155" w:rsidP="00607FC5">
      <w:pPr>
        <w:rPr>
          <w:rFonts w:ascii="Candara" w:hAnsi="Candara" w:cs="Estrangelo Edessa"/>
        </w:rPr>
      </w:pPr>
      <w:r w:rsidRPr="003F616E">
        <w:rPr>
          <w:rFonts w:ascii="Candara" w:hAnsi="Candara" w:cs="Estrangelo Edessa"/>
        </w:rPr>
        <w:t xml:space="preserve">There is evidence to support a direct correlation between schools achieving Artsmark and a good/outstanding Ofsted report.  This is most probably because Artsmark ensures that the creative arts are embedded across the whole curriculum and is included within a school’s development or raising achievement plan.  Our scheme is timely given the shift </w:t>
      </w:r>
      <w:bookmarkStart w:id="30" w:name="_Hlk5038721"/>
      <w:r w:rsidRPr="003F616E">
        <w:rPr>
          <w:rFonts w:ascii="Candara" w:hAnsi="Candara" w:cs="Estrangelo Edessa"/>
        </w:rPr>
        <w:t>in focus in inspections to a new, broader ‘quality of education’ judgement from September 2019 and will be a key element of our response to the CEC</w:t>
      </w:r>
      <w:bookmarkEnd w:id="30"/>
      <w:r w:rsidRPr="003F616E">
        <w:rPr>
          <w:rFonts w:ascii="Candara" w:hAnsi="Candara" w:cs="Estrangelo Edessa"/>
        </w:rPr>
        <w:t>.</w:t>
      </w:r>
    </w:p>
    <w:p w14:paraId="6AA6D21F" w14:textId="77777777" w:rsidR="00F83155" w:rsidRPr="003F616E" w:rsidRDefault="00F83155" w:rsidP="00607FC5">
      <w:pPr>
        <w:rPr>
          <w:rFonts w:ascii="Candara" w:hAnsi="Candara" w:cs="Estrangelo Edessa"/>
        </w:rPr>
      </w:pPr>
    </w:p>
    <w:p w14:paraId="43010D89" w14:textId="3D1494B4" w:rsidR="00607FC5" w:rsidRPr="003F616E" w:rsidRDefault="00607FC5" w:rsidP="00607FC5">
      <w:pPr>
        <w:rPr>
          <w:rFonts w:ascii="Candara" w:hAnsi="Candara" w:cs="Estrangelo Edessa"/>
        </w:rPr>
      </w:pPr>
      <w:r w:rsidRPr="003F616E">
        <w:rPr>
          <w:rFonts w:ascii="Candara" w:hAnsi="Candara" w:cs="Estrangelo Edessa"/>
        </w:rPr>
        <w:t xml:space="preserve">The scheme </w:t>
      </w:r>
      <w:r w:rsidR="00F83155" w:rsidRPr="003F616E">
        <w:rPr>
          <w:rFonts w:ascii="Candara" w:hAnsi="Candara" w:cs="Estrangelo Edessa"/>
        </w:rPr>
        <w:t>is</w:t>
      </w:r>
      <w:r w:rsidRPr="003F616E">
        <w:rPr>
          <w:rFonts w:ascii="Candara" w:hAnsi="Candara" w:cs="Estrangelo Edessa"/>
        </w:rPr>
        <w:t xml:space="preserve"> linked to Educational Outcomes and </w:t>
      </w:r>
      <w:r w:rsidR="00F83155" w:rsidRPr="003F616E">
        <w:rPr>
          <w:rFonts w:ascii="Candara" w:hAnsi="Candara" w:cs="Estrangelo Edessa"/>
        </w:rPr>
        <w:t>is being</w:t>
      </w:r>
      <w:r w:rsidRPr="003F616E">
        <w:rPr>
          <w:rFonts w:ascii="Candara" w:hAnsi="Candara" w:cs="Estrangelo Edessa"/>
        </w:rPr>
        <w:t xml:space="preserve"> initially targeted at schools in the West Somerset Opportunity Area followed by those identified and prioritised by the Local Authority as requiring support</w:t>
      </w:r>
      <w:r w:rsidR="006C1CD0" w:rsidRPr="003F616E">
        <w:rPr>
          <w:rFonts w:ascii="Candara" w:hAnsi="Candara" w:cs="Estrangelo Edessa"/>
        </w:rPr>
        <w:t xml:space="preserve"> with a high percentage of vulnerable pupils on roll</w:t>
      </w:r>
      <w:r w:rsidRPr="003F616E">
        <w:rPr>
          <w:rFonts w:ascii="Candara" w:hAnsi="Candara" w:cs="Estrangelo Edessa"/>
        </w:rPr>
        <w:t>. If funding remains, the scheme will be offered more widely to all schools on a first come, first served basis.</w:t>
      </w:r>
      <w:r w:rsidR="00BB5BD6" w:rsidRPr="003F616E">
        <w:t xml:space="preserve"> </w:t>
      </w:r>
      <w:r w:rsidR="00BB5BD6" w:rsidRPr="003F616E">
        <w:rPr>
          <w:rFonts w:ascii="Candara" w:hAnsi="Candara" w:cs="Estrangelo Edessa"/>
        </w:rPr>
        <w:t>Funding will be used to support schools on their Artsmark journey with a focus on upskilling the staff</w:t>
      </w:r>
      <w:r w:rsidR="00F83155" w:rsidRPr="003F616E">
        <w:rPr>
          <w:rFonts w:ascii="Candara" w:hAnsi="Candara" w:cs="Estrangelo Edessa"/>
        </w:rPr>
        <w:t xml:space="preserve"> and legacy</w:t>
      </w:r>
      <w:r w:rsidR="00BB5BD6" w:rsidRPr="003F616E">
        <w:rPr>
          <w:rFonts w:ascii="Candara" w:hAnsi="Candara" w:cs="Estrangelo Edessa"/>
        </w:rPr>
        <w:t xml:space="preserve">. The scheme will </w:t>
      </w:r>
      <w:r w:rsidR="00F83155" w:rsidRPr="003F616E">
        <w:rPr>
          <w:rFonts w:ascii="Candara" w:hAnsi="Candara" w:cs="Estrangelo Edessa"/>
        </w:rPr>
        <w:t xml:space="preserve">also </w:t>
      </w:r>
      <w:r w:rsidR="00BB5BD6" w:rsidRPr="003F616E">
        <w:rPr>
          <w:rFonts w:ascii="Candara" w:hAnsi="Candara" w:cs="Estrangelo Edessa"/>
        </w:rPr>
        <w:t>encourage the use of Pupil Premium but “new” money can come from anywhere, including PTFA and fundraising.</w:t>
      </w:r>
    </w:p>
    <w:p w14:paraId="7E614472" w14:textId="68E3A8B2" w:rsidR="006C1CD0" w:rsidRPr="003F616E" w:rsidRDefault="006C1CD0" w:rsidP="00607FC5">
      <w:pPr>
        <w:rPr>
          <w:rFonts w:ascii="Candara" w:hAnsi="Candara" w:cs="Estrangelo Edessa"/>
        </w:rPr>
      </w:pPr>
    </w:p>
    <w:p w14:paraId="00CB9660" w14:textId="66D75BDD" w:rsidR="006C1CD0" w:rsidRPr="003F616E" w:rsidRDefault="006C1CD0" w:rsidP="00607FC5">
      <w:pPr>
        <w:rPr>
          <w:rFonts w:ascii="Candara" w:hAnsi="Candara" w:cs="Estrangelo Edessa"/>
        </w:rPr>
      </w:pPr>
      <w:r w:rsidRPr="003F616E">
        <w:rPr>
          <w:rFonts w:ascii="Candara" w:hAnsi="Candara" w:cs="Estrangelo Edessa"/>
        </w:rPr>
        <w:t xml:space="preserve">How </w:t>
      </w:r>
      <w:r w:rsidR="00F83155" w:rsidRPr="003F616E">
        <w:rPr>
          <w:rFonts w:ascii="Candara" w:hAnsi="Candara" w:cs="Estrangelo Edessa"/>
        </w:rPr>
        <w:t>the scheme</w:t>
      </w:r>
      <w:r w:rsidRPr="003F616E">
        <w:rPr>
          <w:rFonts w:ascii="Candara" w:hAnsi="Candara" w:cs="Estrangelo Edessa"/>
        </w:rPr>
        <w:t xml:space="preserve"> will work:</w:t>
      </w:r>
    </w:p>
    <w:p w14:paraId="4FFD1BAE" w14:textId="77777777" w:rsidR="006C1CD0" w:rsidRPr="003F616E" w:rsidRDefault="006C1CD0" w:rsidP="00607FC5">
      <w:pPr>
        <w:rPr>
          <w:rFonts w:ascii="Candara" w:hAnsi="Candara" w:cs="Estrangelo Edessa"/>
        </w:rPr>
      </w:pPr>
    </w:p>
    <w:p w14:paraId="1242E4D5" w14:textId="7622EEE5" w:rsidR="006C1CD0"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Targeted schools agree to commence Artsmark process &amp; pledge funds to SFS - £450 min to £1000 max. This must be “new money” - funding which has not previously been allocated to creative arts education;</w:t>
      </w:r>
    </w:p>
    <w:p w14:paraId="7BA92247" w14:textId="77777777" w:rsidR="00F83155"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SFS will pledge 25% of school funding pledged;</w:t>
      </w:r>
    </w:p>
    <w:p w14:paraId="6F25E7ED" w14:textId="2FA934A7" w:rsidR="006C1CD0"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RIO</w:t>
      </w:r>
      <w:r w:rsidR="00F83155" w:rsidRPr="003F616E">
        <w:rPr>
          <w:rFonts w:ascii="Candara" w:hAnsi="Candara" w:cs="Estrangelo Edessa"/>
          <w:sz w:val="24"/>
          <w:szCs w:val="24"/>
        </w:rPr>
        <w:t xml:space="preserve"> </w:t>
      </w:r>
      <w:r w:rsidRPr="003F616E">
        <w:rPr>
          <w:rFonts w:ascii="Candara" w:hAnsi="Candara" w:cs="Estrangelo Edessa"/>
          <w:sz w:val="24"/>
          <w:szCs w:val="24"/>
        </w:rPr>
        <w:t>Challenge Fund will match this combined total – funds will be held by SFS;</w:t>
      </w:r>
    </w:p>
    <w:p w14:paraId="1C3F5F58" w14:textId="472C050A" w:rsidR="006C1CD0"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SFS to pay Artsmark registrations (£500 per school);</w:t>
      </w:r>
    </w:p>
    <w:p w14:paraId="46396A57" w14:textId="38105B8A" w:rsidR="006C1CD0"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Artsmark process identifies gaps in provision/staff skills &amp; embeds creative arts across curriculum. Each schools’ needs will be unique;</w:t>
      </w:r>
    </w:p>
    <w:p w14:paraId="33327398" w14:textId="709561A2" w:rsidR="006C1CD0" w:rsidRPr="003F616E" w:rsidRDefault="006C1CD0" w:rsidP="00F83155">
      <w:pPr>
        <w:pStyle w:val="ListParagraph"/>
        <w:numPr>
          <w:ilvl w:val="0"/>
          <w:numId w:val="68"/>
        </w:numPr>
        <w:rPr>
          <w:rFonts w:ascii="Candara" w:hAnsi="Candara" w:cs="Estrangelo Edessa"/>
          <w:sz w:val="24"/>
          <w:szCs w:val="24"/>
        </w:rPr>
      </w:pPr>
      <w:r w:rsidRPr="003F616E">
        <w:rPr>
          <w:rFonts w:ascii="Candara" w:hAnsi="Candara" w:cs="Estrangelo Edessa"/>
          <w:sz w:val="24"/>
          <w:szCs w:val="24"/>
        </w:rPr>
        <w:t xml:space="preserve">Schools to be supported by additional funding which will enable SFS delivery partner organisations </w:t>
      </w:r>
      <w:r w:rsidR="00F83155" w:rsidRPr="003F616E">
        <w:rPr>
          <w:rFonts w:ascii="Candara" w:hAnsi="Candara" w:cs="Estrangelo Edessa"/>
          <w:sz w:val="24"/>
          <w:szCs w:val="24"/>
        </w:rPr>
        <w:t xml:space="preserve">&amp; other cultural education providers </w:t>
      </w:r>
      <w:r w:rsidRPr="003F616E">
        <w:rPr>
          <w:rFonts w:ascii="Candara" w:hAnsi="Candara" w:cs="Estrangelo Edessa"/>
          <w:sz w:val="24"/>
          <w:szCs w:val="24"/>
        </w:rPr>
        <w:t xml:space="preserve">to </w:t>
      </w:r>
      <w:r w:rsidR="00F0615C" w:rsidRPr="003F616E">
        <w:rPr>
          <w:rFonts w:ascii="Candara" w:hAnsi="Candara" w:cs="Estrangelo Edessa"/>
          <w:sz w:val="24"/>
          <w:szCs w:val="24"/>
        </w:rPr>
        <w:t xml:space="preserve">work together to provide a coordinated response to </w:t>
      </w:r>
      <w:r w:rsidRPr="003F616E">
        <w:rPr>
          <w:rFonts w:ascii="Candara" w:hAnsi="Candara" w:cs="Estrangelo Edessa"/>
          <w:sz w:val="24"/>
          <w:szCs w:val="24"/>
        </w:rPr>
        <w:t>bridge gaps and assist schools in achieving Artsmark status.</w:t>
      </w:r>
    </w:p>
    <w:p w14:paraId="580BD2A3" w14:textId="77777777" w:rsidR="00BB5BD6" w:rsidRPr="003F616E" w:rsidRDefault="00BB5BD6" w:rsidP="00EA08D5">
      <w:pPr>
        <w:rPr>
          <w:rFonts w:ascii="Candara" w:hAnsi="Candara" w:cs="Estrangelo Edessa"/>
        </w:rPr>
      </w:pPr>
    </w:p>
    <w:p w14:paraId="034C9138" w14:textId="6417B685" w:rsidR="00BB5BD6" w:rsidRPr="003F616E" w:rsidRDefault="00BB5BD6" w:rsidP="00EA08D5">
      <w:pPr>
        <w:rPr>
          <w:rFonts w:ascii="Candara" w:hAnsi="Candara" w:cs="Estrangelo Edessa"/>
        </w:rPr>
      </w:pPr>
      <w:r w:rsidRPr="003F616E">
        <w:rPr>
          <w:rFonts w:ascii="Candara" w:hAnsi="Candara" w:cs="Estrangelo Edessa"/>
        </w:rPr>
        <w:t xml:space="preserve">6 schools within the West Somerset Academy Trust </w:t>
      </w:r>
      <w:r w:rsidR="00F0615C" w:rsidRPr="003F616E">
        <w:rPr>
          <w:rFonts w:ascii="Candara" w:hAnsi="Candara" w:cs="Estrangelo Edessa"/>
        </w:rPr>
        <w:t xml:space="preserve">are signed up </w:t>
      </w:r>
      <w:r w:rsidRPr="003F616E">
        <w:rPr>
          <w:rFonts w:ascii="Candara" w:hAnsi="Candara" w:cs="Estrangelo Edessa"/>
        </w:rPr>
        <w:t xml:space="preserve">with a further </w:t>
      </w:r>
      <w:r w:rsidR="00F0615C" w:rsidRPr="003F616E">
        <w:rPr>
          <w:rFonts w:ascii="Candara" w:hAnsi="Candara" w:cs="Estrangelo Edessa"/>
        </w:rPr>
        <w:t>3 interested and 2</w:t>
      </w:r>
      <w:r w:rsidRPr="003F616E">
        <w:rPr>
          <w:rFonts w:ascii="Candara" w:hAnsi="Candara" w:cs="Estrangelo Edessa"/>
        </w:rPr>
        <w:t xml:space="preserve"> </w:t>
      </w:r>
      <w:r w:rsidR="00F0615C" w:rsidRPr="003F616E">
        <w:rPr>
          <w:rFonts w:ascii="Candara" w:hAnsi="Candara" w:cs="Estrangelo Edessa"/>
        </w:rPr>
        <w:t xml:space="preserve">already </w:t>
      </w:r>
      <w:r w:rsidRPr="003F616E">
        <w:rPr>
          <w:rFonts w:ascii="Candara" w:hAnsi="Candara" w:cs="Estrangelo Edessa"/>
        </w:rPr>
        <w:t xml:space="preserve">approaching accreditation. </w:t>
      </w:r>
      <w:r w:rsidR="00F0615C" w:rsidRPr="003F616E">
        <w:rPr>
          <w:rFonts w:ascii="Candara" w:hAnsi="Candara" w:cs="Estrangelo Edessa"/>
        </w:rPr>
        <w:t xml:space="preserve">There </w:t>
      </w:r>
      <w:r w:rsidRPr="003F616E">
        <w:rPr>
          <w:rFonts w:ascii="Candara" w:hAnsi="Candara" w:cs="Estrangelo Edessa"/>
        </w:rPr>
        <w:t xml:space="preserve">is </w:t>
      </w:r>
      <w:r w:rsidR="00F0615C" w:rsidRPr="003F616E">
        <w:rPr>
          <w:rFonts w:ascii="Candara" w:hAnsi="Candara" w:cs="Estrangelo Edessa"/>
        </w:rPr>
        <w:t xml:space="preserve">match </w:t>
      </w:r>
      <w:r w:rsidRPr="003F616E">
        <w:rPr>
          <w:rFonts w:ascii="Candara" w:hAnsi="Candara" w:cs="Estrangelo Edessa"/>
        </w:rPr>
        <w:t>funding available for up to a maximum of 20 schools each year.  SPAEDA will also support the process on a local level</w:t>
      </w:r>
      <w:r w:rsidR="00F0615C" w:rsidRPr="003F616E">
        <w:rPr>
          <w:rFonts w:ascii="Candara" w:hAnsi="Candara" w:cs="Estrangelo Edessa"/>
        </w:rPr>
        <w:t>.</w:t>
      </w:r>
    </w:p>
    <w:p w14:paraId="49556698" w14:textId="257545A8"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6C4DAE9B" w14:textId="77777777" w:rsidR="005C3943" w:rsidRPr="003F616E" w:rsidRDefault="005C3943" w:rsidP="00EA08D5">
      <w:pPr>
        <w:rPr>
          <w:rFonts w:ascii="Candara" w:hAnsi="Candara"/>
          <w:b/>
        </w:rPr>
      </w:pPr>
    </w:p>
    <w:p w14:paraId="75373F8D" w14:textId="77777777" w:rsidR="007D7C80" w:rsidRPr="003F616E" w:rsidRDefault="007D7C80" w:rsidP="00EA08D5">
      <w:pPr>
        <w:rPr>
          <w:rFonts w:ascii="Candara" w:hAnsi="Candara"/>
          <w:b/>
          <w:sz w:val="32"/>
          <w:szCs w:val="32"/>
        </w:rPr>
      </w:pPr>
      <w:bookmarkStart w:id="31" w:name="seventeen"/>
      <w:bookmarkEnd w:id="31"/>
    </w:p>
    <w:p w14:paraId="7B3064E5" w14:textId="0B9BDB43" w:rsidR="00E1589D" w:rsidRPr="003F616E" w:rsidRDefault="002772EB" w:rsidP="00EA08D5">
      <w:pPr>
        <w:rPr>
          <w:rFonts w:ascii="Candara" w:hAnsi="Candara"/>
          <w:b/>
          <w:sz w:val="32"/>
          <w:szCs w:val="32"/>
        </w:rPr>
      </w:pPr>
      <w:r w:rsidRPr="003F616E">
        <w:rPr>
          <w:rFonts w:ascii="Candara" w:hAnsi="Candara"/>
          <w:b/>
          <w:sz w:val="32"/>
          <w:szCs w:val="32"/>
        </w:rPr>
        <w:t>17.</w:t>
      </w:r>
      <w:r w:rsidRPr="003F616E">
        <w:rPr>
          <w:rFonts w:ascii="Candara" w:hAnsi="Candara"/>
          <w:b/>
          <w:sz w:val="32"/>
          <w:szCs w:val="32"/>
        </w:rPr>
        <w:tab/>
      </w:r>
      <w:r w:rsidR="0082301E" w:rsidRPr="003F616E">
        <w:rPr>
          <w:rFonts w:ascii="Candara" w:hAnsi="Candara"/>
          <w:b/>
          <w:sz w:val="32"/>
          <w:szCs w:val="32"/>
        </w:rPr>
        <w:t>Communications</w:t>
      </w:r>
      <w:r w:rsidR="0071297D" w:rsidRPr="003F616E">
        <w:rPr>
          <w:rFonts w:ascii="Candara" w:hAnsi="Candara"/>
          <w:b/>
          <w:sz w:val="32"/>
          <w:szCs w:val="32"/>
        </w:rPr>
        <w:t xml:space="preserve"> Strategy</w:t>
      </w:r>
      <w:r w:rsidR="00F41A3E" w:rsidRPr="003F616E">
        <w:rPr>
          <w:rFonts w:ascii="Candara" w:hAnsi="Candara"/>
          <w:b/>
          <w:sz w:val="32"/>
          <w:szCs w:val="32"/>
        </w:rPr>
        <w:t xml:space="preserve"> </w:t>
      </w:r>
    </w:p>
    <w:p w14:paraId="0A9B9750" w14:textId="77777777" w:rsidR="00916F69" w:rsidRPr="003F616E" w:rsidRDefault="00916F69" w:rsidP="00EA08D5">
      <w:pPr>
        <w:rPr>
          <w:rFonts w:ascii="Candara" w:hAnsi="Candara" w:cs="Estrangelo Edessa"/>
          <w:b/>
        </w:rPr>
      </w:pPr>
    </w:p>
    <w:p w14:paraId="0E087DC1" w14:textId="77777777" w:rsidR="0082301E" w:rsidRPr="003F616E" w:rsidRDefault="0082301E" w:rsidP="00EA08D5">
      <w:pPr>
        <w:rPr>
          <w:rFonts w:ascii="Candara" w:hAnsi="Candara" w:cs="Estrangelo Edessa"/>
          <w:b/>
        </w:rPr>
      </w:pPr>
      <w:r w:rsidRPr="003F616E">
        <w:rPr>
          <w:rFonts w:ascii="Candara" w:hAnsi="Candara" w:cs="Estrangelo Edessa"/>
          <w:b/>
        </w:rPr>
        <w:t>Introduction</w:t>
      </w:r>
    </w:p>
    <w:p w14:paraId="76CD1699" w14:textId="77777777" w:rsidR="009736D3" w:rsidRPr="003F616E" w:rsidRDefault="009736D3" w:rsidP="00EA08D5">
      <w:pPr>
        <w:rPr>
          <w:rFonts w:ascii="Candara" w:hAnsi="Candara" w:cs="Estrangelo Edessa"/>
        </w:rPr>
      </w:pPr>
    </w:p>
    <w:p w14:paraId="34E8E258" w14:textId="77777777" w:rsidR="0082301E" w:rsidRPr="003F616E" w:rsidRDefault="0082301E" w:rsidP="00EA08D5">
      <w:pPr>
        <w:rPr>
          <w:rFonts w:ascii="Candara" w:hAnsi="Candara" w:cs="Estrangelo Edessa"/>
        </w:rPr>
      </w:pPr>
      <w:r w:rsidRPr="003F616E">
        <w:rPr>
          <w:rFonts w:ascii="Candara" w:hAnsi="Candara" w:cs="Estrangelo Edessa"/>
        </w:rPr>
        <w:t>The Somerset Music Education Hub recognises the need for effective communications between:</w:t>
      </w:r>
    </w:p>
    <w:p w14:paraId="6540200F" w14:textId="77777777" w:rsidR="002772EB" w:rsidRPr="003F616E" w:rsidRDefault="002772EB" w:rsidP="00EA08D5">
      <w:pPr>
        <w:rPr>
          <w:rFonts w:ascii="Candara" w:hAnsi="Candara" w:cs="Estrangelo Edessa"/>
        </w:rPr>
      </w:pPr>
    </w:p>
    <w:p w14:paraId="681AD456" w14:textId="77777777" w:rsidR="0082301E" w:rsidRPr="003F616E" w:rsidRDefault="0082301E" w:rsidP="002772EB">
      <w:pPr>
        <w:numPr>
          <w:ilvl w:val="0"/>
          <w:numId w:val="4"/>
        </w:numPr>
        <w:ind w:hanging="720"/>
        <w:rPr>
          <w:rFonts w:ascii="Candara" w:hAnsi="Candara" w:cs="Estrangelo Edessa"/>
        </w:rPr>
      </w:pPr>
      <w:r w:rsidRPr="003F616E">
        <w:rPr>
          <w:rFonts w:ascii="Candara" w:hAnsi="Candara" w:cs="Estrangelo Edessa"/>
        </w:rPr>
        <w:t xml:space="preserve">Somerset Music Education Hub </w:t>
      </w:r>
      <w:r w:rsidR="00F41A3E" w:rsidRPr="003F616E">
        <w:rPr>
          <w:rFonts w:ascii="Candara" w:hAnsi="Candara" w:cs="Estrangelo Edessa"/>
        </w:rPr>
        <w:t>Management/Delivery Groups</w:t>
      </w:r>
      <w:r w:rsidRPr="003F616E">
        <w:rPr>
          <w:rFonts w:ascii="Candara" w:hAnsi="Candara" w:cs="Estrangelo Edessa"/>
        </w:rPr>
        <w:t xml:space="preserve"> and music providers</w:t>
      </w:r>
      <w:r w:rsidR="002772EB" w:rsidRPr="003F616E">
        <w:rPr>
          <w:rFonts w:ascii="Candara" w:hAnsi="Candara" w:cs="Estrangelo Edessa"/>
        </w:rPr>
        <w:t>.</w:t>
      </w:r>
    </w:p>
    <w:p w14:paraId="6850CEDE" w14:textId="77777777" w:rsidR="0082301E" w:rsidRPr="003F616E" w:rsidRDefault="0082301E" w:rsidP="00DF3C50">
      <w:pPr>
        <w:numPr>
          <w:ilvl w:val="0"/>
          <w:numId w:val="64"/>
        </w:numPr>
        <w:ind w:left="720" w:hanging="720"/>
        <w:rPr>
          <w:rFonts w:ascii="Candara" w:hAnsi="Candara" w:cs="Estrangelo Edessa"/>
        </w:rPr>
      </w:pPr>
      <w:r w:rsidRPr="003F616E">
        <w:rPr>
          <w:rFonts w:ascii="Candara" w:hAnsi="Candara" w:cs="Estrangelo Edessa"/>
        </w:rPr>
        <w:t>So</w:t>
      </w:r>
      <w:r w:rsidR="00F41A3E" w:rsidRPr="003F616E">
        <w:rPr>
          <w:rFonts w:ascii="Candara" w:hAnsi="Candara" w:cs="Estrangelo Edessa"/>
        </w:rPr>
        <w:t>merset Music Education Hub Management/Delivery Groups</w:t>
      </w:r>
      <w:r w:rsidRPr="003F616E">
        <w:rPr>
          <w:rFonts w:ascii="Candara" w:hAnsi="Candara" w:cs="Estrangelo Edessa"/>
        </w:rPr>
        <w:t xml:space="preserve"> and individual schools</w:t>
      </w:r>
      <w:r w:rsidR="00F41A3E" w:rsidRPr="003F616E">
        <w:rPr>
          <w:rFonts w:ascii="Candara" w:hAnsi="Candara" w:cs="Estrangelo Edessa"/>
        </w:rPr>
        <w:t>, especially senior leadership teams, governors and curriculum music teachers</w:t>
      </w:r>
      <w:r w:rsidR="002772EB" w:rsidRPr="003F616E">
        <w:rPr>
          <w:rFonts w:ascii="Candara" w:hAnsi="Candara" w:cs="Estrangelo Edessa"/>
        </w:rPr>
        <w:t>.</w:t>
      </w:r>
    </w:p>
    <w:p w14:paraId="7F1CFC80" w14:textId="77777777" w:rsidR="00F41A3E" w:rsidRPr="003F616E" w:rsidRDefault="00F41A3E" w:rsidP="00DF3C50">
      <w:pPr>
        <w:numPr>
          <w:ilvl w:val="0"/>
          <w:numId w:val="64"/>
        </w:numPr>
        <w:ind w:left="720" w:hanging="720"/>
        <w:rPr>
          <w:rFonts w:ascii="Candara" w:hAnsi="Candara" w:cs="Estrangelo Edessa"/>
        </w:rPr>
      </w:pPr>
      <w:r w:rsidRPr="003F616E">
        <w:rPr>
          <w:rFonts w:ascii="Candara" w:hAnsi="Candara" w:cs="Estrangelo Edessa"/>
        </w:rPr>
        <w:t>Somerset Music Education Hub Management/Delivery Groups and the Arts Council</w:t>
      </w:r>
      <w:r w:rsidR="002772EB" w:rsidRPr="003F616E">
        <w:rPr>
          <w:rFonts w:ascii="Candara" w:hAnsi="Candara" w:cs="Estrangelo Edessa"/>
        </w:rPr>
        <w:t>.</w:t>
      </w:r>
    </w:p>
    <w:p w14:paraId="160FC33F" w14:textId="77777777" w:rsidR="0082301E" w:rsidRPr="003F616E" w:rsidRDefault="00F41A3E" w:rsidP="00DF3C50">
      <w:pPr>
        <w:numPr>
          <w:ilvl w:val="0"/>
          <w:numId w:val="64"/>
        </w:numPr>
        <w:ind w:left="720" w:hanging="720"/>
        <w:rPr>
          <w:rFonts w:ascii="Candara" w:hAnsi="Candara" w:cs="Estrangelo Edessa"/>
        </w:rPr>
      </w:pPr>
      <w:r w:rsidRPr="003F616E">
        <w:rPr>
          <w:rFonts w:ascii="Candara" w:hAnsi="Candara" w:cs="Estrangelo Edessa"/>
        </w:rPr>
        <w:t xml:space="preserve">Delivery Partners </w:t>
      </w:r>
      <w:r w:rsidR="0082301E" w:rsidRPr="003F616E">
        <w:rPr>
          <w:rFonts w:ascii="Candara" w:hAnsi="Candara" w:cs="Estrangelo Edessa"/>
        </w:rPr>
        <w:t>and schools</w:t>
      </w:r>
      <w:r w:rsidR="002772EB" w:rsidRPr="003F616E">
        <w:rPr>
          <w:rFonts w:ascii="Candara" w:hAnsi="Candara" w:cs="Estrangelo Edessa"/>
        </w:rPr>
        <w:t>.</w:t>
      </w:r>
    </w:p>
    <w:p w14:paraId="75C20E64" w14:textId="77777777" w:rsidR="0082301E" w:rsidRPr="003F616E" w:rsidRDefault="0082301E" w:rsidP="00DF3C50">
      <w:pPr>
        <w:numPr>
          <w:ilvl w:val="0"/>
          <w:numId w:val="64"/>
        </w:numPr>
        <w:ind w:left="720" w:hanging="720"/>
        <w:rPr>
          <w:rFonts w:ascii="Candara" w:hAnsi="Candara" w:cs="Estrangelo Edessa"/>
        </w:rPr>
      </w:pPr>
      <w:r w:rsidRPr="003F616E">
        <w:rPr>
          <w:rFonts w:ascii="Candara" w:hAnsi="Candara" w:cs="Estrangelo Edessa"/>
        </w:rPr>
        <w:t>Music providers and parents/carers/young people</w:t>
      </w:r>
      <w:r w:rsidR="002772EB" w:rsidRPr="003F616E">
        <w:rPr>
          <w:rFonts w:ascii="Candara" w:hAnsi="Candara" w:cs="Estrangelo Edessa"/>
        </w:rPr>
        <w:t>.</w:t>
      </w:r>
    </w:p>
    <w:p w14:paraId="30AF0F9C" w14:textId="77777777" w:rsidR="0082301E" w:rsidRPr="003F616E" w:rsidRDefault="0082301E" w:rsidP="00DF3C50">
      <w:pPr>
        <w:numPr>
          <w:ilvl w:val="0"/>
          <w:numId w:val="64"/>
        </w:numPr>
        <w:ind w:left="720" w:hanging="720"/>
        <w:rPr>
          <w:rFonts w:ascii="Candara" w:hAnsi="Candara" w:cs="Estrangelo Edessa"/>
        </w:rPr>
      </w:pPr>
      <w:r w:rsidRPr="003F616E">
        <w:rPr>
          <w:rFonts w:ascii="Candara" w:hAnsi="Candara" w:cs="Estrangelo Edessa"/>
        </w:rPr>
        <w:t>The wider community</w:t>
      </w:r>
      <w:r w:rsidR="00F41A3E" w:rsidRPr="003F616E">
        <w:rPr>
          <w:rFonts w:ascii="Candara" w:hAnsi="Candara" w:cs="Estrangelo Edessa"/>
        </w:rPr>
        <w:t xml:space="preserve"> and music educators within it</w:t>
      </w:r>
      <w:r w:rsidR="002772EB" w:rsidRPr="003F616E">
        <w:rPr>
          <w:rFonts w:ascii="Candara" w:hAnsi="Candara" w:cs="Estrangelo Edessa"/>
        </w:rPr>
        <w:t>.</w:t>
      </w:r>
    </w:p>
    <w:p w14:paraId="46F6A21F" w14:textId="1A29AADF" w:rsidR="00F41A3E" w:rsidRPr="003F616E" w:rsidRDefault="00F41A3E" w:rsidP="00DF3C50">
      <w:pPr>
        <w:numPr>
          <w:ilvl w:val="0"/>
          <w:numId w:val="64"/>
        </w:numPr>
        <w:ind w:left="720" w:hanging="720"/>
        <w:rPr>
          <w:rFonts w:ascii="Candara" w:hAnsi="Candara" w:cs="Estrangelo Edessa"/>
        </w:rPr>
      </w:pPr>
      <w:r w:rsidRPr="003F616E">
        <w:rPr>
          <w:rFonts w:ascii="Candara" w:hAnsi="Candara" w:cs="Estrangelo Edessa"/>
        </w:rPr>
        <w:t>R</w:t>
      </w:r>
      <w:r w:rsidR="00753D01" w:rsidRPr="003F616E">
        <w:rPr>
          <w:rFonts w:ascii="Candara" w:hAnsi="Candara" w:cs="Estrangelo Edessa"/>
        </w:rPr>
        <w:t>I</w:t>
      </w:r>
      <w:r w:rsidRPr="003F616E">
        <w:rPr>
          <w:rFonts w:ascii="Candara" w:hAnsi="Candara" w:cs="Estrangelo Edessa"/>
        </w:rPr>
        <w:t>O and other national portfolio organisations</w:t>
      </w:r>
      <w:r w:rsidR="00594C04" w:rsidRPr="003F616E">
        <w:rPr>
          <w:rFonts w:ascii="Candara" w:hAnsi="Candara" w:cs="Estrangelo Edessa"/>
        </w:rPr>
        <w:t>.</w:t>
      </w:r>
    </w:p>
    <w:p w14:paraId="7EB65FEA" w14:textId="77777777" w:rsidR="0082301E" w:rsidRPr="003F616E" w:rsidRDefault="0082301E" w:rsidP="002772EB">
      <w:pPr>
        <w:rPr>
          <w:rFonts w:ascii="Candara" w:hAnsi="Candara" w:cs="Estrangelo Edessa"/>
        </w:rPr>
      </w:pPr>
    </w:p>
    <w:p w14:paraId="358AA059" w14:textId="77777777" w:rsidR="007E21CE" w:rsidRPr="003F616E" w:rsidRDefault="007E21CE" w:rsidP="00EA08D5">
      <w:pPr>
        <w:rPr>
          <w:rFonts w:ascii="Candara" w:hAnsi="Candara" w:cs="Estrangelo Edessa"/>
        </w:rPr>
      </w:pPr>
      <w:r w:rsidRPr="003F616E">
        <w:rPr>
          <w:rFonts w:ascii="Candara" w:hAnsi="Candara" w:cs="Estrangelo Edessa"/>
        </w:rPr>
        <w:t>The aims of the communication strategy</w:t>
      </w:r>
      <w:r w:rsidR="00BF3473" w:rsidRPr="003F616E">
        <w:rPr>
          <w:rFonts w:ascii="Candara" w:hAnsi="Candara" w:cs="Estrangelo Edessa"/>
        </w:rPr>
        <w:t xml:space="preserve"> are to</w:t>
      </w:r>
      <w:r w:rsidRPr="003F616E">
        <w:rPr>
          <w:rFonts w:ascii="Candara" w:hAnsi="Candara" w:cs="Estrangelo Edessa"/>
        </w:rPr>
        <w:t>:</w:t>
      </w:r>
    </w:p>
    <w:p w14:paraId="2236586A" w14:textId="77777777" w:rsidR="002772EB" w:rsidRPr="003F616E" w:rsidRDefault="002772EB" w:rsidP="00EA08D5">
      <w:pPr>
        <w:rPr>
          <w:rFonts w:ascii="Candara" w:hAnsi="Candara" w:cs="Estrangelo Edessa"/>
        </w:rPr>
      </w:pPr>
    </w:p>
    <w:p w14:paraId="19EAAB6F" w14:textId="77777777" w:rsidR="00405826" w:rsidRPr="003F616E" w:rsidRDefault="00405826" w:rsidP="00DF3C50">
      <w:pPr>
        <w:numPr>
          <w:ilvl w:val="0"/>
          <w:numId w:val="64"/>
        </w:numPr>
        <w:ind w:left="720" w:hanging="720"/>
        <w:rPr>
          <w:rFonts w:ascii="Candara" w:hAnsi="Candara" w:cs="Estrangelo Edessa"/>
        </w:rPr>
      </w:pPr>
      <w:r w:rsidRPr="003F616E">
        <w:rPr>
          <w:rFonts w:ascii="Candara" w:hAnsi="Candara" w:cs="Estrangelo Edessa"/>
        </w:rPr>
        <w:t>Disseminate and share</w:t>
      </w:r>
      <w:r w:rsidR="00BF3473" w:rsidRPr="003F616E">
        <w:rPr>
          <w:rFonts w:ascii="Candara" w:hAnsi="Candara" w:cs="Estrangelo Edessa"/>
        </w:rPr>
        <w:t xml:space="preserve"> info</w:t>
      </w:r>
      <w:r w:rsidRPr="003F616E">
        <w:rPr>
          <w:rFonts w:ascii="Candara" w:hAnsi="Candara" w:cs="Estrangelo Edessa"/>
        </w:rPr>
        <w:t>rmation including that of external providers</w:t>
      </w:r>
      <w:r w:rsidR="002772EB" w:rsidRPr="003F616E">
        <w:rPr>
          <w:rFonts w:ascii="Candara" w:hAnsi="Candara" w:cs="Estrangelo Edessa"/>
        </w:rPr>
        <w:t>.</w:t>
      </w:r>
    </w:p>
    <w:p w14:paraId="5ABF7B64" w14:textId="77777777" w:rsidR="00611F17" w:rsidRPr="003F616E" w:rsidRDefault="00BF3473" w:rsidP="00DF3C50">
      <w:pPr>
        <w:numPr>
          <w:ilvl w:val="0"/>
          <w:numId w:val="65"/>
        </w:numPr>
        <w:ind w:left="720" w:hanging="720"/>
        <w:rPr>
          <w:rFonts w:ascii="Candara" w:hAnsi="Candara" w:cs="Estrangelo Edessa"/>
        </w:rPr>
      </w:pPr>
      <w:r w:rsidRPr="003F616E">
        <w:rPr>
          <w:rFonts w:ascii="Candara" w:hAnsi="Candara" w:cs="Estrangelo Edessa"/>
        </w:rPr>
        <w:t>Raise</w:t>
      </w:r>
      <w:r w:rsidR="007E21CE" w:rsidRPr="003F616E">
        <w:rPr>
          <w:rFonts w:ascii="Candara" w:hAnsi="Candara" w:cs="Estrangelo Edessa"/>
        </w:rPr>
        <w:t xml:space="preserve"> awareness</w:t>
      </w:r>
      <w:r w:rsidR="002E1AC9" w:rsidRPr="003F616E">
        <w:rPr>
          <w:rFonts w:ascii="Candara" w:hAnsi="Candara" w:cs="Estrangelo Edessa"/>
        </w:rPr>
        <w:t xml:space="preserve"> of SFS amongst </w:t>
      </w:r>
      <w:r w:rsidR="00405826" w:rsidRPr="003F616E">
        <w:rPr>
          <w:rFonts w:ascii="Candara" w:hAnsi="Candara" w:cs="Estrangelo Edessa"/>
        </w:rPr>
        <w:t xml:space="preserve">all </w:t>
      </w:r>
      <w:r w:rsidR="002E1AC9" w:rsidRPr="003F616E">
        <w:rPr>
          <w:rFonts w:ascii="Candara" w:hAnsi="Candara" w:cs="Estrangelo Edessa"/>
        </w:rPr>
        <w:t>stakeholders and residents of Somerset</w:t>
      </w:r>
      <w:r w:rsidR="002772EB" w:rsidRPr="003F616E">
        <w:rPr>
          <w:rFonts w:ascii="Candara" w:hAnsi="Candara" w:cs="Estrangelo Edessa"/>
        </w:rPr>
        <w:t>.</w:t>
      </w:r>
      <w:r w:rsidR="00611F17" w:rsidRPr="003F616E">
        <w:t xml:space="preserve"> </w:t>
      </w:r>
    </w:p>
    <w:p w14:paraId="7EEDA2C3" w14:textId="77777777" w:rsidR="00405826" w:rsidRPr="003F616E" w:rsidRDefault="00611F17" w:rsidP="00DF3C50">
      <w:pPr>
        <w:numPr>
          <w:ilvl w:val="0"/>
          <w:numId w:val="65"/>
        </w:numPr>
        <w:ind w:left="720" w:hanging="720"/>
        <w:rPr>
          <w:rFonts w:ascii="Candara" w:hAnsi="Candara" w:cs="Estrangelo Edessa"/>
        </w:rPr>
      </w:pPr>
      <w:r w:rsidRPr="003F616E">
        <w:rPr>
          <w:rFonts w:ascii="Candara" w:hAnsi="Candara" w:cs="Estrangelo Edessa"/>
        </w:rPr>
        <w:t>Evaluate and communicate impact and benefits of music participation</w:t>
      </w:r>
      <w:r w:rsidR="002772EB" w:rsidRPr="003F616E">
        <w:rPr>
          <w:rFonts w:ascii="Candara" w:hAnsi="Candara" w:cs="Estrangelo Edessa"/>
        </w:rPr>
        <w:t>.</w:t>
      </w:r>
    </w:p>
    <w:p w14:paraId="7D8A0135" w14:textId="77777777" w:rsidR="007E21CE" w:rsidRPr="003F616E" w:rsidRDefault="00BF3473" w:rsidP="00DF3C50">
      <w:pPr>
        <w:numPr>
          <w:ilvl w:val="0"/>
          <w:numId w:val="65"/>
        </w:numPr>
        <w:ind w:left="720" w:hanging="720"/>
        <w:rPr>
          <w:rFonts w:ascii="Candara" w:hAnsi="Candara" w:cs="Estrangelo Edessa"/>
        </w:rPr>
      </w:pPr>
      <w:r w:rsidRPr="003F616E">
        <w:rPr>
          <w:rFonts w:ascii="Candara" w:hAnsi="Candara" w:cs="Estrangelo Edessa"/>
        </w:rPr>
        <w:t>Build</w:t>
      </w:r>
      <w:r w:rsidR="007E21CE" w:rsidRPr="003F616E">
        <w:rPr>
          <w:rFonts w:ascii="Candara" w:hAnsi="Candara" w:cs="Estrangelo Edessa"/>
        </w:rPr>
        <w:t xml:space="preserve"> understanding</w:t>
      </w:r>
      <w:r w:rsidR="00405826" w:rsidRPr="003F616E">
        <w:rPr>
          <w:rFonts w:ascii="Candara" w:hAnsi="Candara" w:cs="Estrangelo Edessa"/>
        </w:rPr>
        <w:t xml:space="preserve"> of hub services</w:t>
      </w:r>
      <w:r w:rsidR="007E21CE" w:rsidRPr="003F616E">
        <w:rPr>
          <w:rFonts w:ascii="Candara" w:hAnsi="Candara" w:cs="Estrangelo Edessa"/>
        </w:rPr>
        <w:t xml:space="preserve"> and </w:t>
      </w:r>
      <w:r w:rsidR="00405826" w:rsidRPr="003F616E">
        <w:rPr>
          <w:rFonts w:ascii="Candara" w:hAnsi="Candara" w:cs="Estrangelo Edessa"/>
        </w:rPr>
        <w:t xml:space="preserve">ensure maximum </w:t>
      </w:r>
      <w:r w:rsidR="007E21CE" w:rsidRPr="003F616E">
        <w:rPr>
          <w:rFonts w:ascii="Candara" w:hAnsi="Candara" w:cs="Estrangelo Edessa"/>
        </w:rPr>
        <w:t>engagement</w:t>
      </w:r>
      <w:r w:rsidR="002772EB" w:rsidRPr="003F616E">
        <w:rPr>
          <w:rFonts w:ascii="Candara" w:hAnsi="Candara" w:cs="Estrangelo Edessa"/>
        </w:rPr>
        <w:t>.</w:t>
      </w:r>
    </w:p>
    <w:p w14:paraId="325D3D86" w14:textId="77777777" w:rsidR="00056493" w:rsidRPr="003F616E" w:rsidRDefault="00056493" w:rsidP="00DF3C50">
      <w:pPr>
        <w:numPr>
          <w:ilvl w:val="0"/>
          <w:numId w:val="65"/>
        </w:numPr>
        <w:ind w:left="720" w:hanging="720"/>
        <w:rPr>
          <w:rFonts w:ascii="Candara" w:hAnsi="Candara" w:cs="Estrangelo Edessa"/>
        </w:rPr>
      </w:pPr>
      <w:r w:rsidRPr="003F616E">
        <w:rPr>
          <w:rFonts w:ascii="Candara" w:hAnsi="Candara" w:cs="Estrangelo Edessa"/>
        </w:rPr>
        <w:t>Identify problems/risks early so that effective action can</w:t>
      </w:r>
      <w:r w:rsidR="0023533A" w:rsidRPr="003F616E">
        <w:rPr>
          <w:rFonts w:ascii="Candara" w:hAnsi="Candara" w:cs="Estrangelo Edessa"/>
        </w:rPr>
        <w:t xml:space="preserve"> be</w:t>
      </w:r>
      <w:r w:rsidR="00405826" w:rsidRPr="003F616E">
        <w:rPr>
          <w:rFonts w:ascii="Candara" w:hAnsi="Candara" w:cs="Estrangelo Edessa"/>
        </w:rPr>
        <w:t xml:space="preserve"> taken promptly</w:t>
      </w:r>
      <w:r w:rsidR="002772EB" w:rsidRPr="003F616E">
        <w:rPr>
          <w:rFonts w:ascii="Candara" w:hAnsi="Candara" w:cs="Estrangelo Edessa"/>
        </w:rPr>
        <w:t>.</w:t>
      </w:r>
    </w:p>
    <w:p w14:paraId="3E0E0D7B" w14:textId="77777777" w:rsidR="007E21CE" w:rsidRPr="003F616E" w:rsidRDefault="00BF3473" w:rsidP="00DF3C50">
      <w:pPr>
        <w:numPr>
          <w:ilvl w:val="0"/>
          <w:numId w:val="65"/>
        </w:numPr>
        <w:ind w:left="720" w:hanging="720"/>
        <w:rPr>
          <w:rFonts w:ascii="Candara" w:hAnsi="Candara" w:cs="Estrangelo Edessa"/>
        </w:rPr>
      </w:pPr>
      <w:r w:rsidRPr="003F616E">
        <w:rPr>
          <w:rFonts w:ascii="Candara" w:hAnsi="Candara" w:cs="Estrangelo Edessa"/>
        </w:rPr>
        <w:t xml:space="preserve">Promote the work of the Somerset Music Education Hub </w:t>
      </w:r>
      <w:r w:rsidR="007E21CE" w:rsidRPr="003F616E">
        <w:rPr>
          <w:rFonts w:ascii="Candara" w:hAnsi="Candara" w:cs="Estrangelo Edessa"/>
        </w:rPr>
        <w:t xml:space="preserve">and </w:t>
      </w:r>
      <w:r w:rsidRPr="003F616E">
        <w:rPr>
          <w:rFonts w:ascii="Candara" w:hAnsi="Candara" w:cs="Estrangelo Edessa"/>
        </w:rPr>
        <w:t>celebrate its successes</w:t>
      </w:r>
      <w:r w:rsidR="002E1AC9" w:rsidRPr="003F616E">
        <w:rPr>
          <w:rFonts w:ascii="Candara" w:hAnsi="Candara" w:cs="Estrangelo Edessa"/>
        </w:rPr>
        <w:t xml:space="preserve"> and achievements</w:t>
      </w:r>
      <w:r w:rsidR="002772EB" w:rsidRPr="003F616E">
        <w:rPr>
          <w:rFonts w:ascii="Candara" w:hAnsi="Candara" w:cs="Estrangelo Edessa"/>
        </w:rPr>
        <w:t>.</w:t>
      </w:r>
    </w:p>
    <w:p w14:paraId="3C27EC52" w14:textId="4B8CDA0B" w:rsidR="007E21CE" w:rsidRPr="003F616E" w:rsidRDefault="002E1AC9" w:rsidP="00DF3C50">
      <w:pPr>
        <w:numPr>
          <w:ilvl w:val="0"/>
          <w:numId w:val="65"/>
        </w:numPr>
        <w:ind w:left="720" w:hanging="720"/>
        <w:rPr>
          <w:rFonts w:ascii="Candara" w:hAnsi="Candara" w:cs="Estrangelo Edessa"/>
        </w:rPr>
      </w:pPr>
      <w:r w:rsidRPr="003F616E">
        <w:rPr>
          <w:rFonts w:ascii="Candara" w:hAnsi="Candara" w:cs="Estrangelo Edessa"/>
        </w:rPr>
        <w:lastRenderedPageBreak/>
        <w:t xml:space="preserve">Assist with </w:t>
      </w:r>
      <w:r w:rsidR="00BF3473" w:rsidRPr="003F616E">
        <w:rPr>
          <w:rFonts w:ascii="Candara" w:hAnsi="Candara" w:cs="Estrangelo Edessa"/>
        </w:rPr>
        <w:t>F</w:t>
      </w:r>
      <w:r w:rsidR="007E21CE" w:rsidRPr="003F616E">
        <w:rPr>
          <w:rFonts w:ascii="Candara" w:hAnsi="Candara" w:cs="Estrangelo Edessa"/>
        </w:rPr>
        <w:t>undraising</w:t>
      </w:r>
      <w:r w:rsidR="002772EB" w:rsidRPr="003F616E">
        <w:rPr>
          <w:rFonts w:ascii="Candara" w:hAnsi="Candara" w:cs="Estrangelo Edessa"/>
        </w:rPr>
        <w:t>.</w:t>
      </w:r>
    </w:p>
    <w:p w14:paraId="62A1C7F3" w14:textId="77777777" w:rsidR="00BF3473" w:rsidRPr="003F616E" w:rsidRDefault="00BF3473" w:rsidP="00DF3C50">
      <w:pPr>
        <w:numPr>
          <w:ilvl w:val="0"/>
          <w:numId w:val="65"/>
        </w:numPr>
        <w:ind w:left="720" w:hanging="720"/>
        <w:rPr>
          <w:rFonts w:ascii="Candara" w:hAnsi="Candara" w:cs="Estrangelo Edessa"/>
        </w:rPr>
      </w:pPr>
      <w:r w:rsidRPr="003F616E">
        <w:rPr>
          <w:rFonts w:ascii="Candara" w:hAnsi="Candara" w:cs="Estrangelo Edessa"/>
        </w:rPr>
        <w:t>Public Relations.</w:t>
      </w:r>
    </w:p>
    <w:p w14:paraId="73809E06" w14:textId="77777777" w:rsidR="000047B1" w:rsidRPr="003F616E" w:rsidRDefault="000047B1" w:rsidP="00EA08D5">
      <w:pPr>
        <w:rPr>
          <w:rFonts w:ascii="Candara" w:hAnsi="Candara" w:cs="Estrangelo Edessa"/>
          <w:b/>
        </w:rPr>
      </w:pPr>
    </w:p>
    <w:p w14:paraId="283B49D6" w14:textId="77777777" w:rsidR="002772EB" w:rsidRPr="003F616E" w:rsidRDefault="002772EB">
      <w:pPr>
        <w:rPr>
          <w:rFonts w:ascii="Candara" w:hAnsi="Candara" w:cs="Estrangelo Edessa"/>
          <w:b/>
        </w:rPr>
      </w:pPr>
    </w:p>
    <w:p w14:paraId="058C61C0" w14:textId="77777777" w:rsidR="0082301E" w:rsidRPr="003F616E" w:rsidRDefault="00D80A79" w:rsidP="00EA08D5">
      <w:pPr>
        <w:rPr>
          <w:rFonts w:ascii="Candara" w:hAnsi="Candara" w:cs="Estrangelo Edessa"/>
          <w:b/>
        </w:rPr>
      </w:pPr>
      <w:r w:rsidRPr="003F616E">
        <w:rPr>
          <w:rFonts w:ascii="Candara" w:hAnsi="Candara" w:cs="Estrangelo Edessa"/>
          <w:b/>
        </w:rPr>
        <w:t>SFS</w:t>
      </w:r>
      <w:r w:rsidR="0082301E" w:rsidRPr="003F616E">
        <w:rPr>
          <w:rFonts w:ascii="Candara" w:hAnsi="Candara" w:cs="Estrangelo Edessa"/>
          <w:b/>
        </w:rPr>
        <w:t xml:space="preserve"> Online</w:t>
      </w:r>
    </w:p>
    <w:p w14:paraId="758EAF68" w14:textId="77777777" w:rsidR="00555529" w:rsidRPr="003F616E" w:rsidRDefault="00555529" w:rsidP="00EA08D5">
      <w:pPr>
        <w:rPr>
          <w:rFonts w:ascii="Candara" w:hAnsi="Candara" w:cs="Estrangelo Edessa"/>
        </w:rPr>
      </w:pPr>
    </w:p>
    <w:p w14:paraId="7DEC0C82" w14:textId="77777777" w:rsidR="0046239A" w:rsidRPr="003F616E" w:rsidRDefault="0046239A" w:rsidP="00EA08D5">
      <w:pPr>
        <w:rPr>
          <w:rFonts w:ascii="Candara" w:hAnsi="Candara" w:cs="Estrangelo Edessa"/>
        </w:rPr>
      </w:pPr>
      <w:r w:rsidRPr="003F616E">
        <w:rPr>
          <w:rFonts w:ascii="Candara" w:hAnsi="Candara" w:cs="Estrangelo Edessa"/>
        </w:rPr>
        <w:t>The SFS website has been live since March 2014 and is now be</w:t>
      </w:r>
      <w:r w:rsidR="00405826" w:rsidRPr="003F616E">
        <w:rPr>
          <w:rFonts w:ascii="Candara" w:hAnsi="Candara" w:cs="Estrangelo Edessa"/>
        </w:rPr>
        <w:t>ing</w:t>
      </w:r>
      <w:r w:rsidRPr="003F616E">
        <w:rPr>
          <w:rFonts w:ascii="Candara" w:hAnsi="Candara" w:cs="Estrangelo Edessa"/>
        </w:rPr>
        <w:t xml:space="preserve"> updated regularly by a web administrative officer working for one of the delivery organisations</w:t>
      </w:r>
      <w:r w:rsidR="000867CA" w:rsidRPr="003F616E">
        <w:rPr>
          <w:rFonts w:ascii="Candara" w:hAnsi="Candara" w:cs="Estrangelo Edessa"/>
        </w:rPr>
        <w:t xml:space="preserve">.  </w:t>
      </w:r>
    </w:p>
    <w:p w14:paraId="63A8CE70" w14:textId="77777777" w:rsidR="0046239A" w:rsidRPr="003F616E" w:rsidRDefault="0046239A" w:rsidP="00EA08D5">
      <w:pPr>
        <w:rPr>
          <w:rFonts w:ascii="Candara" w:hAnsi="Candara" w:cs="Estrangelo Edessa"/>
        </w:rPr>
      </w:pPr>
    </w:p>
    <w:p w14:paraId="5E04783A" w14:textId="77777777" w:rsidR="0082301E" w:rsidRPr="003F616E" w:rsidRDefault="0046239A" w:rsidP="00EA08D5">
      <w:pPr>
        <w:rPr>
          <w:rFonts w:ascii="Candara" w:hAnsi="Candara" w:cs="Estrangelo Edessa"/>
        </w:rPr>
      </w:pPr>
      <w:r w:rsidRPr="003F616E">
        <w:rPr>
          <w:rFonts w:ascii="Candara" w:hAnsi="Candara" w:cs="Estrangelo Edessa"/>
        </w:rPr>
        <w:t>Ongoing maintenance of a dedicated website</w:t>
      </w:r>
      <w:r w:rsidR="0082301E" w:rsidRPr="003F616E">
        <w:rPr>
          <w:rFonts w:ascii="Candara" w:hAnsi="Candara" w:cs="Estrangelo Edessa"/>
        </w:rPr>
        <w:t xml:space="preserve"> to: </w:t>
      </w:r>
    </w:p>
    <w:p w14:paraId="6C85253B" w14:textId="77777777" w:rsidR="002772EB" w:rsidRPr="003F616E" w:rsidRDefault="002772EB" w:rsidP="00EA08D5">
      <w:pPr>
        <w:rPr>
          <w:rFonts w:ascii="Candara" w:hAnsi="Candara" w:cs="Estrangelo Edessa"/>
        </w:rPr>
      </w:pPr>
    </w:p>
    <w:p w14:paraId="4AF2324F" w14:textId="77777777" w:rsidR="0082301E" w:rsidRPr="003F616E" w:rsidRDefault="0082301E" w:rsidP="002772EB">
      <w:pPr>
        <w:numPr>
          <w:ilvl w:val="0"/>
          <w:numId w:val="5"/>
        </w:numPr>
        <w:ind w:hanging="720"/>
        <w:rPr>
          <w:rFonts w:ascii="Candara" w:hAnsi="Candara" w:cs="Estrangelo Edessa"/>
        </w:rPr>
      </w:pPr>
      <w:r w:rsidRPr="003F616E">
        <w:rPr>
          <w:rFonts w:ascii="Candara" w:hAnsi="Candara" w:cs="Estrangelo Edessa"/>
        </w:rPr>
        <w:t>Collate all Somerset Music</w:t>
      </w:r>
      <w:r w:rsidR="00405826" w:rsidRPr="003F616E">
        <w:rPr>
          <w:rFonts w:ascii="Candara" w:hAnsi="Candara" w:cs="Estrangelo Edessa"/>
        </w:rPr>
        <w:t xml:space="preserve"> Education Hub business matters</w:t>
      </w:r>
      <w:r w:rsidR="002772EB" w:rsidRPr="003F616E">
        <w:rPr>
          <w:rFonts w:ascii="Candara" w:hAnsi="Candara" w:cs="Estrangelo Edessa"/>
        </w:rPr>
        <w:t>.</w:t>
      </w:r>
    </w:p>
    <w:p w14:paraId="4880CD80" w14:textId="77777777" w:rsidR="0082301E" w:rsidRPr="003F616E" w:rsidRDefault="0082301E" w:rsidP="00DF3C50">
      <w:pPr>
        <w:numPr>
          <w:ilvl w:val="0"/>
          <w:numId w:val="66"/>
        </w:numPr>
        <w:ind w:left="720" w:hanging="720"/>
        <w:rPr>
          <w:rFonts w:ascii="Candara" w:hAnsi="Candara" w:cs="Estrangelo Edessa"/>
        </w:rPr>
      </w:pPr>
      <w:r w:rsidRPr="003F616E">
        <w:rPr>
          <w:rFonts w:ascii="Candara" w:hAnsi="Candara" w:cs="Estrangelo Edessa"/>
        </w:rPr>
        <w:t>Col</w:t>
      </w:r>
      <w:r w:rsidR="00405826" w:rsidRPr="003F616E">
        <w:rPr>
          <w:rFonts w:ascii="Candara" w:hAnsi="Candara" w:cs="Estrangelo Edessa"/>
        </w:rPr>
        <w:t>lect, analyse and evaluate data</w:t>
      </w:r>
      <w:r w:rsidR="002772EB" w:rsidRPr="003F616E">
        <w:rPr>
          <w:rFonts w:ascii="Candara" w:hAnsi="Candara" w:cs="Estrangelo Edessa"/>
        </w:rPr>
        <w:t>.</w:t>
      </w:r>
      <w:r w:rsidRPr="003F616E">
        <w:rPr>
          <w:rFonts w:ascii="Candara" w:hAnsi="Candara" w:cs="Estrangelo Edessa"/>
        </w:rPr>
        <w:t xml:space="preserve"> </w:t>
      </w:r>
    </w:p>
    <w:p w14:paraId="10588850" w14:textId="77777777" w:rsidR="0082301E" w:rsidRPr="003F616E" w:rsidRDefault="0082301E" w:rsidP="00DF3C50">
      <w:pPr>
        <w:numPr>
          <w:ilvl w:val="0"/>
          <w:numId w:val="66"/>
        </w:numPr>
        <w:ind w:left="720" w:hanging="720"/>
        <w:rPr>
          <w:rFonts w:ascii="Candara" w:hAnsi="Candara" w:cs="Estrangelo Edessa"/>
        </w:rPr>
      </w:pPr>
      <w:r w:rsidRPr="003F616E">
        <w:rPr>
          <w:rFonts w:ascii="Candara" w:hAnsi="Candara" w:cs="Estrangelo Edessa"/>
        </w:rPr>
        <w:t>Provide baseline data of all musical opportunities, which will be centrally monit</w:t>
      </w:r>
      <w:r w:rsidR="00405826" w:rsidRPr="003F616E">
        <w:rPr>
          <w:rFonts w:ascii="Candara" w:hAnsi="Candara" w:cs="Estrangelo Edessa"/>
        </w:rPr>
        <w:t>ored, including evaluation data</w:t>
      </w:r>
      <w:r w:rsidR="002772EB" w:rsidRPr="003F616E">
        <w:rPr>
          <w:rFonts w:ascii="Candara" w:hAnsi="Candara" w:cs="Estrangelo Edessa"/>
        </w:rPr>
        <w:t>.</w:t>
      </w:r>
    </w:p>
    <w:p w14:paraId="2F720C40" w14:textId="77777777" w:rsidR="0082301E" w:rsidRPr="003F616E" w:rsidRDefault="0082301E" w:rsidP="00DF3C50">
      <w:pPr>
        <w:numPr>
          <w:ilvl w:val="0"/>
          <w:numId w:val="66"/>
        </w:numPr>
        <w:ind w:left="720" w:hanging="720"/>
        <w:rPr>
          <w:rFonts w:ascii="Candara" w:hAnsi="Candara" w:cs="Estrangelo Edessa"/>
        </w:rPr>
      </w:pPr>
      <w:r w:rsidRPr="003F616E">
        <w:rPr>
          <w:rFonts w:ascii="Candara" w:hAnsi="Candara" w:cs="Estrangelo Edessa"/>
        </w:rPr>
        <w:t>Provide an important tool for gathering feedback of the views of participants and their parents or carers</w:t>
      </w:r>
      <w:r w:rsidR="002772EB" w:rsidRPr="003F616E">
        <w:rPr>
          <w:rFonts w:ascii="Candara" w:hAnsi="Candara" w:cs="Estrangelo Edessa"/>
        </w:rPr>
        <w:t>.</w:t>
      </w:r>
    </w:p>
    <w:p w14:paraId="454CCD04" w14:textId="77777777" w:rsidR="006E1352" w:rsidRPr="003F616E" w:rsidRDefault="0082301E" w:rsidP="00DF3C50">
      <w:pPr>
        <w:numPr>
          <w:ilvl w:val="0"/>
          <w:numId w:val="66"/>
        </w:numPr>
        <w:ind w:left="720" w:hanging="720"/>
        <w:rPr>
          <w:rFonts w:ascii="Candara" w:hAnsi="Candara" w:cs="Estrangelo Edessa"/>
        </w:rPr>
      </w:pPr>
      <w:r w:rsidRPr="003F616E">
        <w:rPr>
          <w:rFonts w:ascii="Candara" w:hAnsi="Candara" w:cs="Estrangelo Edessa"/>
        </w:rPr>
        <w:t xml:space="preserve">Provide a channel for marketing and promoting </w:t>
      </w:r>
      <w:r w:rsidR="00405826" w:rsidRPr="003F616E">
        <w:rPr>
          <w:rFonts w:ascii="Candara" w:hAnsi="Candara" w:cs="Estrangelo Edessa"/>
        </w:rPr>
        <w:t xml:space="preserve">the hub’s activities </w:t>
      </w:r>
      <w:r w:rsidR="0023533A" w:rsidRPr="003F616E">
        <w:rPr>
          <w:rFonts w:ascii="Candara" w:hAnsi="Candara" w:cs="Estrangelo Edessa"/>
        </w:rPr>
        <w:t xml:space="preserve">to core </w:t>
      </w:r>
      <w:r w:rsidR="00405826" w:rsidRPr="003F616E">
        <w:rPr>
          <w:rFonts w:ascii="Candara" w:hAnsi="Candara" w:cs="Estrangelo Edessa"/>
        </w:rPr>
        <w:t xml:space="preserve">stakeholders </w:t>
      </w:r>
      <w:r w:rsidR="0023533A" w:rsidRPr="003F616E">
        <w:rPr>
          <w:rFonts w:ascii="Candara" w:hAnsi="Candara" w:cs="Estrangelo Edessa"/>
        </w:rPr>
        <w:t>and the wider community</w:t>
      </w:r>
      <w:r w:rsidR="00405826" w:rsidRPr="003F616E">
        <w:rPr>
          <w:rFonts w:ascii="Candara" w:hAnsi="Candara" w:cs="Estrangelo Edessa"/>
        </w:rPr>
        <w:t>.</w:t>
      </w:r>
    </w:p>
    <w:p w14:paraId="2E61DD28" w14:textId="77777777" w:rsidR="006E1352" w:rsidRPr="003F616E" w:rsidRDefault="006E1352" w:rsidP="00EA08D5">
      <w:pPr>
        <w:rPr>
          <w:rFonts w:ascii="Candara" w:hAnsi="Candara" w:cs="Estrangelo Edessa"/>
        </w:rPr>
      </w:pPr>
    </w:p>
    <w:p w14:paraId="7B6E250A" w14:textId="77777777" w:rsidR="00903D07" w:rsidRPr="003F616E" w:rsidRDefault="00903D07" w:rsidP="00EA08D5">
      <w:pPr>
        <w:rPr>
          <w:rFonts w:ascii="Candara" w:hAnsi="Candara" w:cs="Estrangelo Edessa"/>
        </w:rPr>
      </w:pPr>
    </w:p>
    <w:p w14:paraId="4B8FE4D9" w14:textId="77777777" w:rsidR="0082301E" w:rsidRPr="003F616E" w:rsidRDefault="0046239A" w:rsidP="00EA08D5">
      <w:pPr>
        <w:rPr>
          <w:rFonts w:ascii="Candara" w:hAnsi="Candara" w:cs="Estrangelo Edessa"/>
        </w:rPr>
      </w:pPr>
      <w:r w:rsidRPr="003F616E">
        <w:rPr>
          <w:rFonts w:ascii="Candara" w:hAnsi="Candara" w:cs="Estrangelo Edessa"/>
        </w:rPr>
        <w:t xml:space="preserve">Developments to </w:t>
      </w:r>
      <w:r w:rsidR="0082301E" w:rsidRPr="003F616E">
        <w:rPr>
          <w:rFonts w:ascii="Candara" w:hAnsi="Candara" w:cs="Estrangelo Edessa"/>
        </w:rPr>
        <w:t>include:</w:t>
      </w:r>
    </w:p>
    <w:p w14:paraId="6A4B282E" w14:textId="77777777" w:rsidR="002772EB" w:rsidRPr="003F616E" w:rsidRDefault="002772EB" w:rsidP="00EA08D5">
      <w:pPr>
        <w:rPr>
          <w:rFonts w:ascii="Candara" w:hAnsi="Candara" w:cs="Estrangelo Edessa"/>
        </w:rPr>
      </w:pPr>
    </w:p>
    <w:p w14:paraId="60515443" w14:textId="77777777" w:rsidR="0046239A" w:rsidRPr="003F616E" w:rsidRDefault="0046239A" w:rsidP="002772EB">
      <w:pPr>
        <w:numPr>
          <w:ilvl w:val="0"/>
          <w:numId w:val="13"/>
        </w:numPr>
        <w:ind w:hanging="720"/>
        <w:rPr>
          <w:rFonts w:ascii="Candara" w:hAnsi="Candara" w:cs="Estrangelo Edessa"/>
        </w:rPr>
      </w:pPr>
      <w:r w:rsidRPr="003F616E">
        <w:rPr>
          <w:rFonts w:ascii="Candara" w:hAnsi="Candara" w:cs="Estrangelo Edessa"/>
        </w:rPr>
        <w:t>Links to opportunities via other community music education providers</w:t>
      </w:r>
      <w:r w:rsidR="002772EB" w:rsidRPr="003F616E">
        <w:rPr>
          <w:rFonts w:ascii="Candara" w:hAnsi="Candara" w:cs="Estrangelo Edessa"/>
        </w:rPr>
        <w:t>.</w:t>
      </w:r>
    </w:p>
    <w:p w14:paraId="2B1A693B" w14:textId="77777777" w:rsidR="0046239A" w:rsidRPr="003F616E" w:rsidRDefault="0046239A" w:rsidP="00DF3C50">
      <w:pPr>
        <w:numPr>
          <w:ilvl w:val="0"/>
          <w:numId w:val="67"/>
        </w:numPr>
        <w:ind w:left="720" w:hanging="720"/>
        <w:rPr>
          <w:rFonts w:ascii="Candara" w:hAnsi="Candara" w:cs="Estrangelo Edessa"/>
        </w:rPr>
      </w:pPr>
      <w:r w:rsidRPr="003F616E">
        <w:rPr>
          <w:rFonts w:ascii="Candara" w:hAnsi="Candara" w:cs="Estrangelo Edessa"/>
        </w:rPr>
        <w:t>Links to the Performing Arts Library resource</w:t>
      </w:r>
      <w:r w:rsidR="002772EB" w:rsidRPr="003F616E">
        <w:rPr>
          <w:rFonts w:ascii="Candara" w:hAnsi="Candara" w:cs="Estrangelo Edessa"/>
        </w:rPr>
        <w:t>.</w:t>
      </w:r>
    </w:p>
    <w:p w14:paraId="2F43BC93" w14:textId="77777777" w:rsidR="0046239A" w:rsidRPr="003F616E" w:rsidRDefault="00611F17" w:rsidP="00DF3C50">
      <w:pPr>
        <w:numPr>
          <w:ilvl w:val="0"/>
          <w:numId w:val="67"/>
        </w:numPr>
        <w:ind w:left="720" w:hanging="720"/>
        <w:rPr>
          <w:rFonts w:ascii="Candara" w:hAnsi="Candara" w:cs="Estrangelo Edessa"/>
        </w:rPr>
      </w:pPr>
      <w:r w:rsidRPr="003F616E">
        <w:rPr>
          <w:rFonts w:ascii="Candara" w:hAnsi="Candara" w:cs="Estrangelo Edessa"/>
        </w:rPr>
        <w:t>Young People's Reporting: We will be introducing a new element to generate more content and to document/evaluate activities</w:t>
      </w:r>
      <w:r w:rsidR="000867CA" w:rsidRPr="003F616E">
        <w:rPr>
          <w:rFonts w:ascii="Candara" w:hAnsi="Candara" w:cs="Estrangelo Edessa"/>
        </w:rPr>
        <w:t xml:space="preserve">.  </w:t>
      </w:r>
      <w:r w:rsidRPr="003F616E">
        <w:rPr>
          <w:rFonts w:ascii="Candara" w:hAnsi="Candara" w:cs="Estrangelo Edessa"/>
        </w:rPr>
        <w:t>We hope to support young journalists to have a go at reporting/documenting an event</w:t>
      </w:r>
      <w:r w:rsidR="000867CA" w:rsidRPr="003F616E">
        <w:rPr>
          <w:rFonts w:ascii="Candara" w:hAnsi="Candara" w:cs="Estrangelo Edessa"/>
        </w:rPr>
        <w:t xml:space="preserve">.  </w:t>
      </w:r>
      <w:r w:rsidRPr="003F616E">
        <w:rPr>
          <w:rFonts w:ascii="Candara" w:hAnsi="Candara" w:cs="Estrangelo Edessa"/>
        </w:rPr>
        <w:t>These young reporters will be support by SPAEDA Arts Education's Marketing function to do this</w:t>
      </w:r>
      <w:r w:rsidR="000867CA" w:rsidRPr="003F616E">
        <w:rPr>
          <w:rFonts w:ascii="Candara" w:hAnsi="Candara" w:cs="Estrangelo Edessa"/>
        </w:rPr>
        <w:t xml:space="preserve">.  </w:t>
      </w:r>
    </w:p>
    <w:p w14:paraId="54A61976" w14:textId="77777777" w:rsidR="00611F17" w:rsidRPr="003F616E" w:rsidRDefault="00611F17" w:rsidP="00EA08D5">
      <w:pPr>
        <w:rPr>
          <w:rFonts w:ascii="Candara" w:hAnsi="Candara" w:cs="Estrangelo Edessa"/>
        </w:rPr>
      </w:pPr>
    </w:p>
    <w:p w14:paraId="032B9757" w14:textId="77777777" w:rsidR="003B1ADD" w:rsidRPr="003F616E" w:rsidRDefault="003B1ADD" w:rsidP="00EA08D5">
      <w:pPr>
        <w:rPr>
          <w:rFonts w:ascii="Candara" w:hAnsi="Candara" w:cs="Estrangelo Edessa"/>
          <w:b/>
        </w:rPr>
      </w:pPr>
      <w:r w:rsidRPr="003F616E">
        <w:rPr>
          <w:rFonts w:ascii="Candara" w:hAnsi="Candara" w:cs="Estrangelo Edessa"/>
          <w:b/>
        </w:rPr>
        <w:t>Somerset Consults:</w:t>
      </w:r>
    </w:p>
    <w:p w14:paraId="3A59A56B" w14:textId="77777777" w:rsidR="00555529" w:rsidRPr="003F616E" w:rsidRDefault="00555529" w:rsidP="00EA08D5">
      <w:pPr>
        <w:rPr>
          <w:rFonts w:ascii="Candara" w:hAnsi="Candara" w:cs="Estrangelo Edessa"/>
        </w:rPr>
      </w:pPr>
    </w:p>
    <w:p w14:paraId="1C2BD849" w14:textId="77777777" w:rsidR="003B1ADD" w:rsidRPr="003F616E" w:rsidRDefault="003B1ADD" w:rsidP="00EA08D5">
      <w:pPr>
        <w:rPr>
          <w:rFonts w:ascii="Candara" w:hAnsi="Candara" w:cs="Estrangelo Edessa"/>
        </w:rPr>
      </w:pPr>
      <w:r w:rsidRPr="003F616E">
        <w:rPr>
          <w:rFonts w:ascii="Candara" w:hAnsi="Candara" w:cs="Estrangelo Edessa"/>
        </w:rPr>
        <w:t>On line surveys will be created for schools, parents and pupils using the Somerset Consults “Innovum” software tool</w:t>
      </w:r>
      <w:r w:rsidR="000867CA" w:rsidRPr="003F616E">
        <w:rPr>
          <w:rFonts w:ascii="Candara" w:hAnsi="Candara" w:cs="Estrangelo Edessa"/>
        </w:rPr>
        <w:t xml:space="preserve">.  </w:t>
      </w:r>
      <w:r w:rsidRPr="003F616E">
        <w:rPr>
          <w:rFonts w:ascii="Candara" w:hAnsi="Candara" w:cs="Estrangelo Edessa"/>
        </w:rPr>
        <w:t>School surveys will be sent to the subject lead in the first instance and questions tailored to the ACE return data and will be the initial part of the revised SMEP process from 1 April 2016 onwards</w:t>
      </w:r>
      <w:r w:rsidR="000867CA" w:rsidRPr="003F616E">
        <w:rPr>
          <w:rFonts w:ascii="Candara" w:hAnsi="Candara" w:cs="Estrangelo Edessa"/>
        </w:rPr>
        <w:t xml:space="preserve">.  </w:t>
      </w:r>
      <w:r w:rsidRPr="003F616E">
        <w:rPr>
          <w:rFonts w:ascii="Candara" w:hAnsi="Candara" w:cs="Estrangelo Edessa"/>
        </w:rPr>
        <w:t>The current level of engagement and results supplied will then determine the level of conversation required with a member of the Senior Leadership Team of the school</w:t>
      </w:r>
      <w:r w:rsidR="000867CA" w:rsidRPr="003F616E">
        <w:rPr>
          <w:rFonts w:ascii="Candara" w:hAnsi="Candara" w:cs="Estrangelo Edessa"/>
        </w:rPr>
        <w:t xml:space="preserve">.  </w:t>
      </w:r>
      <w:r w:rsidRPr="003F616E">
        <w:rPr>
          <w:rFonts w:ascii="Candara" w:hAnsi="Candara" w:cs="Estrangelo Edessa"/>
        </w:rPr>
        <w:t>This could be either a follow up e-mail, telephone conversation or an individual visit.</w:t>
      </w:r>
    </w:p>
    <w:p w14:paraId="59152DE7" w14:textId="77777777" w:rsidR="003B1ADD" w:rsidRPr="003F616E" w:rsidRDefault="003B1ADD" w:rsidP="00EA08D5">
      <w:pPr>
        <w:rPr>
          <w:rFonts w:ascii="Candara" w:hAnsi="Candara" w:cs="Estrangelo Edessa"/>
        </w:rPr>
      </w:pPr>
    </w:p>
    <w:p w14:paraId="1C8ED867" w14:textId="77777777" w:rsidR="003B1ADD" w:rsidRPr="003F616E" w:rsidRDefault="003B1ADD" w:rsidP="00EA08D5">
      <w:pPr>
        <w:rPr>
          <w:rFonts w:ascii="Candara" w:hAnsi="Candara" w:cs="Estrangelo Edessa"/>
        </w:rPr>
      </w:pPr>
      <w:r w:rsidRPr="003F616E">
        <w:rPr>
          <w:rFonts w:ascii="Candara" w:hAnsi="Candara" w:cs="Estrangelo Edessa"/>
        </w:rPr>
        <w:t>Parent/Pupil satisfaction surveys will be implemented using the same system.</w:t>
      </w:r>
    </w:p>
    <w:p w14:paraId="2F10A6F5" w14:textId="77777777" w:rsidR="003B1ADD" w:rsidRPr="003F616E" w:rsidRDefault="003B1ADD" w:rsidP="00EA08D5">
      <w:pPr>
        <w:rPr>
          <w:rFonts w:ascii="Candara" w:hAnsi="Candara" w:cs="Estrangelo Edessa"/>
          <w:b/>
        </w:rPr>
      </w:pPr>
    </w:p>
    <w:p w14:paraId="2CE1E00B" w14:textId="77777777" w:rsidR="0082301E" w:rsidRPr="003F616E" w:rsidRDefault="0082301E" w:rsidP="00EA08D5">
      <w:pPr>
        <w:rPr>
          <w:rFonts w:ascii="Candara" w:hAnsi="Candara" w:cs="Estrangelo Edessa"/>
          <w:b/>
        </w:rPr>
      </w:pPr>
      <w:r w:rsidRPr="003F616E">
        <w:rPr>
          <w:rFonts w:ascii="Candara" w:hAnsi="Candara" w:cs="Estrangelo Edessa"/>
          <w:b/>
        </w:rPr>
        <w:t>Email</w:t>
      </w:r>
    </w:p>
    <w:p w14:paraId="705CD412" w14:textId="77777777" w:rsidR="00555529" w:rsidRPr="003F616E" w:rsidRDefault="00555529" w:rsidP="00EA08D5">
      <w:pPr>
        <w:rPr>
          <w:rFonts w:ascii="Candara" w:hAnsi="Candara" w:cs="Estrangelo Edessa"/>
        </w:rPr>
      </w:pPr>
    </w:p>
    <w:p w14:paraId="34409AB8" w14:textId="77777777" w:rsidR="0082301E" w:rsidRPr="003F616E" w:rsidRDefault="0082301E" w:rsidP="00EA08D5">
      <w:pPr>
        <w:rPr>
          <w:rFonts w:ascii="Candara" w:hAnsi="Candara" w:cs="Estrangelo Edessa"/>
        </w:rPr>
      </w:pPr>
      <w:r w:rsidRPr="003F616E">
        <w:rPr>
          <w:rFonts w:ascii="Candara" w:hAnsi="Candara" w:cs="Estrangelo Edessa"/>
        </w:rPr>
        <w:t xml:space="preserve">The Somerset Music Education Hub </w:t>
      </w:r>
      <w:r w:rsidR="00A3018E" w:rsidRPr="003F616E">
        <w:rPr>
          <w:rFonts w:ascii="Candara" w:hAnsi="Candara" w:cs="Estrangelo Edessa"/>
        </w:rPr>
        <w:t>will use e-mail as the primary method of communication to schools, delivery partners and the wider community</w:t>
      </w:r>
      <w:r w:rsidR="000867CA" w:rsidRPr="003F616E">
        <w:rPr>
          <w:rFonts w:ascii="Candara" w:hAnsi="Candara" w:cs="Estrangelo Edessa"/>
        </w:rPr>
        <w:t xml:space="preserve">.  </w:t>
      </w:r>
      <w:r w:rsidR="00A3018E" w:rsidRPr="003F616E">
        <w:rPr>
          <w:rFonts w:ascii="Candara" w:hAnsi="Candara" w:cs="Estrangelo Edessa"/>
        </w:rPr>
        <w:t xml:space="preserve">It will maintain a </w:t>
      </w:r>
      <w:r w:rsidRPr="003F616E">
        <w:rPr>
          <w:rFonts w:ascii="Candara" w:hAnsi="Candara" w:cs="Estrangelo Edessa"/>
        </w:rPr>
        <w:t xml:space="preserve">dedicated email address </w:t>
      </w:r>
      <w:r w:rsidR="00A3018E" w:rsidRPr="003F616E">
        <w:rPr>
          <w:rFonts w:ascii="Candara" w:hAnsi="Candara" w:cs="Estrangelo Edessa"/>
        </w:rPr>
        <w:t xml:space="preserve">linked to the SFS website </w:t>
      </w:r>
      <w:r w:rsidRPr="003F616E">
        <w:rPr>
          <w:rFonts w:ascii="Candara" w:hAnsi="Candara" w:cs="Estrangelo Edessa"/>
        </w:rPr>
        <w:t>to enable the economical and fast exchange of information, feedback and data.</w:t>
      </w:r>
    </w:p>
    <w:p w14:paraId="2D7C5924" w14:textId="77777777" w:rsidR="0082301E" w:rsidRPr="003F616E" w:rsidRDefault="0082301E" w:rsidP="00EA08D5">
      <w:pPr>
        <w:rPr>
          <w:rFonts w:ascii="Candara" w:hAnsi="Candara" w:cs="Estrangelo Edessa"/>
        </w:rPr>
      </w:pPr>
    </w:p>
    <w:p w14:paraId="16747AD2" w14:textId="77777777" w:rsidR="0082301E" w:rsidRPr="003F616E" w:rsidRDefault="0082301E" w:rsidP="00EA08D5">
      <w:pPr>
        <w:rPr>
          <w:rFonts w:ascii="Candara" w:hAnsi="Candara" w:cs="Estrangelo Edessa"/>
          <w:b/>
        </w:rPr>
      </w:pPr>
      <w:r w:rsidRPr="003F616E">
        <w:rPr>
          <w:rFonts w:ascii="Candara" w:hAnsi="Candara" w:cs="Estrangelo Edessa"/>
          <w:b/>
        </w:rPr>
        <w:lastRenderedPageBreak/>
        <w:t>Social Media</w:t>
      </w:r>
    </w:p>
    <w:p w14:paraId="0D987B5F" w14:textId="77777777" w:rsidR="00555529" w:rsidRPr="003F616E" w:rsidRDefault="00555529" w:rsidP="00EA08D5">
      <w:pPr>
        <w:rPr>
          <w:rFonts w:ascii="Candara" w:hAnsi="Candara" w:cs="Estrangelo Edessa"/>
        </w:rPr>
      </w:pPr>
    </w:p>
    <w:p w14:paraId="2DC19E04" w14:textId="77777777" w:rsidR="0082301E" w:rsidRPr="003F616E" w:rsidRDefault="0082301E" w:rsidP="00EA08D5">
      <w:pPr>
        <w:rPr>
          <w:rFonts w:ascii="Candara" w:hAnsi="Candara" w:cs="Estrangelo Edessa"/>
        </w:rPr>
      </w:pPr>
      <w:r w:rsidRPr="003F616E">
        <w:rPr>
          <w:rFonts w:ascii="Candara" w:hAnsi="Candara" w:cs="Estrangelo Edessa"/>
        </w:rPr>
        <w:t xml:space="preserve">The Somerset Music Education Hub </w:t>
      </w:r>
      <w:r w:rsidR="00A3018E" w:rsidRPr="003F616E">
        <w:rPr>
          <w:rFonts w:ascii="Candara" w:hAnsi="Candara" w:cs="Estrangelo Edessa"/>
        </w:rPr>
        <w:t xml:space="preserve">will continue to </w:t>
      </w:r>
      <w:r w:rsidRPr="003F616E">
        <w:rPr>
          <w:rFonts w:ascii="Candara" w:hAnsi="Candara" w:cs="Estrangelo Edessa"/>
        </w:rPr>
        <w:t>fully exploit the opportunities provided by established social media sites, in particular Twitter</w:t>
      </w:r>
      <w:r w:rsidR="000867CA" w:rsidRPr="003F616E">
        <w:rPr>
          <w:rFonts w:ascii="Candara" w:hAnsi="Candara" w:cs="Estrangelo Edessa"/>
        </w:rPr>
        <w:t xml:space="preserve">.  </w:t>
      </w:r>
      <w:r w:rsidRPr="003F616E">
        <w:rPr>
          <w:rFonts w:ascii="Candara" w:hAnsi="Candara" w:cs="Estrangelo Edessa"/>
        </w:rPr>
        <w:t>The S</w:t>
      </w:r>
      <w:r w:rsidR="006F3852" w:rsidRPr="003F616E">
        <w:rPr>
          <w:rFonts w:ascii="Candara" w:hAnsi="Candara" w:cs="Estrangelo Edessa"/>
        </w:rPr>
        <w:t>omer</w:t>
      </w:r>
      <w:r w:rsidR="00A3018E" w:rsidRPr="003F616E">
        <w:rPr>
          <w:rFonts w:ascii="Candara" w:hAnsi="Candara" w:cs="Estrangelo Edessa"/>
        </w:rPr>
        <w:t xml:space="preserve">set Music Education Hub has </w:t>
      </w:r>
      <w:r w:rsidR="006F3852" w:rsidRPr="003F616E">
        <w:rPr>
          <w:rFonts w:ascii="Candara" w:hAnsi="Candara" w:cs="Estrangelo Edessa"/>
        </w:rPr>
        <w:t xml:space="preserve">both </w:t>
      </w:r>
      <w:r w:rsidRPr="003F616E">
        <w:rPr>
          <w:rFonts w:ascii="Candara" w:hAnsi="Candara" w:cs="Estrangelo Edessa"/>
        </w:rPr>
        <w:t>a</w:t>
      </w:r>
      <w:r w:rsidR="00A3018E" w:rsidRPr="003F616E">
        <w:rPr>
          <w:rFonts w:ascii="Candara" w:hAnsi="Candara" w:cs="Estrangelo Edessa"/>
        </w:rPr>
        <w:t>n active</w:t>
      </w:r>
      <w:r w:rsidRPr="003F616E">
        <w:rPr>
          <w:rFonts w:ascii="Candara" w:hAnsi="Candara" w:cs="Estrangelo Edessa"/>
        </w:rPr>
        <w:t xml:space="preserve"> Twitter </w:t>
      </w:r>
      <w:r w:rsidR="00A3018E" w:rsidRPr="003F616E">
        <w:rPr>
          <w:rFonts w:ascii="Candara" w:hAnsi="Candara" w:cs="Estrangelo Edessa"/>
        </w:rPr>
        <w:t>and Facebook account.</w:t>
      </w:r>
    </w:p>
    <w:p w14:paraId="77D7C343" w14:textId="77777777" w:rsidR="00903D07" w:rsidRPr="003F616E" w:rsidRDefault="00903D07" w:rsidP="00EA08D5">
      <w:pPr>
        <w:rPr>
          <w:rFonts w:ascii="Candara" w:hAnsi="Candara" w:cs="Estrangelo Edessa"/>
          <w:b/>
        </w:rPr>
      </w:pPr>
    </w:p>
    <w:p w14:paraId="2B6AC9F1" w14:textId="77777777" w:rsidR="0082301E" w:rsidRPr="003F616E" w:rsidRDefault="0082301E" w:rsidP="00EA08D5">
      <w:pPr>
        <w:rPr>
          <w:rFonts w:ascii="Candara" w:hAnsi="Candara" w:cs="Estrangelo Edessa"/>
          <w:b/>
        </w:rPr>
      </w:pPr>
      <w:r w:rsidRPr="003F616E">
        <w:rPr>
          <w:rFonts w:ascii="Candara" w:hAnsi="Candara" w:cs="Estrangelo Edessa"/>
          <w:b/>
        </w:rPr>
        <w:t>Newsletter</w:t>
      </w:r>
    </w:p>
    <w:p w14:paraId="3AD1EBE8" w14:textId="77777777" w:rsidR="00555529" w:rsidRPr="003F616E" w:rsidRDefault="00555529" w:rsidP="00EA08D5">
      <w:pPr>
        <w:rPr>
          <w:rFonts w:ascii="Candara" w:hAnsi="Candara" w:cs="Estrangelo Edessa"/>
        </w:rPr>
      </w:pPr>
    </w:p>
    <w:p w14:paraId="2253F674" w14:textId="7C6AD6C5" w:rsidR="0082301E" w:rsidRPr="003F616E" w:rsidRDefault="006F3852" w:rsidP="00EA08D5">
      <w:pPr>
        <w:rPr>
          <w:rFonts w:ascii="Candara" w:hAnsi="Candara" w:cs="Estrangelo Edessa"/>
        </w:rPr>
      </w:pPr>
      <w:r w:rsidRPr="003F616E">
        <w:rPr>
          <w:rFonts w:ascii="Candara" w:hAnsi="Candara" w:cs="Estrangelo Edessa"/>
        </w:rPr>
        <w:t>Bulletins will be automatically generated from the website and e-mailed directly to all music staff in schools with news of forthcoming events and opportunities</w:t>
      </w:r>
      <w:r w:rsidR="000867CA" w:rsidRPr="003F616E">
        <w:rPr>
          <w:rFonts w:ascii="Candara" w:hAnsi="Candara" w:cs="Estrangelo Edessa"/>
        </w:rPr>
        <w:t xml:space="preserve">.  </w:t>
      </w:r>
      <w:r w:rsidR="00A3018E" w:rsidRPr="003F616E">
        <w:rPr>
          <w:rFonts w:ascii="Candara" w:hAnsi="Candara" w:cs="Estrangelo Edessa"/>
        </w:rPr>
        <w:t>A database of names of relevant staff will be updated by the web administrator</w:t>
      </w:r>
      <w:r w:rsidR="000867CA" w:rsidRPr="003F616E">
        <w:rPr>
          <w:rFonts w:ascii="Candara" w:hAnsi="Candara" w:cs="Estrangelo Edessa"/>
        </w:rPr>
        <w:t xml:space="preserve">.  </w:t>
      </w:r>
      <w:r w:rsidR="00A3018E" w:rsidRPr="003F616E">
        <w:rPr>
          <w:rFonts w:ascii="Candara" w:hAnsi="Candara" w:cs="Estrangelo Edessa"/>
        </w:rPr>
        <w:t xml:space="preserve">Bulletins will be sent out </w:t>
      </w:r>
      <w:r w:rsidR="0082301E" w:rsidRPr="003F616E">
        <w:rPr>
          <w:rFonts w:ascii="Candara" w:hAnsi="Candara" w:cs="Estrangelo Edessa"/>
        </w:rPr>
        <w:t xml:space="preserve">termly </w:t>
      </w:r>
      <w:r w:rsidR="00A3018E" w:rsidRPr="003F616E">
        <w:rPr>
          <w:rFonts w:ascii="Candara" w:hAnsi="Candara" w:cs="Estrangelo Edessa"/>
        </w:rPr>
        <w:t xml:space="preserve">to </w:t>
      </w:r>
      <w:r w:rsidR="0082301E" w:rsidRPr="003F616E">
        <w:rPr>
          <w:rFonts w:ascii="Candara" w:hAnsi="Candara" w:cs="Estrangelo Edessa"/>
        </w:rPr>
        <w:t>promote new initiatives and help foster a culture of ownership and partnership</w:t>
      </w:r>
      <w:r w:rsidR="000867CA" w:rsidRPr="003F616E">
        <w:rPr>
          <w:rFonts w:ascii="Candara" w:hAnsi="Candara" w:cs="Estrangelo Edessa"/>
        </w:rPr>
        <w:t xml:space="preserve">.  </w:t>
      </w:r>
    </w:p>
    <w:p w14:paraId="0A228B72" w14:textId="77777777" w:rsidR="00A3018E" w:rsidRPr="003F616E" w:rsidRDefault="00A3018E" w:rsidP="00EA08D5">
      <w:pPr>
        <w:rPr>
          <w:rFonts w:ascii="Candara" w:hAnsi="Candara" w:cs="Estrangelo Edessa"/>
        </w:rPr>
      </w:pPr>
    </w:p>
    <w:p w14:paraId="6A4C5CF1" w14:textId="77777777" w:rsidR="0082301E" w:rsidRPr="003F616E" w:rsidRDefault="0082301E" w:rsidP="00EA08D5">
      <w:pPr>
        <w:rPr>
          <w:rFonts w:ascii="Candara" w:hAnsi="Candara" w:cs="Estrangelo Edessa"/>
          <w:b/>
        </w:rPr>
      </w:pPr>
      <w:r w:rsidRPr="003F616E">
        <w:rPr>
          <w:rFonts w:ascii="Candara" w:hAnsi="Candara" w:cs="Estrangelo Edessa"/>
          <w:b/>
        </w:rPr>
        <w:t>Links with Schools</w:t>
      </w:r>
    </w:p>
    <w:p w14:paraId="0E96832A" w14:textId="77777777" w:rsidR="00555529" w:rsidRPr="003F616E" w:rsidRDefault="00555529" w:rsidP="00EA08D5">
      <w:pPr>
        <w:rPr>
          <w:rFonts w:ascii="Candara" w:hAnsi="Candara" w:cs="Estrangelo Edessa"/>
        </w:rPr>
      </w:pPr>
    </w:p>
    <w:p w14:paraId="3F328E2B" w14:textId="77777777" w:rsidR="0082301E" w:rsidRPr="003F616E" w:rsidRDefault="00405826" w:rsidP="00EA08D5">
      <w:pPr>
        <w:rPr>
          <w:rFonts w:ascii="Candara" w:hAnsi="Candara" w:cs="Estrangelo Edessa"/>
        </w:rPr>
      </w:pPr>
      <w:r w:rsidRPr="003F616E">
        <w:rPr>
          <w:rFonts w:ascii="Candara" w:hAnsi="Candara" w:cs="Estrangelo Edessa"/>
        </w:rPr>
        <w:t xml:space="preserve">These will </w:t>
      </w:r>
      <w:r w:rsidR="00553952" w:rsidRPr="003F616E">
        <w:rPr>
          <w:rFonts w:ascii="Candara" w:hAnsi="Candara" w:cs="Estrangelo Edessa"/>
        </w:rPr>
        <w:t xml:space="preserve">continue to be </w:t>
      </w:r>
      <w:r w:rsidR="0082301E" w:rsidRPr="003F616E">
        <w:rPr>
          <w:rFonts w:ascii="Candara" w:hAnsi="Candara" w:cs="Estrangelo Edessa"/>
        </w:rPr>
        <w:t xml:space="preserve">managed through liaison with the Somerset Association of </w:t>
      </w:r>
      <w:r w:rsidR="00EB6885" w:rsidRPr="003F616E">
        <w:rPr>
          <w:rFonts w:ascii="Candara" w:hAnsi="Candara" w:cs="Estrangelo Edessa"/>
        </w:rPr>
        <w:t>Headteachers</w:t>
      </w:r>
      <w:r w:rsidR="0082301E" w:rsidRPr="003F616E">
        <w:rPr>
          <w:rFonts w:ascii="Candara" w:hAnsi="Candara" w:cs="Estrangelo Edessa"/>
        </w:rPr>
        <w:t xml:space="preserve"> (SASH), the Somerset Association of Primary </w:t>
      </w:r>
      <w:r w:rsidR="00EB6885" w:rsidRPr="003F616E">
        <w:rPr>
          <w:rFonts w:ascii="Candara" w:hAnsi="Candara" w:cs="Estrangelo Edessa"/>
        </w:rPr>
        <w:t>Headteachers</w:t>
      </w:r>
      <w:r w:rsidR="0082301E" w:rsidRPr="003F616E">
        <w:rPr>
          <w:rFonts w:ascii="Candara" w:hAnsi="Candara" w:cs="Estrangelo Edessa"/>
        </w:rPr>
        <w:t xml:space="preserve"> </w:t>
      </w:r>
      <w:r w:rsidR="00EA08D5" w:rsidRPr="003F616E">
        <w:rPr>
          <w:rFonts w:ascii="Candara" w:hAnsi="Candara" w:cs="Estrangelo Edessa"/>
        </w:rPr>
        <w:t>and</w:t>
      </w:r>
      <w:r w:rsidR="0082301E" w:rsidRPr="003F616E">
        <w:rPr>
          <w:rFonts w:ascii="Candara" w:hAnsi="Candara" w:cs="Estrangelo Edessa"/>
        </w:rPr>
        <w:t xml:space="preserve"> Officers (SAPHTO) and the Somerset Association of Head</w:t>
      </w:r>
      <w:r w:rsidR="00916F69" w:rsidRPr="003F616E">
        <w:rPr>
          <w:rFonts w:ascii="Candara" w:hAnsi="Candara" w:cs="Estrangelo Edessa"/>
        </w:rPr>
        <w:t>s of Specialist Provision (SEN.se</w:t>
      </w:r>
      <w:r w:rsidR="0082301E" w:rsidRPr="003F616E">
        <w:rPr>
          <w:rFonts w:ascii="Candara" w:hAnsi="Candara" w:cs="Estrangelo Edessa"/>
        </w:rPr>
        <w:t>).</w:t>
      </w:r>
    </w:p>
    <w:p w14:paraId="1184CC09" w14:textId="77777777" w:rsidR="0082301E" w:rsidRPr="003F616E" w:rsidRDefault="0082301E" w:rsidP="00EA08D5">
      <w:pPr>
        <w:rPr>
          <w:rFonts w:ascii="Candara" w:hAnsi="Candara" w:cs="Estrangelo Edessa"/>
        </w:rPr>
      </w:pPr>
    </w:p>
    <w:p w14:paraId="2E942287" w14:textId="77777777" w:rsidR="0082301E" w:rsidRPr="003F616E" w:rsidRDefault="00916F69" w:rsidP="00EA08D5">
      <w:pPr>
        <w:rPr>
          <w:rFonts w:ascii="Candara" w:hAnsi="Candara" w:cs="Estrangelo Edessa"/>
        </w:rPr>
      </w:pPr>
      <w:r w:rsidRPr="003F616E">
        <w:rPr>
          <w:rFonts w:ascii="Candara" w:hAnsi="Candara" w:cs="Estrangelo Edessa"/>
        </w:rPr>
        <w:t>The Somerset Education Partnership Board</w:t>
      </w:r>
      <w:r w:rsidR="0082301E" w:rsidRPr="003F616E">
        <w:rPr>
          <w:rFonts w:ascii="Candara" w:hAnsi="Candara" w:cs="Estrangelo Edessa"/>
        </w:rPr>
        <w:t xml:space="preserve"> </w:t>
      </w:r>
      <w:r w:rsidRPr="003F616E">
        <w:rPr>
          <w:rFonts w:ascii="Candara" w:hAnsi="Candara" w:cs="Estrangelo Edessa"/>
        </w:rPr>
        <w:t>(</w:t>
      </w:r>
      <w:r w:rsidR="00EB6885" w:rsidRPr="003F616E">
        <w:rPr>
          <w:rFonts w:ascii="Candara" w:hAnsi="Candara" w:cs="Estrangelo Edessa"/>
        </w:rPr>
        <w:t>SEPB</w:t>
      </w:r>
      <w:r w:rsidRPr="003F616E">
        <w:rPr>
          <w:rFonts w:ascii="Candara" w:hAnsi="Candara" w:cs="Estrangelo Edessa"/>
        </w:rPr>
        <w:t xml:space="preserve">) </w:t>
      </w:r>
      <w:r w:rsidR="00BB7992" w:rsidRPr="003F616E">
        <w:rPr>
          <w:rFonts w:ascii="Candara" w:hAnsi="Candara" w:cs="Estrangelo Edessa"/>
        </w:rPr>
        <w:t>will ensure</w:t>
      </w:r>
      <w:r w:rsidR="0082301E" w:rsidRPr="003F616E">
        <w:rPr>
          <w:rFonts w:ascii="Candara" w:hAnsi="Candara" w:cs="Estrangelo Edessa"/>
        </w:rPr>
        <w:t xml:space="preserve"> the Somerset Music Education Hub meets the needs of young people, in particular those who are regarded as disadvantaged</w:t>
      </w:r>
      <w:r w:rsidR="000867CA" w:rsidRPr="003F616E">
        <w:rPr>
          <w:rFonts w:ascii="Candara" w:hAnsi="Candara" w:cs="Estrangelo Edessa"/>
        </w:rPr>
        <w:t xml:space="preserve">.  </w:t>
      </w:r>
      <w:r w:rsidR="00275BE6" w:rsidRPr="003F616E">
        <w:rPr>
          <w:rFonts w:ascii="Candara" w:hAnsi="Candara" w:cs="Estrangelo Edessa"/>
        </w:rPr>
        <w:t xml:space="preserve">The </w:t>
      </w:r>
      <w:r w:rsidR="006F3852" w:rsidRPr="003F616E">
        <w:rPr>
          <w:rFonts w:ascii="Candara" w:hAnsi="Candara" w:cs="Estrangelo Edessa"/>
        </w:rPr>
        <w:t xml:space="preserve">Music and Arts Executive Officer </w:t>
      </w:r>
      <w:r w:rsidR="0082301E" w:rsidRPr="003F616E">
        <w:rPr>
          <w:rFonts w:ascii="Candara" w:hAnsi="Candara" w:cs="Estrangelo Edessa"/>
        </w:rPr>
        <w:t xml:space="preserve">will provide the link to </w:t>
      </w:r>
      <w:r w:rsidRPr="003F616E">
        <w:rPr>
          <w:rFonts w:ascii="Candara" w:hAnsi="Candara" w:cs="Estrangelo Edessa"/>
        </w:rPr>
        <w:t xml:space="preserve">the </w:t>
      </w:r>
      <w:r w:rsidR="00EB6885" w:rsidRPr="003F616E">
        <w:rPr>
          <w:rFonts w:ascii="Candara" w:hAnsi="Candara" w:cs="Estrangelo Edessa"/>
        </w:rPr>
        <w:t>SEPB</w:t>
      </w:r>
      <w:r w:rsidR="006F3852" w:rsidRPr="003F616E">
        <w:rPr>
          <w:rFonts w:ascii="Candara" w:hAnsi="Candara" w:cs="Estrangelo Edessa"/>
        </w:rPr>
        <w:t>, ensuring that its</w:t>
      </w:r>
      <w:r w:rsidR="0082301E" w:rsidRPr="003F616E">
        <w:rPr>
          <w:rFonts w:ascii="Candara" w:hAnsi="Candara" w:cs="Estrangelo Edessa"/>
        </w:rPr>
        <w:t xml:space="preserve"> aspirations are met and any issues with regard to the governance of Somerset Music Education Hub activities are dealt with appropriately</w:t>
      </w:r>
      <w:r w:rsidR="000867CA" w:rsidRPr="003F616E">
        <w:rPr>
          <w:rFonts w:ascii="Candara" w:hAnsi="Candara" w:cs="Estrangelo Edessa"/>
        </w:rPr>
        <w:t xml:space="preserve">.  </w:t>
      </w:r>
      <w:r w:rsidR="00275BE6" w:rsidRPr="003F616E">
        <w:rPr>
          <w:rFonts w:ascii="Candara" w:hAnsi="Candara" w:cs="Estrangelo Edessa"/>
        </w:rPr>
        <w:t xml:space="preserve">The Music </w:t>
      </w:r>
      <w:r w:rsidR="00EA08D5" w:rsidRPr="003F616E">
        <w:rPr>
          <w:rFonts w:ascii="Candara" w:hAnsi="Candara" w:cs="Estrangelo Edessa"/>
        </w:rPr>
        <w:t>and</w:t>
      </w:r>
      <w:r w:rsidR="00275BE6" w:rsidRPr="003F616E">
        <w:rPr>
          <w:rFonts w:ascii="Candara" w:hAnsi="Candara" w:cs="Estrangelo Edessa"/>
        </w:rPr>
        <w:t xml:space="preserve"> Arts Executive Officer will also be the link </w:t>
      </w:r>
      <w:r w:rsidR="0082301E" w:rsidRPr="003F616E">
        <w:rPr>
          <w:rFonts w:ascii="Candara" w:hAnsi="Candara" w:cs="Estrangelo Edessa"/>
        </w:rPr>
        <w:t>between the Some</w:t>
      </w:r>
      <w:r w:rsidR="000F1639" w:rsidRPr="003F616E">
        <w:rPr>
          <w:rFonts w:ascii="Candara" w:hAnsi="Candara" w:cs="Estrangelo Edessa"/>
        </w:rPr>
        <w:t>rset Music Education Hub Board (</w:t>
      </w:r>
      <w:r w:rsidR="0082301E" w:rsidRPr="003F616E">
        <w:rPr>
          <w:rFonts w:ascii="Candara" w:hAnsi="Candara" w:cs="Estrangelo Edessa"/>
        </w:rPr>
        <w:t>and its providers</w:t>
      </w:r>
      <w:r w:rsidR="000F1639" w:rsidRPr="003F616E">
        <w:rPr>
          <w:rFonts w:ascii="Candara" w:hAnsi="Candara" w:cs="Estrangelo Edessa"/>
        </w:rPr>
        <w:t>)</w:t>
      </w:r>
      <w:r w:rsidR="0082301E" w:rsidRPr="003F616E">
        <w:rPr>
          <w:rFonts w:ascii="Candara" w:hAnsi="Candara" w:cs="Estrangelo Edessa"/>
        </w:rPr>
        <w:t xml:space="preserve"> and the executive officers responsi</w:t>
      </w:r>
      <w:r w:rsidRPr="003F616E">
        <w:rPr>
          <w:rFonts w:ascii="Candara" w:hAnsi="Candara" w:cs="Estrangelo Edessa"/>
        </w:rPr>
        <w:t>ble for SASH, SAPHTO and SEN.se</w:t>
      </w:r>
      <w:r w:rsidR="00275BE6" w:rsidRPr="003F616E">
        <w:rPr>
          <w:rFonts w:ascii="Candara" w:hAnsi="Candara" w:cs="Estrangelo Edessa"/>
        </w:rPr>
        <w:t>.</w:t>
      </w:r>
    </w:p>
    <w:p w14:paraId="03FD63CC" w14:textId="77777777" w:rsidR="00275BE6" w:rsidRPr="003F616E" w:rsidRDefault="00275BE6" w:rsidP="00EA08D5">
      <w:pPr>
        <w:rPr>
          <w:rFonts w:ascii="Candara" w:hAnsi="Candara" w:cs="Estrangelo Edessa"/>
        </w:rPr>
      </w:pPr>
    </w:p>
    <w:p w14:paraId="2AEA38EA" w14:textId="77777777" w:rsidR="0082301E" w:rsidRPr="003F616E" w:rsidRDefault="0082301E" w:rsidP="00EA08D5">
      <w:pPr>
        <w:rPr>
          <w:rFonts w:ascii="Candara" w:hAnsi="Candara" w:cs="Estrangelo Edessa"/>
        </w:rPr>
      </w:pPr>
      <w:r w:rsidRPr="003F616E">
        <w:rPr>
          <w:rFonts w:ascii="Candara" w:hAnsi="Candara" w:cs="Estrangelo Edessa"/>
        </w:rPr>
        <w:t>Other than routine communications, formal links with these groups will be maintained through attendance as required at meetings.</w:t>
      </w:r>
    </w:p>
    <w:p w14:paraId="76963E7F" w14:textId="77777777" w:rsidR="00553952" w:rsidRPr="003F616E" w:rsidRDefault="00553952" w:rsidP="00EA08D5">
      <w:pPr>
        <w:rPr>
          <w:rFonts w:ascii="Candara" w:hAnsi="Candara" w:cs="Estrangelo Edessa"/>
        </w:rPr>
      </w:pPr>
    </w:p>
    <w:p w14:paraId="7CE89800" w14:textId="77777777" w:rsidR="00553952" w:rsidRPr="003F616E" w:rsidRDefault="00553952" w:rsidP="00EA08D5">
      <w:pPr>
        <w:rPr>
          <w:rFonts w:ascii="Candara" w:hAnsi="Candara" w:cs="Estrangelo Edessa"/>
        </w:rPr>
      </w:pPr>
      <w:r w:rsidRPr="003F616E">
        <w:rPr>
          <w:rFonts w:ascii="Candara" w:hAnsi="Candara" w:cs="Estrangelo Edessa"/>
        </w:rPr>
        <w:t>The Music and Ar</w:t>
      </w:r>
      <w:r w:rsidR="00AB7DB8" w:rsidRPr="003F616E">
        <w:rPr>
          <w:rFonts w:ascii="Candara" w:hAnsi="Candara" w:cs="Estrangelo Edessa"/>
        </w:rPr>
        <w:t xml:space="preserve">ts Executive Offer will where necessary attend </w:t>
      </w:r>
      <w:r w:rsidRPr="003F616E">
        <w:rPr>
          <w:rFonts w:ascii="Candara" w:hAnsi="Candara" w:cs="Estrangelo Edessa"/>
        </w:rPr>
        <w:t>area Governors meetings</w:t>
      </w:r>
      <w:r w:rsidR="00AB7DB8" w:rsidRPr="003F616E">
        <w:rPr>
          <w:rFonts w:ascii="Candara" w:hAnsi="Candara" w:cs="Estrangelo Edessa"/>
        </w:rPr>
        <w:t xml:space="preserve"> and updates via SCC Governor bulletins</w:t>
      </w:r>
      <w:r w:rsidRPr="003F616E">
        <w:rPr>
          <w:rFonts w:ascii="Candara" w:hAnsi="Candara" w:cs="Estrangelo Edessa"/>
        </w:rPr>
        <w:t>.</w:t>
      </w:r>
    </w:p>
    <w:p w14:paraId="021C4099" w14:textId="77777777" w:rsidR="00275BE6" w:rsidRPr="003F616E" w:rsidRDefault="00275BE6" w:rsidP="00EA08D5">
      <w:pPr>
        <w:rPr>
          <w:rFonts w:ascii="Candara" w:hAnsi="Candara" w:cs="Estrangelo Edessa"/>
        </w:rPr>
      </w:pPr>
    </w:p>
    <w:p w14:paraId="10E6E628" w14:textId="5F44CDE8" w:rsidR="00275BE6" w:rsidRPr="003F616E" w:rsidRDefault="00275BE6" w:rsidP="00EA08D5">
      <w:pPr>
        <w:rPr>
          <w:rFonts w:ascii="Candara" w:hAnsi="Candara" w:cs="Estrangelo Edessa"/>
        </w:rPr>
      </w:pPr>
      <w:r w:rsidRPr="003F616E">
        <w:rPr>
          <w:rFonts w:ascii="Candara" w:hAnsi="Candara" w:cs="Estrangelo Edessa"/>
        </w:rPr>
        <w:t xml:space="preserve">The Music </w:t>
      </w:r>
      <w:r w:rsidR="00EA08D5" w:rsidRPr="003F616E">
        <w:rPr>
          <w:rFonts w:ascii="Candara" w:hAnsi="Candara" w:cs="Estrangelo Edessa"/>
        </w:rPr>
        <w:t>and</w:t>
      </w:r>
      <w:r w:rsidRPr="003F616E">
        <w:rPr>
          <w:rFonts w:ascii="Candara" w:hAnsi="Candara" w:cs="Estrangelo Edessa"/>
        </w:rPr>
        <w:t xml:space="preserve"> Arts Executive Officer as well as </w:t>
      </w:r>
      <w:r w:rsidR="005C4E68" w:rsidRPr="003F616E">
        <w:rPr>
          <w:rFonts w:ascii="Candara" w:hAnsi="Candara" w:cs="Estrangelo Edessa"/>
        </w:rPr>
        <w:t xml:space="preserve">the Director and Deputy Directors </w:t>
      </w:r>
      <w:r w:rsidRPr="003F616E">
        <w:rPr>
          <w:rFonts w:ascii="Candara" w:hAnsi="Candara" w:cs="Estrangelo Edessa"/>
        </w:rPr>
        <w:t xml:space="preserve">from </w:t>
      </w:r>
      <w:r w:rsidR="005C4E68" w:rsidRPr="003F616E">
        <w:rPr>
          <w:rFonts w:ascii="Candara" w:hAnsi="Candara" w:cs="Estrangelo Edessa"/>
        </w:rPr>
        <w:t xml:space="preserve">Somerset Music </w:t>
      </w:r>
      <w:r w:rsidRPr="003F616E">
        <w:rPr>
          <w:rFonts w:ascii="Candara" w:hAnsi="Candara" w:cs="Estrangelo Edessa"/>
        </w:rPr>
        <w:t>will undertake individual school visits as part of the Music Education Plan to communicate the work of the hub</w:t>
      </w:r>
      <w:r w:rsidR="000867CA" w:rsidRPr="003F616E">
        <w:rPr>
          <w:rFonts w:ascii="Candara" w:hAnsi="Candara" w:cs="Estrangelo Edessa"/>
        </w:rPr>
        <w:t xml:space="preserve">.  </w:t>
      </w:r>
      <w:r w:rsidRPr="003F616E">
        <w:rPr>
          <w:rFonts w:ascii="Candara" w:hAnsi="Candara" w:cs="Estrangelo Edessa"/>
        </w:rPr>
        <w:t>This will build on the area heads meeting visits already made.</w:t>
      </w:r>
    </w:p>
    <w:p w14:paraId="05184555" w14:textId="77777777" w:rsidR="00405826" w:rsidRPr="003F616E" w:rsidRDefault="00405826" w:rsidP="00EA08D5">
      <w:pPr>
        <w:rPr>
          <w:rFonts w:ascii="Candara" w:hAnsi="Candara" w:cs="Estrangelo Edessa"/>
        </w:rPr>
      </w:pPr>
    </w:p>
    <w:p w14:paraId="0F288C39" w14:textId="77777777" w:rsidR="0082301E" w:rsidRPr="003F616E" w:rsidRDefault="0082301E" w:rsidP="00EA08D5">
      <w:pPr>
        <w:rPr>
          <w:rFonts w:ascii="Candara" w:hAnsi="Candara" w:cs="Estrangelo Edessa"/>
          <w:b/>
        </w:rPr>
      </w:pPr>
      <w:r w:rsidRPr="003F616E">
        <w:rPr>
          <w:rFonts w:ascii="Candara" w:hAnsi="Candara" w:cs="Estrangelo Edessa"/>
          <w:b/>
        </w:rPr>
        <w:t>Links with Arts Council England (ACE)</w:t>
      </w:r>
    </w:p>
    <w:p w14:paraId="21981EFB" w14:textId="77777777" w:rsidR="00555529" w:rsidRPr="003F616E" w:rsidRDefault="00555529" w:rsidP="00EA08D5">
      <w:pPr>
        <w:rPr>
          <w:rFonts w:ascii="Candara" w:hAnsi="Candara" w:cs="Estrangelo Edessa"/>
        </w:rPr>
      </w:pPr>
    </w:p>
    <w:p w14:paraId="63E94678" w14:textId="77777777" w:rsidR="0082301E" w:rsidRPr="003F616E" w:rsidRDefault="0082301E" w:rsidP="00EA08D5">
      <w:pPr>
        <w:rPr>
          <w:rFonts w:ascii="Candara" w:hAnsi="Candara" w:cs="Estrangelo Edessa"/>
        </w:rPr>
      </w:pPr>
      <w:r w:rsidRPr="003F616E">
        <w:rPr>
          <w:rFonts w:ascii="Candara" w:hAnsi="Candara" w:cs="Estrangelo Edessa"/>
        </w:rPr>
        <w:t>The Somerset Music Education Hub Board</w:t>
      </w:r>
      <w:r w:rsidR="00275BE6" w:rsidRPr="003F616E">
        <w:rPr>
          <w:rFonts w:ascii="Candara" w:hAnsi="Candara" w:cs="Estrangelo Edessa"/>
        </w:rPr>
        <w:t>,</w:t>
      </w:r>
      <w:r w:rsidR="007A2148" w:rsidRPr="003F616E">
        <w:rPr>
          <w:rFonts w:ascii="Candara" w:hAnsi="Candara" w:cs="Estrangelo Edessa"/>
        </w:rPr>
        <w:t xml:space="preserve"> through the Music </w:t>
      </w:r>
      <w:r w:rsidR="00EA08D5" w:rsidRPr="003F616E">
        <w:rPr>
          <w:rFonts w:ascii="Candara" w:hAnsi="Candara" w:cs="Estrangelo Edessa"/>
        </w:rPr>
        <w:t>and</w:t>
      </w:r>
      <w:r w:rsidR="007A2148" w:rsidRPr="003F616E">
        <w:rPr>
          <w:rFonts w:ascii="Candara" w:hAnsi="Candara" w:cs="Estrangelo Edessa"/>
        </w:rPr>
        <w:t xml:space="preserve"> Arts Executive Officer</w:t>
      </w:r>
      <w:r w:rsidRPr="003F616E">
        <w:rPr>
          <w:rFonts w:ascii="Candara" w:hAnsi="Candara" w:cs="Estrangelo Edessa"/>
        </w:rPr>
        <w:t>, will maintain regular contact with ACE to provide financial and management information as required by the funding agreement and as requested.</w:t>
      </w:r>
    </w:p>
    <w:p w14:paraId="074147C8" w14:textId="77777777" w:rsidR="0082301E" w:rsidRPr="003F616E" w:rsidRDefault="0082301E" w:rsidP="00EA08D5">
      <w:pPr>
        <w:rPr>
          <w:rFonts w:ascii="Candara" w:hAnsi="Candara" w:cs="Estrangelo Edessa"/>
        </w:rPr>
      </w:pPr>
    </w:p>
    <w:p w14:paraId="6E6B837E" w14:textId="77777777" w:rsidR="0082301E" w:rsidRPr="003F616E" w:rsidRDefault="0082301E" w:rsidP="00EA08D5">
      <w:pPr>
        <w:rPr>
          <w:rFonts w:ascii="Candara" w:hAnsi="Candara" w:cs="Estrangelo Edessa"/>
          <w:b/>
        </w:rPr>
      </w:pPr>
      <w:r w:rsidRPr="003F616E">
        <w:rPr>
          <w:rFonts w:ascii="Candara" w:hAnsi="Candara" w:cs="Estrangelo Edessa"/>
          <w:b/>
        </w:rPr>
        <w:t xml:space="preserve">Promoting </w:t>
      </w:r>
      <w:r w:rsidR="00275BE6" w:rsidRPr="003F616E">
        <w:rPr>
          <w:rFonts w:ascii="Candara" w:hAnsi="Candara" w:cs="Estrangelo Edessa"/>
          <w:b/>
        </w:rPr>
        <w:t>Sound Foundation Somerset</w:t>
      </w:r>
    </w:p>
    <w:p w14:paraId="2DA06FB0" w14:textId="77777777" w:rsidR="00555529" w:rsidRPr="003F616E" w:rsidRDefault="00555529" w:rsidP="00EA08D5">
      <w:pPr>
        <w:rPr>
          <w:rFonts w:ascii="Candara" w:hAnsi="Candara" w:cs="Estrangelo Edessa"/>
        </w:rPr>
      </w:pPr>
    </w:p>
    <w:p w14:paraId="7EE9709A" w14:textId="77777777" w:rsidR="0082301E" w:rsidRPr="003F616E" w:rsidRDefault="0082301E" w:rsidP="00EA08D5">
      <w:pPr>
        <w:rPr>
          <w:rFonts w:ascii="Candara" w:hAnsi="Candara" w:cs="Estrangelo Edessa"/>
        </w:rPr>
      </w:pPr>
      <w:r w:rsidRPr="003F616E">
        <w:rPr>
          <w:rFonts w:ascii="Candara" w:hAnsi="Candara" w:cs="Estrangelo Edessa"/>
        </w:rPr>
        <w:t xml:space="preserve">In addition to the measures set out earlier, </w:t>
      </w:r>
      <w:r w:rsidR="007A2148" w:rsidRPr="003F616E">
        <w:rPr>
          <w:rFonts w:ascii="Candara" w:hAnsi="Candara" w:cs="Estrangelo Edessa"/>
        </w:rPr>
        <w:t xml:space="preserve">the Music </w:t>
      </w:r>
      <w:r w:rsidR="00EA08D5" w:rsidRPr="003F616E">
        <w:rPr>
          <w:rFonts w:ascii="Candara" w:hAnsi="Candara" w:cs="Estrangelo Edessa"/>
        </w:rPr>
        <w:t>and</w:t>
      </w:r>
      <w:r w:rsidR="007A2148" w:rsidRPr="003F616E">
        <w:rPr>
          <w:rFonts w:ascii="Candara" w:hAnsi="Candara" w:cs="Estrangelo Edessa"/>
        </w:rPr>
        <w:t xml:space="preserve"> Arts Executive Officer </w:t>
      </w:r>
      <w:r w:rsidRPr="003F616E">
        <w:rPr>
          <w:rFonts w:ascii="Candara" w:hAnsi="Candara" w:cs="Estrangelo Edessa"/>
        </w:rPr>
        <w:t xml:space="preserve">will use the contacts and experience of SCC’s internal Communications Team to ensure that </w:t>
      </w:r>
      <w:r w:rsidRPr="003F616E">
        <w:rPr>
          <w:rFonts w:ascii="Candara" w:hAnsi="Candara" w:cs="Estrangelo Edessa"/>
        </w:rPr>
        <w:lastRenderedPageBreak/>
        <w:t>activities, including public relations, marketing, fundraising and celebrating success are managed professionally.</w:t>
      </w:r>
    </w:p>
    <w:p w14:paraId="5C91B097" w14:textId="77777777" w:rsidR="007B7026" w:rsidRPr="003F616E" w:rsidRDefault="007B7026" w:rsidP="00EA08D5">
      <w:pPr>
        <w:rPr>
          <w:rFonts w:ascii="Candara" w:hAnsi="Candara" w:cs="Estrangelo Edessa"/>
        </w:rPr>
      </w:pPr>
    </w:p>
    <w:p w14:paraId="5C307961" w14:textId="77777777" w:rsidR="00275BE6" w:rsidRPr="003F616E" w:rsidRDefault="00275BE6" w:rsidP="00EA08D5">
      <w:pPr>
        <w:rPr>
          <w:rFonts w:ascii="Candara" w:hAnsi="Candara" w:cs="Estrangelo Edessa"/>
        </w:rPr>
      </w:pPr>
      <w:r w:rsidRPr="003F616E">
        <w:rPr>
          <w:rFonts w:ascii="Candara" w:hAnsi="Candara" w:cs="Estrangelo Edessa"/>
        </w:rPr>
        <w:t>This post will continue to organise brand promotional material as required and ensure that SFS brand identity is protected across the delivery partners in their work with hub activities</w:t>
      </w:r>
      <w:r w:rsidR="000867CA" w:rsidRPr="003F616E">
        <w:rPr>
          <w:rFonts w:ascii="Candara" w:hAnsi="Candara" w:cs="Estrangelo Edessa"/>
        </w:rPr>
        <w:t xml:space="preserve">.  </w:t>
      </w:r>
    </w:p>
    <w:p w14:paraId="4AAD66FD" w14:textId="77777777" w:rsidR="00275BE6" w:rsidRPr="003F616E" w:rsidRDefault="00275BE6" w:rsidP="00EA08D5">
      <w:pPr>
        <w:rPr>
          <w:rFonts w:ascii="Candara" w:hAnsi="Candara" w:cs="Estrangelo Edessa"/>
        </w:rPr>
      </w:pPr>
    </w:p>
    <w:p w14:paraId="7954CF33" w14:textId="45440D0F" w:rsidR="002E1AC9" w:rsidRPr="003F616E" w:rsidRDefault="002E1AC9" w:rsidP="00EA08D5">
      <w:pPr>
        <w:rPr>
          <w:rFonts w:ascii="Candara" w:hAnsi="Candara" w:cs="Estrangelo Edessa"/>
        </w:rPr>
      </w:pPr>
      <w:r w:rsidRPr="003F616E">
        <w:rPr>
          <w:rFonts w:ascii="Candara" w:hAnsi="Candara" w:cs="Estrangelo Edessa"/>
        </w:rPr>
        <w:t xml:space="preserve">It will be important to </w:t>
      </w:r>
      <w:r w:rsidR="0055106D" w:rsidRPr="003F616E">
        <w:rPr>
          <w:rFonts w:ascii="Candara" w:hAnsi="Candara" w:cs="Estrangelo Edessa"/>
        </w:rPr>
        <w:t xml:space="preserve">build a very strong </w:t>
      </w:r>
      <w:r w:rsidRPr="003F616E">
        <w:rPr>
          <w:rFonts w:ascii="Candara" w:hAnsi="Candara" w:cs="Estrangelo Edessa"/>
        </w:rPr>
        <w:t>public profile for the Hub, as well as the marketing that individual deliverers will achieve</w:t>
      </w:r>
      <w:r w:rsidR="000867CA" w:rsidRPr="003F616E">
        <w:rPr>
          <w:rFonts w:ascii="Candara" w:hAnsi="Candara" w:cs="Estrangelo Edessa"/>
        </w:rPr>
        <w:t xml:space="preserve">.  </w:t>
      </w:r>
      <w:r w:rsidRPr="003F616E">
        <w:rPr>
          <w:rFonts w:ascii="Candara" w:hAnsi="Candara" w:cs="Estrangelo Edessa"/>
        </w:rPr>
        <w:t>The Partne</w:t>
      </w:r>
      <w:r w:rsidR="00555529" w:rsidRPr="003F616E">
        <w:rPr>
          <w:rFonts w:ascii="Candara" w:hAnsi="Candara" w:cs="Estrangelo Edessa"/>
        </w:rPr>
        <w:t>rship Funding Agreement</w:t>
      </w:r>
      <w:r w:rsidRPr="003F616E">
        <w:rPr>
          <w:rFonts w:ascii="Candara" w:hAnsi="Candara" w:cs="Estrangelo Edessa"/>
        </w:rPr>
        <w:t xml:space="preserve"> contain</w:t>
      </w:r>
      <w:r w:rsidR="00424AA2" w:rsidRPr="003F616E">
        <w:rPr>
          <w:rFonts w:ascii="Candara" w:hAnsi="Candara" w:cs="Estrangelo Edessa"/>
        </w:rPr>
        <w:t>s</w:t>
      </w:r>
      <w:r w:rsidRPr="003F616E">
        <w:rPr>
          <w:rFonts w:ascii="Candara" w:hAnsi="Candara" w:cs="Estrangelo Edessa"/>
        </w:rPr>
        <w:t xml:space="preserve"> a section on recognition of the funding source and logos</w:t>
      </w:r>
      <w:r w:rsidR="00424AA2" w:rsidRPr="003F616E">
        <w:rPr>
          <w:rFonts w:ascii="Candara" w:hAnsi="Candara" w:cs="Estrangelo Edessa"/>
        </w:rPr>
        <w:t>, both SFS and ACE</w:t>
      </w:r>
      <w:r w:rsidRPr="003F616E">
        <w:rPr>
          <w:rFonts w:ascii="Candara" w:hAnsi="Candara" w:cs="Estrangelo Edessa"/>
        </w:rPr>
        <w:t>, requir</w:t>
      </w:r>
      <w:r w:rsidR="00424AA2" w:rsidRPr="003F616E">
        <w:rPr>
          <w:rFonts w:ascii="Candara" w:hAnsi="Candara" w:cs="Estrangelo Edessa"/>
        </w:rPr>
        <w:t>ing</w:t>
      </w:r>
      <w:r w:rsidRPr="003F616E">
        <w:rPr>
          <w:rFonts w:ascii="Candara" w:hAnsi="Candara" w:cs="Estrangelo Edessa"/>
        </w:rPr>
        <w:t xml:space="preserve"> the use of the</w:t>
      </w:r>
      <w:r w:rsidR="00424AA2" w:rsidRPr="003F616E">
        <w:rPr>
          <w:rFonts w:ascii="Candara" w:hAnsi="Candara" w:cs="Estrangelo Edessa"/>
        </w:rPr>
        <w:t xml:space="preserve"> appropriate</w:t>
      </w:r>
      <w:r w:rsidRPr="003F616E">
        <w:rPr>
          <w:rFonts w:ascii="Candara" w:hAnsi="Candara" w:cs="Estrangelo Edessa"/>
        </w:rPr>
        <w:t xml:space="preserve"> branding</w:t>
      </w:r>
      <w:r w:rsidR="00424AA2" w:rsidRPr="003F616E">
        <w:rPr>
          <w:rFonts w:ascii="Candara" w:hAnsi="Candara" w:cs="Estrangelo Edessa"/>
        </w:rPr>
        <w:t xml:space="preserve"> as well as acknowledgement of Hub grant in event literature, promotions and in any individual bursaries awarded by third party organisations.</w:t>
      </w:r>
    </w:p>
    <w:p w14:paraId="459DC8D2" w14:textId="77777777" w:rsidR="008A4816" w:rsidRPr="003F616E" w:rsidRDefault="008A4816" w:rsidP="00EA08D5">
      <w:pPr>
        <w:rPr>
          <w:rFonts w:ascii="Candara" w:hAnsi="Candara" w:cs="Estrangelo Edessa"/>
        </w:rPr>
      </w:pPr>
    </w:p>
    <w:p w14:paraId="512DEC57"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69D0AD74" w14:textId="77777777" w:rsidR="00DD5A2B" w:rsidRPr="003F616E" w:rsidRDefault="00DD5A2B" w:rsidP="00EA08D5">
      <w:pPr>
        <w:rPr>
          <w:rFonts w:ascii="Candara" w:hAnsi="Candara" w:cs="Estrangelo Edessa"/>
        </w:rPr>
      </w:pPr>
    </w:p>
    <w:p w14:paraId="059B31E8" w14:textId="77777777" w:rsidR="008A4816" w:rsidRPr="003F616E" w:rsidRDefault="008A4816" w:rsidP="00EA08D5">
      <w:pPr>
        <w:rPr>
          <w:rFonts w:ascii="Candara" w:hAnsi="Candara" w:cs="Estrangelo Edessa"/>
        </w:rPr>
      </w:pPr>
    </w:p>
    <w:p w14:paraId="2DD640F0" w14:textId="77777777" w:rsidR="00DD5A2B" w:rsidRPr="003F616E" w:rsidRDefault="00DD5A2B" w:rsidP="00EA08D5">
      <w:pPr>
        <w:rPr>
          <w:rFonts w:ascii="Candara" w:hAnsi="Candara" w:cs="Estrangelo Edessa"/>
        </w:rPr>
      </w:pPr>
    </w:p>
    <w:p w14:paraId="0F85FEBF" w14:textId="77777777" w:rsidR="00DD5A2B" w:rsidRPr="003F616E" w:rsidRDefault="00DD5A2B" w:rsidP="00EA08D5">
      <w:pPr>
        <w:rPr>
          <w:rFonts w:ascii="Candara" w:hAnsi="Candara" w:cs="Estrangelo Edessa"/>
        </w:rPr>
        <w:sectPr w:rsidR="00DD5A2B" w:rsidRPr="003F616E" w:rsidSect="00AB367F">
          <w:pgSz w:w="11906" w:h="16838" w:code="9"/>
          <w:pgMar w:top="1080" w:right="1440" w:bottom="720" w:left="1440" w:header="432" w:footer="432" w:gutter="0"/>
          <w:cols w:space="708"/>
          <w:docGrid w:linePitch="360"/>
        </w:sectPr>
      </w:pPr>
    </w:p>
    <w:p w14:paraId="228AAAC6" w14:textId="77777777" w:rsidR="007B7026" w:rsidRPr="003F616E" w:rsidRDefault="002772EB" w:rsidP="002772EB">
      <w:pPr>
        <w:rPr>
          <w:rFonts w:ascii="Candara" w:hAnsi="Candara"/>
          <w:b/>
          <w:sz w:val="32"/>
          <w:szCs w:val="32"/>
        </w:rPr>
      </w:pPr>
      <w:bookmarkStart w:id="32" w:name="eighteen"/>
      <w:bookmarkEnd w:id="32"/>
      <w:r w:rsidRPr="003F616E">
        <w:rPr>
          <w:rFonts w:ascii="Candara" w:hAnsi="Candara"/>
          <w:b/>
          <w:sz w:val="32"/>
          <w:szCs w:val="32"/>
        </w:rPr>
        <w:lastRenderedPageBreak/>
        <w:t>18.</w:t>
      </w:r>
      <w:r w:rsidRPr="003F616E">
        <w:rPr>
          <w:rFonts w:ascii="Candara" w:hAnsi="Candara"/>
          <w:b/>
          <w:sz w:val="32"/>
          <w:szCs w:val="32"/>
        </w:rPr>
        <w:tab/>
      </w:r>
      <w:r w:rsidR="00FE6178" w:rsidRPr="003F616E">
        <w:rPr>
          <w:rFonts w:ascii="Candara" w:hAnsi="Candara"/>
          <w:b/>
          <w:sz w:val="32"/>
          <w:szCs w:val="32"/>
        </w:rPr>
        <w:t xml:space="preserve">ACE </w:t>
      </w:r>
      <w:r w:rsidR="007B7026" w:rsidRPr="003F616E">
        <w:rPr>
          <w:rFonts w:ascii="Candara" w:hAnsi="Candara"/>
          <w:b/>
          <w:sz w:val="32"/>
          <w:szCs w:val="32"/>
        </w:rPr>
        <w:t xml:space="preserve">Risk </w:t>
      </w:r>
      <w:r w:rsidR="00BD0F84" w:rsidRPr="003F616E">
        <w:rPr>
          <w:rFonts w:ascii="Candara" w:hAnsi="Candara"/>
          <w:b/>
          <w:sz w:val="32"/>
          <w:szCs w:val="32"/>
        </w:rPr>
        <w:t>Analysis</w:t>
      </w:r>
      <w:r w:rsidR="009736D3" w:rsidRPr="003F616E">
        <w:rPr>
          <w:rFonts w:ascii="Candara" w:hAnsi="Candara"/>
          <w:b/>
          <w:sz w:val="32"/>
          <w:szCs w:val="32"/>
        </w:rPr>
        <w:t xml:space="preserve"> for 201</w:t>
      </w:r>
      <w:r w:rsidR="00224EBD" w:rsidRPr="003F616E">
        <w:rPr>
          <w:rFonts w:ascii="Candara" w:hAnsi="Candara"/>
          <w:b/>
          <w:sz w:val="32"/>
          <w:szCs w:val="32"/>
        </w:rPr>
        <w:t>8</w:t>
      </w:r>
      <w:r w:rsidR="00EB6885" w:rsidRPr="003F616E">
        <w:rPr>
          <w:rFonts w:ascii="Candara" w:hAnsi="Candara"/>
          <w:b/>
          <w:sz w:val="32"/>
          <w:szCs w:val="32"/>
        </w:rPr>
        <w:t>/</w:t>
      </w:r>
      <w:r w:rsidR="009736D3" w:rsidRPr="003F616E">
        <w:rPr>
          <w:rFonts w:ascii="Candara" w:hAnsi="Candara"/>
          <w:b/>
          <w:sz w:val="32"/>
          <w:szCs w:val="32"/>
        </w:rPr>
        <w:t>1</w:t>
      </w:r>
      <w:r w:rsidR="00224EBD" w:rsidRPr="003F616E">
        <w:rPr>
          <w:rFonts w:ascii="Candara" w:hAnsi="Candara"/>
          <w:b/>
          <w:sz w:val="32"/>
          <w:szCs w:val="32"/>
        </w:rPr>
        <w:t>9</w:t>
      </w:r>
      <w:r w:rsidR="009736D3" w:rsidRPr="003F616E">
        <w:rPr>
          <w:rFonts w:ascii="Candara" w:hAnsi="Candara"/>
          <w:b/>
          <w:sz w:val="32"/>
          <w:szCs w:val="32"/>
        </w:rPr>
        <w:t xml:space="preserve"> and beyond</w:t>
      </w:r>
    </w:p>
    <w:p w14:paraId="3CC6290C" w14:textId="77777777" w:rsidR="002772EB" w:rsidRPr="003F616E" w:rsidRDefault="002772EB" w:rsidP="002772EB">
      <w:pPr>
        <w:rPr>
          <w:rFonts w:ascii="Candara" w:hAnsi="Candara"/>
          <w:b/>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540"/>
        <w:gridCol w:w="851"/>
        <w:gridCol w:w="848"/>
        <w:gridCol w:w="7514"/>
        <w:gridCol w:w="2728"/>
      </w:tblGrid>
      <w:tr w:rsidR="003F616E" w:rsidRPr="003F616E" w14:paraId="16BFEABF" w14:textId="77777777" w:rsidTr="0023244B">
        <w:trPr>
          <w:tblHeader/>
        </w:trPr>
        <w:tc>
          <w:tcPr>
            <w:tcW w:w="1143" w:type="pct"/>
            <w:shd w:val="clear" w:color="auto" w:fill="D9D9D9" w:themeFill="background1" w:themeFillShade="D9"/>
          </w:tcPr>
          <w:p w14:paraId="19219744" w14:textId="77777777" w:rsidR="00CE07C5" w:rsidRPr="003F616E" w:rsidRDefault="00CE07C5" w:rsidP="00DF3C50">
            <w:pPr>
              <w:jc w:val="center"/>
              <w:rPr>
                <w:rFonts w:ascii="Candara" w:hAnsi="Candara"/>
                <w:b/>
              </w:rPr>
            </w:pPr>
            <w:r w:rsidRPr="003F616E">
              <w:rPr>
                <w:rFonts w:ascii="Candara" w:hAnsi="Candara"/>
                <w:b/>
              </w:rPr>
              <w:t>Risk</w:t>
            </w:r>
          </w:p>
        </w:tc>
        <w:tc>
          <w:tcPr>
            <w:tcW w:w="549" w:type="pct"/>
            <w:gridSpan w:val="2"/>
            <w:shd w:val="clear" w:color="auto" w:fill="D9D9D9" w:themeFill="background1" w:themeFillShade="D9"/>
          </w:tcPr>
          <w:p w14:paraId="38B4C061" w14:textId="77777777" w:rsidR="00CE07C5" w:rsidRPr="003F616E" w:rsidRDefault="00CE07C5" w:rsidP="00DF3C50">
            <w:pPr>
              <w:jc w:val="center"/>
              <w:rPr>
                <w:rFonts w:ascii="Candara" w:hAnsi="Candara"/>
                <w:b/>
              </w:rPr>
            </w:pPr>
            <w:r w:rsidRPr="003F616E">
              <w:rPr>
                <w:rFonts w:ascii="Candara" w:hAnsi="Candara"/>
                <w:b/>
              </w:rPr>
              <w:t>RAG Rating</w:t>
            </w:r>
          </w:p>
        </w:tc>
        <w:tc>
          <w:tcPr>
            <w:tcW w:w="2427" w:type="pct"/>
            <w:shd w:val="clear" w:color="auto" w:fill="D9D9D9" w:themeFill="background1" w:themeFillShade="D9"/>
          </w:tcPr>
          <w:p w14:paraId="09451751" w14:textId="77777777" w:rsidR="00CE07C5" w:rsidRPr="003F616E" w:rsidRDefault="00CE07C5" w:rsidP="00DF3C50">
            <w:pPr>
              <w:jc w:val="center"/>
              <w:rPr>
                <w:rFonts w:ascii="Candara" w:hAnsi="Candara"/>
                <w:b/>
              </w:rPr>
            </w:pPr>
            <w:r w:rsidRPr="003F616E">
              <w:rPr>
                <w:rFonts w:ascii="Candara" w:hAnsi="Candara"/>
                <w:b/>
              </w:rPr>
              <w:t>Mitigation</w:t>
            </w:r>
          </w:p>
        </w:tc>
        <w:tc>
          <w:tcPr>
            <w:tcW w:w="881" w:type="pct"/>
            <w:shd w:val="clear" w:color="auto" w:fill="D9D9D9" w:themeFill="background1" w:themeFillShade="D9"/>
          </w:tcPr>
          <w:p w14:paraId="3A9C3C3E" w14:textId="77777777" w:rsidR="00CE07C5" w:rsidRPr="003F616E" w:rsidRDefault="003D2C1A" w:rsidP="00DF3C50">
            <w:pPr>
              <w:jc w:val="center"/>
              <w:rPr>
                <w:rFonts w:ascii="Candara" w:hAnsi="Candara"/>
                <w:b/>
              </w:rPr>
            </w:pPr>
            <w:r w:rsidRPr="003F616E">
              <w:rPr>
                <w:rFonts w:ascii="Candara" w:hAnsi="Candara"/>
                <w:b/>
              </w:rPr>
              <w:t>Assigned Responsibility</w:t>
            </w:r>
            <w:r w:rsidR="0067071F" w:rsidRPr="003F616E">
              <w:rPr>
                <w:rFonts w:ascii="Candara" w:hAnsi="Candara"/>
                <w:b/>
              </w:rPr>
              <w:t>/ACTION</w:t>
            </w:r>
          </w:p>
        </w:tc>
      </w:tr>
      <w:tr w:rsidR="003F616E" w:rsidRPr="003F616E" w14:paraId="3EBEE918" w14:textId="77777777" w:rsidTr="005C19B3">
        <w:tc>
          <w:tcPr>
            <w:tcW w:w="5000" w:type="pct"/>
            <w:gridSpan w:val="5"/>
            <w:shd w:val="clear" w:color="auto" w:fill="CCFFFF"/>
          </w:tcPr>
          <w:p w14:paraId="5B9D5B28" w14:textId="77777777" w:rsidR="00DF3C50" w:rsidRPr="003F616E" w:rsidRDefault="00DF3C50" w:rsidP="00EA08D5">
            <w:pPr>
              <w:rPr>
                <w:rFonts w:ascii="Candara" w:hAnsi="Candara"/>
              </w:rPr>
            </w:pPr>
            <w:r w:rsidRPr="003F616E">
              <w:rPr>
                <w:rFonts w:ascii="Candara" w:hAnsi="Candara"/>
                <w:b/>
              </w:rPr>
              <w:t>Delivery</w:t>
            </w:r>
          </w:p>
        </w:tc>
      </w:tr>
      <w:tr w:rsidR="003F616E" w:rsidRPr="003F616E" w14:paraId="08C6CEAD" w14:textId="77777777" w:rsidTr="0023244B">
        <w:tc>
          <w:tcPr>
            <w:tcW w:w="1143" w:type="pct"/>
            <w:vMerge w:val="restart"/>
            <w:shd w:val="clear" w:color="auto" w:fill="auto"/>
          </w:tcPr>
          <w:p w14:paraId="3D011636" w14:textId="76C573A9" w:rsidR="00AC4F1F" w:rsidRPr="003F616E" w:rsidRDefault="00AC4F1F" w:rsidP="00EA08D5">
            <w:pPr>
              <w:rPr>
                <w:rFonts w:ascii="Candara" w:hAnsi="Candara"/>
              </w:rPr>
            </w:pPr>
            <w:r w:rsidRPr="003F616E">
              <w:rPr>
                <w:rFonts w:ascii="Candara" w:hAnsi="Candara"/>
              </w:rPr>
              <w:t xml:space="preserve">Changes to </w:t>
            </w:r>
            <w:r w:rsidR="009B1C53" w:rsidRPr="003F616E">
              <w:rPr>
                <w:rFonts w:ascii="Candara" w:hAnsi="Candara"/>
              </w:rPr>
              <w:t>WCET</w:t>
            </w:r>
            <w:r w:rsidRPr="003F616E">
              <w:rPr>
                <w:rFonts w:ascii="Candara" w:hAnsi="Candara"/>
              </w:rPr>
              <w:t xml:space="preserve"> </w:t>
            </w:r>
            <w:r w:rsidR="00967197" w:rsidRPr="003F616E">
              <w:rPr>
                <w:rFonts w:ascii="Candara" w:hAnsi="Candara"/>
              </w:rPr>
              <w:t xml:space="preserve">subsidies </w:t>
            </w:r>
            <w:r w:rsidRPr="003F616E">
              <w:rPr>
                <w:rFonts w:ascii="Candara" w:hAnsi="Candara"/>
              </w:rPr>
              <w:t>wef 1 Sept</w:t>
            </w:r>
            <w:r w:rsidR="00DF3C50" w:rsidRPr="003F616E">
              <w:rPr>
                <w:rFonts w:ascii="Candara" w:hAnsi="Candara"/>
              </w:rPr>
              <w:t>ember</w:t>
            </w:r>
            <w:r w:rsidRPr="003F616E">
              <w:rPr>
                <w:rFonts w:ascii="Candara" w:hAnsi="Candara"/>
              </w:rPr>
              <w:t xml:space="preserve"> 2018</w:t>
            </w:r>
            <w:r w:rsidR="000867CA" w:rsidRPr="003F616E">
              <w:rPr>
                <w:rFonts w:ascii="Candara" w:hAnsi="Candara"/>
              </w:rPr>
              <w:t xml:space="preserve">.  </w:t>
            </w:r>
            <w:r w:rsidRPr="003F616E">
              <w:rPr>
                <w:rFonts w:ascii="Candara" w:hAnsi="Candara"/>
              </w:rPr>
              <w:t xml:space="preserve">IMPACT: </w:t>
            </w:r>
            <w:r w:rsidR="00DE49D6" w:rsidRPr="003F616E">
              <w:rPr>
                <w:rFonts w:ascii="Candara" w:hAnsi="Candara"/>
              </w:rPr>
              <w:t>decreased</w:t>
            </w:r>
            <w:r w:rsidRPr="003F616E">
              <w:rPr>
                <w:rFonts w:ascii="Candara" w:hAnsi="Candara"/>
              </w:rPr>
              <w:t xml:space="preserve"> engagement </w:t>
            </w:r>
            <w:r w:rsidR="00DE49D6" w:rsidRPr="003F616E">
              <w:rPr>
                <w:rFonts w:ascii="Candara" w:hAnsi="Candara"/>
              </w:rPr>
              <w:t>from 1 September 2018 onwards</w:t>
            </w:r>
            <w:r w:rsidR="000867CA" w:rsidRPr="003F616E">
              <w:rPr>
                <w:rFonts w:ascii="Candara" w:hAnsi="Candara"/>
              </w:rPr>
              <w:t xml:space="preserve">.  </w:t>
            </w:r>
            <w:r w:rsidR="00DE49D6" w:rsidRPr="003F616E">
              <w:rPr>
                <w:rFonts w:ascii="Candara" w:hAnsi="Candara"/>
              </w:rPr>
              <w:t>C</w:t>
            </w:r>
            <w:r w:rsidRPr="003F616E">
              <w:rPr>
                <w:rFonts w:ascii="Candara" w:hAnsi="Candara"/>
              </w:rPr>
              <w:t xml:space="preserve">hanges mean a reduction in the subsidy for the first term from its </w:t>
            </w:r>
            <w:r w:rsidR="0077534A" w:rsidRPr="003F616E">
              <w:rPr>
                <w:rFonts w:ascii="Candara" w:hAnsi="Candara"/>
              </w:rPr>
              <w:t>year 6</w:t>
            </w:r>
            <w:r w:rsidRPr="003F616E">
              <w:rPr>
                <w:rFonts w:ascii="Candara" w:hAnsi="Candara"/>
              </w:rPr>
              <w:t xml:space="preserve"> level of 95%</w:t>
            </w:r>
            <w:r w:rsidR="000867CA" w:rsidRPr="003F616E">
              <w:rPr>
                <w:rFonts w:ascii="Candara" w:hAnsi="Candara"/>
              </w:rPr>
              <w:t xml:space="preserve">.  </w:t>
            </w:r>
          </w:p>
        </w:tc>
        <w:tc>
          <w:tcPr>
            <w:tcW w:w="549" w:type="pct"/>
            <w:gridSpan w:val="2"/>
            <w:tcBorders>
              <w:bottom w:val="single" w:sz="4" w:space="0" w:color="auto"/>
            </w:tcBorders>
            <w:shd w:val="clear" w:color="auto" w:fill="auto"/>
          </w:tcPr>
          <w:p w14:paraId="6DBDDCF2" w14:textId="4F922D11" w:rsidR="00D40DB3" w:rsidRPr="003F616E" w:rsidRDefault="00081242" w:rsidP="00DF3C50">
            <w:pPr>
              <w:jc w:val="center"/>
              <w:rPr>
                <w:rFonts w:ascii="Candara" w:hAnsi="Candara"/>
              </w:rPr>
            </w:pPr>
            <w:r w:rsidRPr="003F616E">
              <w:rPr>
                <w:rFonts w:ascii="Candara" w:hAnsi="Candara"/>
              </w:rPr>
              <w:t>Red/</w:t>
            </w:r>
            <w:r w:rsidR="00AC4F1F" w:rsidRPr="003F616E">
              <w:rPr>
                <w:rFonts w:ascii="Candara" w:hAnsi="Candara"/>
              </w:rPr>
              <w:t>Amber</w:t>
            </w:r>
          </w:p>
        </w:tc>
        <w:tc>
          <w:tcPr>
            <w:tcW w:w="2427" w:type="pct"/>
            <w:vMerge w:val="restart"/>
            <w:shd w:val="clear" w:color="auto" w:fill="auto"/>
          </w:tcPr>
          <w:p w14:paraId="27D22D1F" w14:textId="7E9CB6F3" w:rsidR="00D40DB3" w:rsidRPr="003F616E" w:rsidRDefault="00AC4F1F" w:rsidP="00EA08D5">
            <w:pPr>
              <w:rPr>
                <w:rFonts w:ascii="Candara" w:hAnsi="Candara"/>
              </w:rPr>
            </w:pPr>
            <w:r w:rsidRPr="003F616E">
              <w:rPr>
                <w:rFonts w:ascii="Candara" w:hAnsi="Candara"/>
              </w:rPr>
              <w:t xml:space="preserve">Options </w:t>
            </w:r>
            <w:r w:rsidR="00967197" w:rsidRPr="003F616E">
              <w:rPr>
                <w:rFonts w:ascii="Candara" w:hAnsi="Candara"/>
              </w:rPr>
              <w:t>were</w:t>
            </w:r>
            <w:r w:rsidRPr="003F616E">
              <w:rPr>
                <w:rFonts w:ascii="Candara" w:hAnsi="Candara"/>
              </w:rPr>
              <w:t xml:space="preserve"> carefully costed and explored and consultations with the Primary </w:t>
            </w:r>
            <w:r w:rsidR="00EB6885" w:rsidRPr="003F616E">
              <w:rPr>
                <w:rFonts w:ascii="Candara" w:hAnsi="Candara"/>
              </w:rPr>
              <w:t>Headteachers</w:t>
            </w:r>
            <w:r w:rsidRPr="003F616E">
              <w:rPr>
                <w:rFonts w:ascii="Candara" w:hAnsi="Candara"/>
              </w:rPr>
              <w:t xml:space="preserve"> </w:t>
            </w:r>
            <w:r w:rsidR="00967197" w:rsidRPr="003F616E">
              <w:rPr>
                <w:rFonts w:ascii="Candara" w:hAnsi="Candara"/>
              </w:rPr>
              <w:t>took place</w:t>
            </w:r>
            <w:r w:rsidRPr="003F616E">
              <w:rPr>
                <w:rFonts w:ascii="Candara" w:hAnsi="Candara"/>
              </w:rPr>
              <w:t xml:space="preserve"> in November 2017 so Heads are aware that there will be an increase in contribution made to this role</w:t>
            </w:r>
            <w:r w:rsidR="0077534A" w:rsidRPr="003F616E">
              <w:rPr>
                <w:rFonts w:ascii="Candara" w:hAnsi="Candara"/>
              </w:rPr>
              <w:t xml:space="preserve"> wef 1.9.18</w:t>
            </w:r>
            <w:r w:rsidR="000867CA" w:rsidRPr="003F616E">
              <w:rPr>
                <w:rFonts w:ascii="Candara" w:hAnsi="Candara"/>
              </w:rPr>
              <w:t xml:space="preserve">. </w:t>
            </w:r>
            <w:r w:rsidR="0077534A" w:rsidRPr="003F616E">
              <w:rPr>
                <w:rFonts w:ascii="Candara" w:hAnsi="Candara"/>
              </w:rPr>
              <w:t xml:space="preserve"> </w:t>
            </w:r>
            <w:r w:rsidR="00967197" w:rsidRPr="003F616E">
              <w:rPr>
                <w:rFonts w:ascii="Candara" w:hAnsi="Candara"/>
              </w:rPr>
              <w:t>Also extensive consultations took place in January/February 2018 by attendance at each Area Chairs of Governors meeting coveri</w:t>
            </w:r>
            <w:r w:rsidR="0077534A" w:rsidRPr="003F616E">
              <w:rPr>
                <w:rFonts w:ascii="Candara" w:hAnsi="Candara"/>
              </w:rPr>
              <w:t>n</w:t>
            </w:r>
            <w:r w:rsidR="00967197" w:rsidRPr="003F616E">
              <w:rPr>
                <w:rFonts w:ascii="Candara" w:hAnsi="Candara"/>
              </w:rPr>
              <w:t xml:space="preserve">g all schools across the County. Governors were made aware of changes in school contribution but also the full cost of the service including instrument hire, ie £3,500 average per school per year, so still a £2,500 hub subsidy.  Somerset Music will follow up all those who indicate they will </w:t>
            </w:r>
            <w:r w:rsidR="0077534A" w:rsidRPr="003F616E">
              <w:rPr>
                <w:rFonts w:ascii="Candara" w:hAnsi="Candara"/>
              </w:rPr>
              <w:t>not be signing up to WCET delivery because of the increases</w:t>
            </w:r>
            <w:r w:rsidR="005C19B3" w:rsidRPr="003F616E">
              <w:rPr>
                <w:rFonts w:ascii="Candara" w:hAnsi="Candara"/>
              </w:rPr>
              <w:t>.</w:t>
            </w:r>
          </w:p>
        </w:tc>
        <w:tc>
          <w:tcPr>
            <w:tcW w:w="881" w:type="pct"/>
            <w:vMerge w:val="restart"/>
          </w:tcPr>
          <w:p w14:paraId="4519C5D1" w14:textId="77777777" w:rsidR="00D40DB3" w:rsidRPr="003F616E" w:rsidRDefault="00AC4F1F" w:rsidP="00EA08D5">
            <w:pPr>
              <w:rPr>
                <w:rFonts w:ascii="Candara" w:hAnsi="Candara"/>
              </w:rPr>
            </w:pPr>
            <w:r w:rsidRPr="003F616E">
              <w:rPr>
                <w:rFonts w:ascii="Candara" w:hAnsi="Candara"/>
              </w:rPr>
              <w:t xml:space="preserve">Somerset Music Director with the Hub Lead/Music </w:t>
            </w:r>
            <w:r w:rsidR="00EA08D5" w:rsidRPr="003F616E">
              <w:rPr>
                <w:rFonts w:ascii="Candara" w:hAnsi="Candara"/>
              </w:rPr>
              <w:t>and</w:t>
            </w:r>
            <w:r w:rsidRPr="003F616E">
              <w:rPr>
                <w:rFonts w:ascii="Candara" w:hAnsi="Candara"/>
              </w:rPr>
              <w:t xml:space="preserve"> Arts Executive Officer</w:t>
            </w:r>
          </w:p>
        </w:tc>
      </w:tr>
      <w:tr w:rsidR="003F616E" w:rsidRPr="003F616E" w14:paraId="2ACE1C4E" w14:textId="77777777" w:rsidTr="0023244B">
        <w:trPr>
          <w:trHeight w:val="2340"/>
        </w:trPr>
        <w:tc>
          <w:tcPr>
            <w:tcW w:w="1143" w:type="pct"/>
            <w:vMerge/>
            <w:shd w:val="clear" w:color="auto" w:fill="auto"/>
          </w:tcPr>
          <w:p w14:paraId="4DF37DF7" w14:textId="77777777" w:rsidR="00903D07" w:rsidRPr="003F616E" w:rsidRDefault="00903D07" w:rsidP="00EA08D5">
            <w:pPr>
              <w:rPr>
                <w:rFonts w:ascii="Candara" w:hAnsi="Candara"/>
              </w:rPr>
            </w:pPr>
          </w:p>
        </w:tc>
        <w:tc>
          <w:tcPr>
            <w:tcW w:w="275" w:type="pct"/>
            <w:shd w:val="clear" w:color="auto" w:fill="FF0000"/>
          </w:tcPr>
          <w:p w14:paraId="113452A3" w14:textId="77777777" w:rsidR="00903D07" w:rsidRPr="003F616E" w:rsidRDefault="00903D07" w:rsidP="00EA08D5">
            <w:pPr>
              <w:jc w:val="center"/>
              <w:rPr>
                <w:rFonts w:ascii="Candara" w:hAnsi="Candara"/>
              </w:rPr>
            </w:pPr>
          </w:p>
        </w:tc>
        <w:tc>
          <w:tcPr>
            <w:tcW w:w="274" w:type="pct"/>
            <w:shd w:val="clear" w:color="auto" w:fill="FFC000"/>
          </w:tcPr>
          <w:p w14:paraId="1F52EBE4" w14:textId="77777777" w:rsidR="00903D07" w:rsidRPr="003F616E" w:rsidRDefault="00903D07" w:rsidP="00EA08D5">
            <w:pPr>
              <w:jc w:val="center"/>
              <w:rPr>
                <w:rFonts w:ascii="Candara" w:hAnsi="Candara"/>
              </w:rPr>
            </w:pPr>
          </w:p>
        </w:tc>
        <w:tc>
          <w:tcPr>
            <w:tcW w:w="2427" w:type="pct"/>
            <w:vMerge/>
            <w:shd w:val="clear" w:color="auto" w:fill="auto"/>
          </w:tcPr>
          <w:p w14:paraId="4B3057E7" w14:textId="77777777" w:rsidR="00903D07" w:rsidRPr="003F616E" w:rsidRDefault="00903D07" w:rsidP="00EA08D5">
            <w:pPr>
              <w:rPr>
                <w:rFonts w:ascii="Candara" w:hAnsi="Candara"/>
              </w:rPr>
            </w:pPr>
          </w:p>
        </w:tc>
        <w:tc>
          <w:tcPr>
            <w:tcW w:w="881" w:type="pct"/>
            <w:vMerge/>
          </w:tcPr>
          <w:p w14:paraId="18A91D1A" w14:textId="77777777" w:rsidR="00903D07" w:rsidRPr="003F616E" w:rsidRDefault="00903D07" w:rsidP="00EA08D5">
            <w:pPr>
              <w:rPr>
                <w:rFonts w:ascii="Candara" w:hAnsi="Candara"/>
              </w:rPr>
            </w:pPr>
          </w:p>
        </w:tc>
      </w:tr>
      <w:tr w:rsidR="003F616E" w:rsidRPr="003F616E" w14:paraId="0221E717" w14:textId="77777777" w:rsidTr="0023244B">
        <w:trPr>
          <w:trHeight w:val="370"/>
        </w:trPr>
        <w:tc>
          <w:tcPr>
            <w:tcW w:w="1143" w:type="pct"/>
            <w:vMerge w:val="restart"/>
            <w:shd w:val="clear" w:color="auto" w:fill="auto"/>
          </w:tcPr>
          <w:p w14:paraId="4020961B" w14:textId="77777777" w:rsidR="00761976" w:rsidRPr="003F616E" w:rsidRDefault="00761976" w:rsidP="00BB7FE1">
            <w:pPr>
              <w:rPr>
                <w:rFonts w:ascii="Candara" w:hAnsi="Candara"/>
              </w:rPr>
            </w:pPr>
            <w:r w:rsidRPr="003F616E">
              <w:rPr>
                <w:rFonts w:ascii="Candara" w:hAnsi="Candara"/>
              </w:rPr>
              <w:t>Lack of awareness of complete hub offer. IMPACT: limits engagement of schools/pupils.</w:t>
            </w:r>
          </w:p>
        </w:tc>
        <w:tc>
          <w:tcPr>
            <w:tcW w:w="549" w:type="pct"/>
            <w:gridSpan w:val="2"/>
            <w:tcBorders>
              <w:bottom w:val="single" w:sz="4" w:space="0" w:color="auto"/>
            </w:tcBorders>
            <w:shd w:val="clear" w:color="auto" w:fill="auto"/>
          </w:tcPr>
          <w:p w14:paraId="3D2B655F" w14:textId="77777777" w:rsidR="00761976" w:rsidRPr="003F616E" w:rsidRDefault="00761976" w:rsidP="00BB7FE1">
            <w:pPr>
              <w:jc w:val="center"/>
              <w:rPr>
                <w:rFonts w:ascii="Candara" w:hAnsi="Candara"/>
              </w:rPr>
            </w:pPr>
            <w:r w:rsidRPr="003F616E">
              <w:rPr>
                <w:rFonts w:ascii="Candara" w:hAnsi="Candara"/>
              </w:rPr>
              <w:t>Amber</w:t>
            </w:r>
          </w:p>
        </w:tc>
        <w:tc>
          <w:tcPr>
            <w:tcW w:w="2427" w:type="pct"/>
            <w:vMerge w:val="restart"/>
            <w:shd w:val="clear" w:color="auto" w:fill="auto"/>
          </w:tcPr>
          <w:p w14:paraId="760BCCB5" w14:textId="3954F0A9" w:rsidR="00C57363" w:rsidRPr="003F616E" w:rsidRDefault="00761976" w:rsidP="005C19B3">
            <w:pPr>
              <w:rPr>
                <w:rFonts w:ascii="Candara" w:hAnsi="Candara"/>
              </w:rPr>
            </w:pPr>
            <w:r w:rsidRPr="003F616E">
              <w:rPr>
                <w:rFonts w:ascii="Candara" w:hAnsi="Candara"/>
              </w:rPr>
              <w:t xml:space="preserve">Communication strategy will continue raise awareness, build understanding and engagement. </w:t>
            </w:r>
            <w:r w:rsidR="00081242" w:rsidRPr="003F616E">
              <w:rPr>
                <w:rFonts w:ascii="Candara" w:hAnsi="Candara"/>
              </w:rPr>
              <w:t xml:space="preserve"> WCET offer for 2017.18 now includes dedicated time with Primary Music Leaders. SMEP visits to increase through Schools Officer post being undertaken by Somerset Music and thus greater level of central strategic capacity. </w:t>
            </w:r>
            <w:r w:rsidRPr="003F616E">
              <w:rPr>
                <w:rFonts w:ascii="Candara" w:hAnsi="Candara"/>
              </w:rPr>
              <w:t xml:space="preserve">Hub </w:t>
            </w:r>
            <w:r w:rsidR="003B7C47" w:rsidRPr="003F616E">
              <w:rPr>
                <w:rFonts w:ascii="Candara" w:hAnsi="Candara"/>
              </w:rPr>
              <w:t xml:space="preserve">delivery partners </w:t>
            </w:r>
            <w:r w:rsidRPr="003F616E">
              <w:rPr>
                <w:rFonts w:ascii="Candara" w:hAnsi="Candara"/>
              </w:rPr>
              <w:t>are required to publicise activities as part of their contract on SFS website and beyond. Regular monitoring of engagement.</w:t>
            </w:r>
          </w:p>
        </w:tc>
        <w:tc>
          <w:tcPr>
            <w:tcW w:w="881" w:type="pct"/>
            <w:vMerge w:val="restart"/>
          </w:tcPr>
          <w:p w14:paraId="3DB92088" w14:textId="6E2C76E1" w:rsidR="00761976" w:rsidRPr="003F616E" w:rsidRDefault="00761976" w:rsidP="00BB7FE1">
            <w:pPr>
              <w:rPr>
                <w:rFonts w:ascii="Candara" w:hAnsi="Candara"/>
              </w:rPr>
            </w:pPr>
            <w:r w:rsidRPr="003F616E">
              <w:rPr>
                <w:rFonts w:ascii="Candara" w:hAnsi="Candara"/>
              </w:rPr>
              <w:t xml:space="preserve">SPAEDA, Music and Arts Executive Officer &amp; </w:t>
            </w:r>
            <w:r w:rsidR="00081242" w:rsidRPr="003F616E">
              <w:rPr>
                <w:rFonts w:ascii="Candara" w:hAnsi="Candara"/>
              </w:rPr>
              <w:t>Somerset Music Director &amp; Deputies.</w:t>
            </w:r>
          </w:p>
        </w:tc>
      </w:tr>
      <w:tr w:rsidR="003F616E" w:rsidRPr="003F616E" w14:paraId="6A52680D" w14:textId="77777777" w:rsidTr="0023244B">
        <w:trPr>
          <w:trHeight w:val="979"/>
        </w:trPr>
        <w:tc>
          <w:tcPr>
            <w:tcW w:w="1143" w:type="pct"/>
            <w:vMerge/>
            <w:shd w:val="clear" w:color="auto" w:fill="auto"/>
          </w:tcPr>
          <w:p w14:paraId="69AAFD1F" w14:textId="77777777" w:rsidR="00761976" w:rsidRPr="003F616E" w:rsidRDefault="00761976" w:rsidP="00BB7FE1">
            <w:pPr>
              <w:rPr>
                <w:rFonts w:ascii="Candara" w:hAnsi="Candara"/>
              </w:rPr>
            </w:pPr>
          </w:p>
        </w:tc>
        <w:tc>
          <w:tcPr>
            <w:tcW w:w="275" w:type="pct"/>
            <w:tcBorders>
              <w:bottom w:val="single" w:sz="4" w:space="0" w:color="auto"/>
            </w:tcBorders>
            <w:shd w:val="clear" w:color="auto" w:fill="FFC000"/>
          </w:tcPr>
          <w:p w14:paraId="5FBD8F10" w14:textId="77777777" w:rsidR="00761976" w:rsidRPr="003F616E" w:rsidRDefault="00761976" w:rsidP="00BB7FE1">
            <w:pPr>
              <w:jc w:val="center"/>
              <w:rPr>
                <w:rFonts w:ascii="Candara" w:hAnsi="Candara"/>
              </w:rPr>
            </w:pPr>
          </w:p>
        </w:tc>
        <w:tc>
          <w:tcPr>
            <w:tcW w:w="274" w:type="pct"/>
            <w:tcBorders>
              <w:bottom w:val="single" w:sz="4" w:space="0" w:color="auto"/>
            </w:tcBorders>
            <w:shd w:val="clear" w:color="auto" w:fill="FFC000"/>
          </w:tcPr>
          <w:p w14:paraId="062652E0" w14:textId="77777777" w:rsidR="00761976" w:rsidRPr="003F616E" w:rsidRDefault="00761976" w:rsidP="00BB7FE1">
            <w:pPr>
              <w:jc w:val="center"/>
              <w:rPr>
                <w:rFonts w:ascii="Candara" w:hAnsi="Candara"/>
              </w:rPr>
            </w:pPr>
          </w:p>
        </w:tc>
        <w:tc>
          <w:tcPr>
            <w:tcW w:w="2427" w:type="pct"/>
            <w:vMerge/>
            <w:shd w:val="clear" w:color="auto" w:fill="auto"/>
          </w:tcPr>
          <w:p w14:paraId="07460ABC" w14:textId="77777777" w:rsidR="00761976" w:rsidRPr="003F616E" w:rsidRDefault="00761976" w:rsidP="00BB7FE1">
            <w:pPr>
              <w:rPr>
                <w:rFonts w:ascii="Candara" w:hAnsi="Candara"/>
              </w:rPr>
            </w:pPr>
          </w:p>
        </w:tc>
        <w:tc>
          <w:tcPr>
            <w:tcW w:w="881" w:type="pct"/>
            <w:vMerge/>
          </w:tcPr>
          <w:p w14:paraId="251679FB" w14:textId="77777777" w:rsidR="00761976" w:rsidRPr="003F616E" w:rsidRDefault="00761976" w:rsidP="00BB7FE1">
            <w:pPr>
              <w:rPr>
                <w:rFonts w:ascii="Candara" w:hAnsi="Candara"/>
              </w:rPr>
            </w:pPr>
          </w:p>
        </w:tc>
      </w:tr>
      <w:tr w:rsidR="003F616E" w:rsidRPr="003F616E" w14:paraId="4D56EAC1" w14:textId="77777777" w:rsidTr="0023244B">
        <w:tc>
          <w:tcPr>
            <w:tcW w:w="1143" w:type="pct"/>
            <w:vMerge w:val="restart"/>
            <w:shd w:val="clear" w:color="auto" w:fill="auto"/>
          </w:tcPr>
          <w:p w14:paraId="766E9AB4" w14:textId="39CFE729" w:rsidR="008C1CA4" w:rsidRPr="003F616E" w:rsidRDefault="008C1CA4" w:rsidP="00EA08D5">
            <w:pPr>
              <w:rPr>
                <w:rFonts w:ascii="Candara" w:hAnsi="Candara"/>
              </w:rPr>
            </w:pPr>
            <w:r w:rsidRPr="003F616E">
              <w:rPr>
                <w:rFonts w:ascii="Candara" w:hAnsi="Candara"/>
              </w:rPr>
              <w:t xml:space="preserve">SMEP </w:t>
            </w:r>
            <w:r w:rsidR="00B91C15" w:rsidRPr="003F616E">
              <w:rPr>
                <w:rFonts w:ascii="Candara" w:hAnsi="Candara"/>
              </w:rPr>
              <w:t>visits</w:t>
            </w:r>
            <w:r w:rsidR="00081242" w:rsidRPr="003F616E">
              <w:rPr>
                <w:rFonts w:ascii="Candara" w:hAnsi="Candara"/>
              </w:rPr>
              <w:t xml:space="preserve">/challenging conversations </w:t>
            </w:r>
            <w:r w:rsidR="00B91C15" w:rsidRPr="003F616E">
              <w:rPr>
                <w:rFonts w:ascii="Candara" w:hAnsi="Candara"/>
              </w:rPr>
              <w:t>are still relatively low</w:t>
            </w:r>
            <w:r w:rsidR="000867CA" w:rsidRPr="003F616E">
              <w:rPr>
                <w:rFonts w:ascii="Candara" w:hAnsi="Candara"/>
              </w:rPr>
              <w:t xml:space="preserve">.  </w:t>
            </w:r>
            <w:r w:rsidRPr="003F616E">
              <w:rPr>
                <w:rFonts w:ascii="Candara" w:hAnsi="Candara"/>
              </w:rPr>
              <w:t xml:space="preserve">IMPACT: schools may be not improving the quality of their music curriculum offer or </w:t>
            </w:r>
            <w:r w:rsidR="00081242" w:rsidRPr="003F616E">
              <w:rPr>
                <w:rFonts w:ascii="Candara" w:hAnsi="Candara"/>
              </w:rPr>
              <w:t xml:space="preserve">maximising </w:t>
            </w:r>
            <w:r w:rsidRPr="003F616E">
              <w:rPr>
                <w:rFonts w:ascii="Candara" w:hAnsi="Candara"/>
              </w:rPr>
              <w:t>engagement with core and extension roles</w:t>
            </w:r>
            <w:r w:rsidR="00B91C15" w:rsidRPr="003F616E">
              <w:rPr>
                <w:rFonts w:ascii="Candara" w:hAnsi="Candara"/>
              </w:rPr>
              <w:t>.</w:t>
            </w:r>
          </w:p>
        </w:tc>
        <w:tc>
          <w:tcPr>
            <w:tcW w:w="549" w:type="pct"/>
            <w:gridSpan w:val="2"/>
            <w:tcBorders>
              <w:bottom w:val="single" w:sz="4" w:space="0" w:color="auto"/>
            </w:tcBorders>
            <w:shd w:val="clear" w:color="auto" w:fill="auto"/>
          </w:tcPr>
          <w:p w14:paraId="0C31DF62" w14:textId="77777777" w:rsidR="008C1CA4" w:rsidRPr="003F616E" w:rsidRDefault="008C1CA4" w:rsidP="00EA08D5">
            <w:pPr>
              <w:jc w:val="center"/>
              <w:rPr>
                <w:rFonts w:ascii="Candara" w:hAnsi="Candara"/>
              </w:rPr>
            </w:pPr>
            <w:r w:rsidRPr="003F616E">
              <w:rPr>
                <w:rFonts w:ascii="Candara" w:hAnsi="Candara"/>
              </w:rPr>
              <w:t>Green/Amber</w:t>
            </w:r>
          </w:p>
        </w:tc>
        <w:tc>
          <w:tcPr>
            <w:tcW w:w="2427" w:type="pct"/>
            <w:vMerge w:val="restart"/>
            <w:shd w:val="clear" w:color="auto" w:fill="auto"/>
          </w:tcPr>
          <w:p w14:paraId="70536CF8" w14:textId="21BEA925" w:rsidR="008C1CA4" w:rsidRPr="003F616E" w:rsidRDefault="003655A8" w:rsidP="00EA08D5">
            <w:pPr>
              <w:rPr>
                <w:rFonts w:ascii="Candara" w:hAnsi="Candara"/>
              </w:rPr>
            </w:pPr>
            <w:r w:rsidRPr="003F616E">
              <w:rPr>
                <w:rFonts w:ascii="Candara" w:hAnsi="Candara"/>
              </w:rPr>
              <w:t>All non-engaging schools i</w:t>
            </w:r>
            <w:r w:rsidR="00081242" w:rsidRPr="003F616E">
              <w:rPr>
                <w:rFonts w:ascii="Candara" w:hAnsi="Candara"/>
              </w:rPr>
              <w:t>dentified each year are</w:t>
            </w:r>
            <w:r w:rsidRPr="003F616E">
              <w:rPr>
                <w:rFonts w:ascii="Candara" w:hAnsi="Candara"/>
              </w:rPr>
              <w:t xml:space="preserve"> contacted to arrange a visit</w:t>
            </w:r>
            <w:r w:rsidR="000867CA" w:rsidRPr="003F616E">
              <w:rPr>
                <w:rFonts w:ascii="Candara" w:hAnsi="Candara"/>
              </w:rPr>
              <w:t xml:space="preserve">.  </w:t>
            </w:r>
            <w:r w:rsidRPr="003F616E">
              <w:rPr>
                <w:rFonts w:ascii="Candara" w:hAnsi="Candara"/>
              </w:rPr>
              <w:t>Where visits t</w:t>
            </w:r>
            <w:r w:rsidR="00081242" w:rsidRPr="003F616E">
              <w:rPr>
                <w:rFonts w:ascii="Candara" w:hAnsi="Candara"/>
              </w:rPr>
              <w:t>ake</w:t>
            </w:r>
            <w:r w:rsidRPr="003F616E">
              <w:rPr>
                <w:rFonts w:ascii="Candara" w:hAnsi="Candara"/>
              </w:rPr>
              <w:t xml:space="preserve"> place, challenge </w:t>
            </w:r>
            <w:r w:rsidR="00081242" w:rsidRPr="003F616E">
              <w:rPr>
                <w:rFonts w:ascii="Candara" w:hAnsi="Candara"/>
              </w:rPr>
              <w:t>is</w:t>
            </w:r>
            <w:r w:rsidRPr="003F616E">
              <w:rPr>
                <w:rFonts w:ascii="Candara" w:hAnsi="Candara"/>
              </w:rPr>
              <w:t xml:space="preserve"> built into the conversations</w:t>
            </w:r>
            <w:r w:rsidR="000867CA" w:rsidRPr="003F616E">
              <w:rPr>
                <w:rFonts w:ascii="Candara" w:hAnsi="Candara"/>
              </w:rPr>
              <w:t xml:space="preserve">.  </w:t>
            </w:r>
            <w:r w:rsidRPr="003F616E">
              <w:rPr>
                <w:rFonts w:ascii="Candara" w:hAnsi="Candara"/>
              </w:rPr>
              <w:t>However, scheduling visits remains an issue</w:t>
            </w:r>
            <w:r w:rsidR="00CB2C58" w:rsidRPr="003F616E">
              <w:rPr>
                <w:rFonts w:ascii="Candara" w:hAnsi="Candara"/>
              </w:rPr>
              <w:t xml:space="preserve"> due to</w:t>
            </w:r>
            <w:r w:rsidRPr="003F616E">
              <w:rPr>
                <w:rFonts w:ascii="Candara" w:hAnsi="Candara"/>
              </w:rPr>
              <w:t xml:space="preserve"> available time of the Headteacher</w:t>
            </w:r>
            <w:r w:rsidR="000867CA" w:rsidRPr="003F616E">
              <w:rPr>
                <w:rFonts w:ascii="Candara" w:hAnsi="Candara"/>
              </w:rPr>
              <w:t xml:space="preserve">.  </w:t>
            </w:r>
            <w:r w:rsidR="00765A6E" w:rsidRPr="003F616E">
              <w:rPr>
                <w:rFonts w:ascii="Candara" w:hAnsi="Candara"/>
              </w:rPr>
              <w:t xml:space="preserve">SFS will </w:t>
            </w:r>
            <w:r w:rsidRPr="003F616E">
              <w:rPr>
                <w:rFonts w:ascii="Candara" w:hAnsi="Candara"/>
              </w:rPr>
              <w:t xml:space="preserve">continue to </w:t>
            </w:r>
            <w:r w:rsidR="00765A6E" w:rsidRPr="003F616E">
              <w:rPr>
                <w:rFonts w:ascii="Candara" w:hAnsi="Candara"/>
              </w:rPr>
              <w:t>prioritise non</w:t>
            </w:r>
            <w:r w:rsidR="004540AA" w:rsidRPr="003F616E">
              <w:rPr>
                <w:rFonts w:ascii="Candara" w:hAnsi="Candara"/>
              </w:rPr>
              <w:t>-</w:t>
            </w:r>
            <w:r w:rsidR="00765A6E" w:rsidRPr="003F616E">
              <w:rPr>
                <w:rFonts w:ascii="Candara" w:hAnsi="Candara"/>
              </w:rPr>
              <w:t xml:space="preserve">engaging schools and those with newly appointed music leads </w:t>
            </w:r>
            <w:r w:rsidRPr="003F616E">
              <w:rPr>
                <w:rFonts w:ascii="Candara" w:hAnsi="Candara"/>
              </w:rPr>
              <w:t xml:space="preserve">for a visit and a new strategic appointment at the hub centre </w:t>
            </w:r>
            <w:r w:rsidR="00CB2C58" w:rsidRPr="003F616E">
              <w:rPr>
                <w:rFonts w:ascii="Candara" w:hAnsi="Candara"/>
              </w:rPr>
              <w:t>(duties being undertaken by Somerset Music wef May</w:t>
            </w:r>
            <w:r w:rsidRPr="003F616E">
              <w:rPr>
                <w:rFonts w:ascii="Candara" w:hAnsi="Candara"/>
              </w:rPr>
              <w:t xml:space="preserve"> 2018</w:t>
            </w:r>
            <w:r w:rsidR="00CB2C58" w:rsidRPr="003F616E">
              <w:rPr>
                <w:rFonts w:ascii="Candara" w:hAnsi="Candara"/>
              </w:rPr>
              <w:t>)</w:t>
            </w:r>
            <w:r w:rsidRPr="003F616E">
              <w:rPr>
                <w:rFonts w:ascii="Candara" w:hAnsi="Candara"/>
              </w:rPr>
              <w:t xml:space="preserve"> </w:t>
            </w:r>
            <w:r w:rsidR="00CB2C58" w:rsidRPr="003F616E">
              <w:rPr>
                <w:rFonts w:ascii="Candara" w:hAnsi="Candara"/>
              </w:rPr>
              <w:t xml:space="preserve">have </w:t>
            </w:r>
            <w:r w:rsidRPr="003F616E">
              <w:rPr>
                <w:rFonts w:ascii="Candara" w:hAnsi="Candara"/>
              </w:rPr>
              <w:t>increase</w:t>
            </w:r>
            <w:r w:rsidR="00CB2C58" w:rsidRPr="003F616E">
              <w:rPr>
                <w:rFonts w:ascii="Candara" w:hAnsi="Candara"/>
              </w:rPr>
              <w:t>d</w:t>
            </w:r>
            <w:r w:rsidRPr="003F616E">
              <w:rPr>
                <w:rFonts w:ascii="Candara" w:hAnsi="Candara"/>
              </w:rPr>
              <w:t xml:space="preserve"> capacity – see risk under Governance and Staffing</w:t>
            </w:r>
            <w:r w:rsidR="000867CA" w:rsidRPr="003F616E">
              <w:rPr>
                <w:rFonts w:ascii="Candara" w:hAnsi="Candara"/>
              </w:rPr>
              <w:t xml:space="preserve">.  </w:t>
            </w:r>
          </w:p>
        </w:tc>
        <w:tc>
          <w:tcPr>
            <w:tcW w:w="881" w:type="pct"/>
            <w:vMerge w:val="restart"/>
          </w:tcPr>
          <w:p w14:paraId="4B88530A" w14:textId="1D10A42A" w:rsidR="003655A8" w:rsidRPr="003F616E" w:rsidRDefault="003655A8" w:rsidP="00EA08D5">
            <w:pPr>
              <w:rPr>
                <w:rFonts w:ascii="Candara" w:hAnsi="Candara"/>
              </w:rPr>
            </w:pPr>
            <w:r w:rsidRPr="003F616E">
              <w:rPr>
                <w:rFonts w:ascii="Candara" w:hAnsi="Candara"/>
              </w:rPr>
              <w:t xml:space="preserve">Hub Lead/Music </w:t>
            </w:r>
            <w:r w:rsidR="00EA08D5" w:rsidRPr="003F616E">
              <w:rPr>
                <w:rFonts w:ascii="Candara" w:hAnsi="Candara"/>
              </w:rPr>
              <w:t>and</w:t>
            </w:r>
            <w:r w:rsidRPr="003F616E">
              <w:rPr>
                <w:rFonts w:ascii="Candara" w:hAnsi="Candara"/>
              </w:rPr>
              <w:t xml:space="preserve"> Arts Executive Officer</w:t>
            </w:r>
            <w:r w:rsidR="00CB2C58" w:rsidRPr="003F616E">
              <w:rPr>
                <w:rFonts w:ascii="Candara" w:hAnsi="Candara"/>
              </w:rPr>
              <w:t xml:space="preserve"> and Somerset Music Director and Deputies.</w:t>
            </w:r>
          </w:p>
          <w:p w14:paraId="47E684AB" w14:textId="77777777" w:rsidR="00765A6E" w:rsidRPr="003F616E" w:rsidRDefault="00765A6E" w:rsidP="00EA08D5">
            <w:pPr>
              <w:rPr>
                <w:rFonts w:ascii="Candara" w:hAnsi="Candara"/>
                <w:b/>
              </w:rPr>
            </w:pPr>
          </w:p>
          <w:p w14:paraId="717C6C62" w14:textId="004B0551" w:rsidR="008C1CA4" w:rsidRPr="003F616E" w:rsidRDefault="00A85917" w:rsidP="00EA08D5">
            <w:pPr>
              <w:rPr>
                <w:rFonts w:ascii="Candara" w:hAnsi="Candara"/>
                <w:b/>
              </w:rPr>
            </w:pPr>
            <w:r w:rsidRPr="003F616E">
              <w:rPr>
                <w:rFonts w:ascii="Candara" w:hAnsi="Candara"/>
                <w:b/>
              </w:rPr>
              <w:t>ACTION: To schedule</w:t>
            </w:r>
            <w:r w:rsidR="00765A6E" w:rsidRPr="003F616E">
              <w:rPr>
                <w:rFonts w:ascii="Candara" w:hAnsi="Candara"/>
                <w:b/>
              </w:rPr>
              <w:t xml:space="preserve"> visits with all </w:t>
            </w:r>
            <w:r w:rsidR="00CB2C58" w:rsidRPr="003F616E">
              <w:rPr>
                <w:rFonts w:ascii="Candara" w:hAnsi="Candara"/>
                <w:b/>
              </w:rPr>
              <w:t xml:space="preserve">remaining </w:t>
            </w:r>
            <w:r w:rsidR="00765A6E" w:rsidRPr="003F616E">
              <w:rPr>
                <w:rFonts w:ascii="Candara" w:hAnsi="Candara"/>
                <w:b/>
              </w:rPr>
              <w:t>non</w:t>
            </w:r>
            <w:r w:rsidR="003655A8" w:rsidRPr="003F616E">
              <w:rPr>
                <w:rFonts w:ascii="Candara" w:hAnsi="Candara"/>
                <w:b/>
              </w:rPr>
              <w:t>-</w:t>
            </w:r>
            <w:r w:rsidR="00765A6E" w:rsidRPr="003F616E">
              <w:rPr>
                <w:rFonts w:ascii="Candara" w:hAnsi="Candara"/>
                <w:b/>
              </w:rPr>
              <w:t xml:space="preserve">engaging schools </w:t>
            </w:r>
            <w:r w:rsidR="003655A8" w:rsidRPr="003F616E">
              <w:rPr>
                <w:rFonts w:ascii="Candara" w:hAnsi="Candara"/>
                <w:b/>
              </w:rPr>
              <w:t>for 201</w:t>
            </w:r>
            <w:r w:rsidR="00CB2C58" w:rsidRPr="003F616E">
              <w:rPr>
                <w:rFonts w:ascii="Candara" w:hAnsi="Candara"/>
                <w:b/>
              </w:rPr>
              <w:t>8</w:t>
            </w:r>
            <w:r w:rsidR="00EB6885" w:rsidRPr="003F616E">
              <w:rPr>
                <w:rFonts w:ascii="Candara" w:hAnsi="Candara"/>
                <w:b/>
              </w:rPr>
              <w:t>/</w:t>
            </w:r>
            <w:r w:rsidR="003655A8" w:rsidRPr="003F616E">
              <w:rPr>
                <w:rFonts w:ascii="Candara" w:hAnsi="Candara"/>
                <w:b/>
              </w:rPr>
              <w:t>1</w:t>
            </w:r>
            <w:r w:rsidR="00CB2C58" w:rsidRPr="003F616E">
              <w:rPr>
                <w:rFonts w:ascii="Candara" w:hAnsi="Candara"/>
                <w:b/>
              </w:rPr>
              <w:t>9</w:t>
            </w:r>
          </w:p>
        </w:tc>
      </w:tr>
      <w:tr w:rsidR="003F616E" w:rsidRPr="003F616E" w14:paraId="1031301C" w14:textId="77777777" w:rsidTr="0023244B">
        <w:tc>
          <w:tcPr>
            <w:tcW w:w="1143" w:type="pct"/>
            <w:vMerge/>
            <w:shd w:val="clear" w:color="auto" w:fill="auto"/>
          </w:tcPr>
          <w:p w14:paraId="1A78D165" w14:textId="77777777" w:rsidR="008C1CA4" w:rsidRPr="003F616E" w:rsidRDefault="008C1CA4" w:rsidP="00EA08D5">
            <w:pPr>
              <w:rPr>
                <w:rFonts w:ascii="Candara" w:hAnsi="Candara"/>
              </w:rPr>
            </w:pPr>
          </w:p>
        </w:tc>
        <w:tc>
          <w:tcPr>
            <w:tcW w:w="275" w:type="pct"/>
            <w:tcBorders>
              <w:bottom w:val="single" w:sz="4" w:space="0" w:color="auto"/>
            </w:tcBorders>
            <w:shd w:val="clear" w:color="auto" w:fill="00B050"/>
          </w:tcPr>
          <w:p w14:paraId="2805DD05" w14:textId="77777777" w:rsidR="008C1CA4" w:rsidRPr="003F616E" w:rsidRDefault="008C1CA4" w:rsidP="00EA08D5">
            <w:pPr>
              <w:jc w:val="center"/>
              <w:rPr>
                <w:rFonts w:ascii="Candara" w:hAnsi="Candara"/>
              </w:rPr>
            </w:pPr>
          </w:p>
        </w:tc>
        <w:tc>
          <w:tcPr>
            <w:tcW w:w="274" w:type="pct"/>
            <w:tcBorders>
              <w:bottom w:val="single" w:sz="4" w:space="0" w:color="auto"/>
            </w:tcBorders>
            <w:shd w:val="clear" w:color="auto" w:fill="FFC000"/>
          </w:tcPr>
          <w:p w14:paraId="03FCCDAE" w14:textId="77777777" w:rsidR="008C1CA4" w:rsidRPr="003F616E" w:rsidRDefault="008C1CA4" w:rsidP="00EA08D5">
            <w:pPr>
              <w:jc w:val="center"/>
              <w:rPr>
                <w:rFonts w:ascii="Candara" w:hAnsi="Candara"/>
              </w:rPr>
            </w:pPr>
          </w:p>
        </w:tc>
        <w:tc>
          <w:tcPr>
            <w:tcW w:w="2427" w:type="pct"/>
            <w:vMerge/>
            <w:shd w:val="clear" w:color="auto" w:fill="auto"/>
          </w:tcPr>
          <w:p w14:paraId="146B3CEB" w14:textId="77777777" w:rsidR="008C1CA4" w:rsidRPr="003F616E" w:rsidRDefault="008C1CA4" w:rsidP="00EA08D5">
            <w:pPr>
              <w:rPr>
                <w:rFonts w:ascii="Candara" w:hAnsi="Candara"/>
                <w:b/>
              </w:rPr>
            </w:pPr>
          </w:p>
        </w:tc>
        <w:tc>
          <w:tcPr>
            <w:tcW w:w="881" w:type="pct"/>
            <w:vMerge/>
          </w:tcPr>
          <w:p w14:paraId="710CB964" w14:textId="77777777" w:rsidR="008C1CA4" w:rsidRPr="003F616E" w:rsidRDefault="008C1CA4" w:rsidP="00EA08D5">
            <w:pPr>
              <w:rPr>
                <w:rFonts w:ascii="Candara" w:hAnsi="Candara"/>
                <w:b/>
              </w:rPr>
            </w:pPr>
          </w:p>
        </w:tc>
      </w:tr>
      <w:tr w:rsidR="003F616E" w:rsidRPr="003F616E" w14:paraId="4B43FCBB" w14:textId="77777777" w:rsidTr="005C19B3">
        <w:tc>
          <w:tcPr>
            <w:tcW w:w="5000" w:type="pct"/>
            <w:gridSpan w:val="5"/>
            <w:shd w:val="clear" w:color="auto" w:fill="CCFFFF"/>
          </w:tcPr>
          <w:p w14:paraId="4A0F6289" w14:textId="77777777" w:rsidR="00DF3C50" w:rsidRPr="003F616E" w:rsidRDefault="00DF3C50" w:rsidP="00953AF5">
            <w:pPr>
              <w:keepNext/>
              <w:tabs>
                <w:tab w:val="left" w:pos="5060"/>
              </w:tabs>
              <w:rPr>
                <w:rFonts w:ascii="Candara" w:hAnsi="Candara"/>
              </w:rPr>
            </w:pPr>
            <w:r w:rsidRPr="003F616E">
              <w:rPr>
                <w:rFonts w:ascii="Candara" w:hAnsi="Candara"/>
                <w:b/>
              </w:rPr>
              <w:lastRenderedPageBreak/>
              <w:t xml:space="preserve">Governance and Staffing </w:t>
            </w:r>
            <w:r w:rsidR="00953AF5" w:rsidRPr="003F616E">
              <w:rPr>
                <w:rFonts w:ascii="Candara" w:hAnsi="Candara"/>
                <w:b/>
              </w:rPr>
              <w:tab/>
            </w:r>
          </w:p>
        </w:tc>
      </w:tr>
      <w:tr w:rsidR="003F616E" w:rsidRPr="003F616E" w14:paraId="024A437E" w14:textId="77777777" w:rsidTr="0023244B">
        <w:trPr>
          <w:trHeight w:val="487"/>
        </w:trPr>
        <w:tc>
          <w:tcPr>
            <w:tcW w:w="1143" w:type="pct"/>
            <w:vMerge w:val="restart"/>
            <w:shd w:val="clear" w:color="auto" w:fill="auto"/>
          </w:tcPr>
          <w:p w14:paraId="623FE120" w14:textId="07313538" w:rsidR="00477B3D" w:rsidRPr="003F616E" w:rsidRDefault="00477B3D" w:rsidP="00BB7FE1">
            <w:pPr>
              <w:rPr>
                <w:rFonts w:ascii="Candara" w:hAnsi="Candara"/>
              </w:rPr>
            </w:pPr>
            <w:r w:rsidRPr="003F616E">
              <w:rPr>
                <w:rFonts w:ascii="Candara" w:hAnsi="Candara"/>
              </w:rPr>
              <w:t>Time constraints on existing Hub Chair with other SCC priorities.  IMPACT: Insufficient time to dedicate to hub strategy, leadership and decision making.</w:t>
            </w:r>
          </w:p>
        </w:tc>
        <w:tc>
          <w:tcPr>
            <w:tcW w:w="549" w:type="pct"/>
            <w:gridSpan w:val="2"/>
            <w:tcBorders>
              <w:bottom w:val="single" w:sz="4" w:space="0" w:color="auto"/>
            </w:tcBorders>
            <w:shd w:val="clear" w:color="auto" w:fill="auto"/>
          </w:tcPr>
          <w:p w14:paraId="47AC7A37" w14:textId="6114BF76" w:rsidR="00477B3D" w:rsidRPr="003F616E" w:rsidRDefault="00760DDA" w:rsidP="00BB7FE1">
            <w:pPr>
              <w:jc w:val="center"/>
              <w:rPr>
                <w:rFonts w:ascii="Candara" w:hAnsi="Candara"/>
              </w:rPr>
            </w:pPr>
            <w:r w:rsidRPr="003F616E">
              <w:rPr>
                <w:rFonts w:ascii="Candara" w:hAnsi="Candara"/>
              </w:rPr>
              <w:t>Green</w:t>
            </w:r>
            <w:r w:rsidR="00477B3D" w:rsidRPr="003F616E">
              <w:rPr>
                <w:rFonts w:ascii="Candara" w:hAnsi="Candara"/>
              </w:rPr>
              <w:t>/</w:t>
            </w:r>
            <w:r w:rsidRPr="003F616E">
              <w:rPr>
                <w:rFonts w:ascii="Candara" w:hAnsi="Candara"/>
              </w:rPr>
              <w:t>Amber</w:t>
            </w:r>
          </w:p>
        </w:tc>
        <w:tc>
          <w:tcPr>
            <w:tcW w:w="2427" w:type="pct"/>
            <w:vMerge w:val="restart"/>
            <w:shd w:val="clear" w:color="auto" w:fill="auto"/>
          </w:tcPr>
          <w:p w14:paraId="3ED977E8" w14:textId="6BD994E9" w:rsidR="002F03A6" w:rsidRPr="003F616E" w:rsidRDefault="00760DDA" w:rsidP="00BB7FE1">
            <w:pPr>
              <w:rPr>
                <w:rFonts w:ascii="Candara" w:hAnsi="Candara"/>
              </w:rPr>
            </w:pPr>
            <w:r w:rsidRPr="003F616E">
              <w:rPr>
                <w:rFonts w:ascii="Candara" w:hAnsi="Candara"/>
              </w:rPr>
              <w:t>A</w:t>
            </w:r>
            <w:r w:rsidR="00477B3D" w:rsidRPr="003F616E">
              <w:rPr>
                <w:rFonts w:ascii="Candara" w:hAnsi="Candara"/>
              </w:rPr>
              <w:t>ppointment of an independent Chair wef 1 .9 2018 onwards</w:t>
            </w:r>
            <w:r w:rsidRPr="003F616E">
              <w:rPr>
                <w:rFonts w:ascii="Candara" w:hAnsi="Candara"/>
              </w:rPr>
              <w:t xml:space="preserve">. Interim independent chair appointed for 2018.19 </w:t>
            </w:r>
            <w:r w:rsidR="00052B49" w:rsidRPr="003F616E">
              <w:rPr>
                <w:rFonts w:ascii="Candara" w:hAnsi="Candara"/>
              </w:rPr>
              <w:t xml:space="preserve">(Phil Castang) </w:t>
            </w:r>
            <w:r w:rsidRPr="003F616E">
              <w:rPr>
                <w:rFonts w:ascii="Candara" w:hAnsi="Candara"/>
              </w:rPr>
              <w:t xml:space="preserve">and recruitment process underway </w:t>
            </w:r>
            <w:r w:rsidR="00052B49" w:rsidRPr="003F616E">
              <w:rPr>
                <w:rFonts w:ascii="Candara" w:hAnsi="Candara"/>
              </w:rPr>
              <w:t>for replacement wef 1.9.20.</w:t>
            </w:r>
          </w:p>
          <w:p w14:paraId="37D9D6A6" w14:textId="77777777" w:rsidR="002F03A6" w:rsidRPr="003F616E" w:rsidRDefault="002F03A6" w:rsidP="00BB7FE1">
            <w:pPr>
              <w:rPr>
                <w:rFonts w:ascii="Candara" w:hAnsi="Candara"/>
              </w:rPr>
            </w:pPr>
          </w:p>
          <w:p w14:paraId="3B0C7034" w14:textId="77777777" w:rsidR="002F03A6" w:rsidRPr="003F616E" w:rsidRDefault="002F03A6" w:rsidP="00BB7FE1">
            <w:pPr>
              <w:rPr>
                <w:rFonts w:ascii="Candara" w:hAnsi="Candara"/>
              </w:rPr>
            </w:pPr>
          </w:p>
          <w:p w14:paraId="2A601ACB" w14:textId="77777777" w:rsidR="00477B3D" w:rsidRPr="003F616E" w:rsidRDefault="00477B3D" w:rsidP="00BB7FE1">
            <w:pPr>
              <w:rPr>
                <w:rFonts w:ascii="Candara" w:hAnsi="Candara"/>
              </w:rPr>
            </w:pPr>
          </w:p>
        </w:tc>
        <w:tc>
          <w:tcPr>
            <w:tcW w:w="881" w:type="pct"/>
            <w:vMerge w:val="restart"/>
          </w:tcPr>
          <w:p w14:paraId="43F0A72D" w14:textId="77777777" w:rsidR="00477B3D" w:rsidRPr="003F616E" w:rsidRDefault="00477B3D" w:rsidP="00BB7FE1">
            <w:pPr>
              <w:rPr>
                <w:rFonts w:ascii="Candara" w:hAnsi="Candara"/>
              </w:rPr>
            </w:pPr>
            <w:r w:rsidRPr="003F616E">
              <w:rPr>
                <w:rFonts w:ascii="Candara" w:hAnsi="Candara"/>
              </w:rPr>
              <w:t>Hub  Lead/Music and Arts Executive Officer</w:t>
            </w:r>
          </w:p>
        </w:tc>
      </w:tr>
      <w:tr w:rsidR="003F616E" w:rsidRPr="003F616E" w14:paraId="4471C6E0" w14:textId="77777777" w:rsidTr="0023244B">
        <w:trPr>
          <w:trHeight w:val="1413"/>
        </w:trPr>
        <w:tc>
          <w:tcPr>
            <w:tcW w:w="1143" w:type="pct"/>
            <w:vMerge/>
            <w:shd w:val="clear" w:color="auto" w:fill="auto"/>
          </w:tcPr>
          <w:p w14:paraId="760BD997" w14:textId="77777777" w:rsidR="00477B3D" w:rsidRPr="003F616E" w:rsidRDefault="00477B3D" w:rsidP="00BB7FE1">
            <w:pPr>
              <w:rPr>
                <w:rFonts w:ascii="Candara" w:hAnsi="Candara"/>
              </w:rPr>
            </w:pPr>
          </w:p>
        </w:tc>
        <w:tc>
          <w:tcPr>
            <w:tcW w:w="275" w:type="pct"/>
            <w:tcBorders>
              <w:bottom w:val="single" w:sz="4" w:space="0" w:color="auto"/>
            </w:tcBorders>
            <w:shd w:val="clear" w:color="auto" w:fill="00B050"/>
          </w:tcPr>
          <w:p w14:paraId="3FA76520" w14:textId="77777777" w:rsidR="00477B3D" w:rsidRPr="003F616E" w:rsidRDefault="00477B3D" w:rsidP="00BB7FE1">
            <w:pPr>
              <w:jc w:val="center"/>
              <w:rPr>
                <w:rFonts w:ascii="Candara" w:hAnsi="Candara"/>
              </w:rPr>
            </w:pPr>
          </w:p>
        </w:tc>
        <w:tc>
          <w:tcPr>
            <w:tcW w:w="274" w:type="pct"/>
            <w:tcBorders>
              <w:bottom w:val="single" w:sz="4" w:space="0" w:color="auto"/>
            </w:tcBorders>
            <w:shd w:val="clear" w:color="auto" w:fill="FFC000"/>
          </w:tcPr>
          <w:p w14:paraId="13DF635B" w14:textId="77777777" w:rsidR="00477B3D" w:rsidRPr="003F616E" w:rsidRDefault="00477B3D" w:rsidP="00BB7FE1">
            <w:pPr>
              <w:jc w:val="center"/>
              <w:rPr>
                <w:rFonts w:ascii="Candara" w:hAnsi="Candara"/>
              </w:rPr>
            </w:pPr>
          </w:p>
        </w:tc>
        <w:tc>
          <w:tcPr>
            <w:tcW w:w="2427" w:type="pct"/>
            <w:vMerge/>
            <w:shd w:val="clear" w:color="auto" w:fill="auto"/>
          </w:tcPr>
          <w:p w14:paraId="7BF34EA8" w14:textId="77777777" w:rsidR="00477B3D" w:rsidRPr="003F616E" w:rsidRDefault="00477B3D" w:rsidP="00BB7FE1">
            <w:pPr>
              <w:rPr>
                <w:rFonts w:ascii="Candara" w:hAnsi="Candara"/>
              </w:rPr>
            </w:pPr>
          </w:p>
        </w:tc>
        <w:tc>
          <w:tcPr>
            <w:tcW w:w="881" w:type="pct"/>
            <w:vMerge/>
          </w:tcPr>
          <w:p w14:paraId="401D7080" w14:textId="77777777" w:rsidR="00477B3D" w:rsidRPr="003F616E" w:rsidRDefault="00477B3D" w:rsidP="00BB7FE1">
            <w:pPr>
              <w:rPr>
                <w:rFonts w:ascii="Candara" w:hAnsi="Candara"/>
              </w:rPr>
            </w:pPr>
          </w:p>
        </w:tc>
      </w:tr>
      <w:tr w:rsidR="003F616E" w:rsidRPr="003F616E" w14:paraId="7DA43565" w14:textId="77777777" w:rsidTr="0023244B">
        <w:trPr>
          <w:trHeight w:val="508"/>
        </w:trPr>
        <w:tc>
          <w:tcPr>
            <w:tcW w:w="1143" w:type="pct"/>
            <w:vMerge w:val="restart"/>
            <w:tcBorders>
              <w:top w:val="single" w:sz="4" w:space="0" w:color="auto"/>
              <w:left w:val="single" w:sz="4" w:space="0" w:color="auto"/>
              <w:right w:val="single" w:sz="4" w:space="0" w:color="auto"/>
            </w:tcBorders>
            <w:shd w:val="clear" w:color="auto" w:fill="auto"/>
          </w:tcPr>
          <w:p w14:paraId="5BE75A30" w14:textId="4839E462" w:rsidR="002F03A6" w:rsidRPr="003F616E" w:rsidRDefault="002F03A6" w:rsidP="00B72DD3">
            <w:pPr>
              <w:rPr>
                <w:rFonts w:ascii="Candara" w:hAnsi="Candara"/>
              </w:rPr>
            </w:pPr>
            <w:r w:rsidRPr="003F616E">
              <w:rPr>
                <w:rFonts w:ascii="Candara" w:hAnsi="Candara"/>
              </w:rPr>
              <w:t>Recruitment of replacement Hub Management Group members and consistent, regular attendance at meetings.</w:t>
            </w:r>
            <w:r w:rsidR="004E5F4D" w:rsidRPr="003F616E">
              <w:rPr>
                <w:rFonts w:ascii="Candara" w:hAnsi="Candara"/>
              </w:rPr>
              <w:t xml:space="preserve"> IMPACT: Inability to make consistent and informed decisions on all aspects of Hub business.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557BC2F8" w14:textId="77777777" w:rsidR="002F03A6" w:rsidRPr="003F616E" w:rsidRDefault="002F03A6" w:rsidP="00BB7FE1">
            <w:pPr>
              <w:jc w:val="center"/>
              <w:rPr>
                <w:rFonts w:ascii="Candara" w:hAnsi="Candara"/>
              </w:rPr>
            </w:pPr>
            <w:r w:rsidRPr="003F616E">
              <w:rPr>
                <w:rFonts w:ascii="Candara" w:hAnsi="Candara"/>
              </w:rPr>
              <w:t>Green/Amber</w:t>
            </w:r>
          </w:p>
        </w:tc>
        <w:tc>
          <w:tcPr>
            <w:tcW w:w="2427" w:type="pct"/>
            <w:vMerge w:val="restart"/>
            <w:tcBorders>
              <w:top w:val="single" w:sz="4" w:space="0" w:color="auto"/>
              <w:left w:val="single" w:sz="4" w:space="0" w:color="auto"/>
              <w:right w:val="single" w:sz="4" w:space="0" w:color="auto"/>
            </w:tcBorders>
            <w:shd w:val="clear" w:color="auto" w:fill="auto"/>
          </w:tcPr>
          <w:p w14:paraId="07F394A4" w14:textId="749F2759" w:rsidR="002F03A6" w:rsidRPr="003F616E" w:rsidRDefault="002F03A6" w:rsidP="00BB7FE1">
            <w:pPr>
              <w:rPr>
                <w:rFonts w:ascii="Candara" w:hAnsi="Candara"/>
              </w:rPr>
            </w:pPr>
            <w:r w:rsidRPr="003F616E">
              <w:rPr>
                <w:rFonts w:ascii="Candara" w:hAnsi="Candara"/>
              </w:rPr>
              <w:t>Establish a protocol for a level of attendance in order to be able to take strategic decisions.  Advertisements within headteachers’ publications.</w:t>
            </w:r>
            <w:r w:rsidR="00760DDA" w:rsidRPr="003F616E">
              <w:rPr>
                <w:rFonts w:ascii="Candara" w:hAnsi="Candara"/>
              </w:rPr>
              <w:t xml:space="preserve"> Recruitment to vacancies and introduction of skills audit for 2018.19.</w:t>
            </w:r>
          </w:p>
        </w:tc>
        <w:tc>
          <w:tcPr>
            <w:tcW w:w="881" w:type="pct"/>
            <w:vMerge w:val="restart"/>
            <w:tcBorders>
              <w:top w:val="single" w:sz="4" w:space="0" w:color="auto"/>
              <w:left w:val="single" w:sz="4" w:space="0" w:color="auto"/>
              <w:right w:val="single" w:sz="4" w:space="0" w:color="auto"/>
            </w:tcBorders>
          </w:tcPr>
          <w:p w14:paraId="269A0450" w14:textId="77777777" w:rsidR="002F03A6" w:rsidRPr="003F616E" w:rsidRDefault="00B9321E" w:rsidP="00BB7FE1">
            <w:pPr>
              <w:rPr>
                <w:rFonts w:ascii="Candara" w:hAnsi="Candara"/>
              </w:rPr>
            </w:pPr>
            <w:r w:rsidRPr="003F616E">
              <w:rPr>
                <w:rFonts w:ascii="Candara" w:hAnsi="Candara"/>
              </w:rPr>
              <w:t xml:space="preserve">Hub </w:t>
            </w:r>
            <w:r w:rsidR="002F03A6" w:rsidRPr="003F616E">
              <w:rPr>
                <w:rFonts w:ascii="Candara" w:hAnsi="Candara"/>
              </w:rPr>
              <w:t>Lead/Music and Arts Executive Officer</w:t>
            </w:r>
          </w:p>
        </w:tc>
      </w:tr>
      <w:tr w:rsidR="003F616E" w:rsidRPr="003F616E" w14:paraId="761A8AD8" w14:textId="77777777" w:rsidTr="0023244B">
        <w:trPr>
          <w:trHeight w:val="820"/>
        </w:trPr>
        <w:tc>
          <w:tcPr>
            <w:tcW w:w="1143" w:type="pct"/>
            <w:vMerge/>
            <w:tcBorders>
              <w:left w:val="single" w:sz="4" w:space="0" w:color="auto"/>
              <w:bottom w:val="single" w:sz="4" w:space="0" w:color="auto"/>
              <w:right w:val="single" w:sz="4" w:space="0" w:color="auto"/>
            </w:tcBorders>
            <w:shd w:val="clear" w:color="auto" w:fill="auto"/>
          </w:tcPr>
          <w:p w14:paraId="1FA156B5" w14:textId="77777777" w:rsidR="002F03A6" w:rsidRPr="003F616E" w:rsidRDefault="002F03A6" w:rsidP="00B72DD3">
            <w:pPr>
              <w:rPr>
                <w:rFonts w:ascii="Candara" w:hAnsi="Candara"/>
              </w:rPr>
            </w:pPr>
          </w:p>
        </w:tc>
        <w:tc>
          <w:tcPr>
            <w:tcW w:w="275" w:type="pct"/>
            <w:tcBorders>
              <w:top w:val="single" w:sz="4" w:space="0" w:color="auto"/>
              <w:left w:val="single" w:sz="4" w:space="0" w:color="auto"/>
              <w:bottom w:val="single" w:sz="4" w:space="0" w:color="auto"/>
              <w:right w:val="single" w:sz="4" w:space="0" w:color="auto"/>
            </w:tcBorders>
            <w:shd w:val="clear" w:color="auto" w:fill="00B050"/>
          </w:tcPr>
          <w:p w14:paraId="0B8830B4" w14:textId="77777777" w:rsidR="002F03A6" w:rsidRPr="003F616E" w:rsidRDefault="002F03A6" w:rsidP="00BB7FE1">
            <w:pPr>
              <w:jc w:val="center"/>
              <w:rPr>
                <w:rFonts w:ascii="Candara" w:hAnsi="Candara"/>
              </w:rPr>
            </w:pPr>
          </w:p>
        </w:tc>
        <w:tc>
          <w:tcPr>
            <w:tcW w:w="274" w:type="pct"/>
            <w:tcBorders>
              <w:top w:val="single" w:sz="4" w:space="0" w:color="auto"/>
              <w:left w:val="single" w:sz="4" w:space="0" w:color="auto"/>
              <w:bottom w:val="single" w:sz="4" w:space="0" w:color="auto"/>
              <w:right w:val="single" w:sz="4" w:space="0" w:color="auto"/>
            </w:tcBorders>
            <w:shd w:val="clear" w:color="auto" w:fill="FFC000"/>
          </w:tcPr>
          <w:p w14:paraId="02C11FCB" w14:textId="77777777" w:rsidR="002F03A6" w:rsidRPr="003F616E" w:rsidRDefault="002F03A6" w:rsidP="00BB7FE1">
            <w:pPr>
              <w:jc w:val="center"/>
              <w:rPr>
                <w:rFonts w:ascii="Candara" w:hAnsi="Candara"/>
              </w:rPr>
            </w:pPr>
          </w:p>
        </w:tc>
        <w:tc>
          <w:tcPr>
            <w:tcW w:w="2427" w:type="pct"/>
            <w:vMerge/>
            <w:tcBorders>
              <w:left w:val="single" w:sz="4" w:space="0" w:color="auto"/>
              <w:bottom w:val="single" w:sz="4" w:space="0" w:color="auto"/>
              <w:right w:val="single" w:sz="4" w:space="0" w:color="auto"/>
            </w:tcBorders>
            <w:shd w:val="clear" w:color="auto" w:fill="auto"/>
          </w:tcPr>
          <w:p w14:paraId="45ED5D47" w14:textId="77777777" w:rsidR="002F03A6" w:rsidRPr="003F616E" w:rsidRDefault="002F03A6" w:rsidP="00BB7FE1">
            <w:pPr>
              <w:rPr>
                <w:rFonts w:ascii="Candara" w:hAnsi="Candara"/>
              </w:rPr>
            </w:pPr>
          </w:p>
        </w:tc>
        <w:tc>
          <w:tcPr>
            <w:tcW w:w="881" w:type="pct"/>
            <w:vMerge/>
            <w:tcBorders>
              <w:left w:val="single" w:sz="4" w:space="0" w:color="auto"/>
              <w:bottom w:val="single" w:sz="4" w:space="0" w:color="auto"/>
              <w:right w:val="single" w:sz="4" w:space="0" w:color="auto"/>
            </w:tcBorders>
          </w:tcPr>
          <w:p w14:paraId="3E203EEB" w14:textId="77777777" w:rsidR="002F03A6" w:rsidRPr="003F616E" w:rsidRDefault="002F03A6" w:rsidP="00BB7FE1">
            <w:pPr>
              <w:rPr>
                <w:rFonts w:ascii="Candara" w:hAnsi="Candara"/>
              </w:rPr>
            </w:pPr>
          </w:p>
        </w:tc>
      </w:tr>
      <w:tr w:rsidR="003F616E" w:rsidRPr="003F616E" w14:paraId="7F661478" w14:textId="77777777" w:rsidTr="0023244B">
        <w:trPr>
          <w:trHeight w:val="415"/>
        </w:trPr>
        <w:tc>
          <w:tcPr>
            <w:tcW w:w="1143" w:type="pct"/>
            <w:vMerge w:val="restart"/>
            <w:shd w:val="clear" w:color="auto" w:fill="auto"/>
          </w:tcPr>
          <w:p w14:paraId="734D79A0" w14:textId="499DF734" w:rsidR="00366B88" w:rsidRPr="003F616E" w:rsidRDefault="006162E1" w:rsidP="00EA08D5">
            <w:pPr>
              <w:rPr>
                <w:rFonts w:ascii="Candara" w:hAnsi="Candara"/>
              </w:rPr>
            </w:pPr>
            <w:r w:rsidRPr="003F616E">
              <w:rPr>
                <w:rFonts w:ascii="Candara" w:hAnsi="Candara"/>
              </w:rPr>
              <w:t>Ageing workforce</w:t>
            </w:r>
            <w:r w:rsidR="00366B88" w:rsidRPr="003F616E">
              <w:rPr>
                <w:rFonts w:ascii="Candara" w:hAnsi="Candara"/>
              </w:rPr>
              <w:t>/recruitment of staff</w:t>
            </w:r>
            <w:r w:rsidR="004E5F4D" w:rsidRPr="003F616E">
              <w:rPr>
                <w:rFonts w:ascii="Candara" w:hAnsi="Candara"/>
              </w:rPr>
              <w:t>. IMPACT: Loss of experience and inability to maintain or expand offer.</w:t>
            </w:r>
          </w:p>
        </w:tc>
        <w:tc>
          <w:tcPr>
            <w:tcW w:w="549" w:type="pct"/>
            <w:gridSpan w:val="2"/>
            <w:tcBorders>
              <w:bottom w:val="single" w:sz="4" w:space="0" w:color="auto"/>
            </w:tcBorders>
            <w:shd w:val="clear" w:color="auto" w:fill="auto"/>
          </w:tcPr>
          <w:p w14:paraId="7E3FE462" w14:textId="77777777" w:rsidR="00366B88" w:rsidRPr="003F616E" w:rsidRDefault="00366B88" w:rsidP="00EA08D5">
            <w:pPr>
              <w:jc w:val="center"/>
              <w:rPr>
                <w:rFonts w:ascii="Candara" w:hAnsi="Candara"/>
              </w:rPr>
            </w:pPr>
            <w:r w:rsidRPr="003F616E">
              <w:rPr>
                <w:rFonts w:ascii="Candara" w:hAnsi="Candara"/>
              </w:rPr>
              <w:t>Green/Amber</w:t>
            </w:r>
          </w:p>
        </w:tc>
        <w:tc>
          <w:tcPr>
            <w:tcW w:w="2427" w:type="pct"/>
            <w:vMerge w:val="restart"/>
            <w:shd w:val="clear" w:color="auto" w:fill="auto"/>
          </w:tcPr>
          <w:p w14:paraId="74298E24" w14:textId="63053F07" w:rsidR="00366B88" w:rsidRPr="003F616E" w:rsidRDefault="006162E1" w:rsidP="00EA08D5">
            <w:pPr>
              <w:rPr>
                <w:rFonts w:ascii="Candara" w:hAnsi="Candara"/>
              </w:rPr>
            </w:pPr>
            <w:r w:rsidRPr="003F616E">
              <w:rPr>
                <w:rFonts w:ascii="Candara" w:hAnsi="Candara"/>
              </w:rPr>
              <w:t xml:space="preserve">National issue. Ensure succession planning is in place for SLT of Somerset Music and </w:t>
            </w:r>
            <w:r w:rsidR="004E5F4D" w:rsidRPr="003F616E">
              <w:rPr>
                <w:rFonts w:ascii="Candara" w:hAnsi="Candara"/>
              </w:rPr>
              <w:t xml:space="preserve">a </w:t>
            </w:r>
            <w:r w:rsidRPr="003F616E">
              <w:rPr>
                <w:rFonts w:ascii="Candara" w:hAnsi="Candara"/>
              </w:rPr>
              <w:t>good resource bank of hourly paid staff.</w:t>
            </w:r>
          </w:p>
        </w:tc>
        <w:tc>
          <w:tcPr>
            <w:tcW w:w="881" w:type="pct"/>
            <w:vMerge w:val="restart"/>
          </w:tcPr>
          <w:p w14:paraId="793EF5BC" w14:textId="77777777" w:rsidR="00366B88" w:rsidRPr="003F616E" w:rsidRDefault="006162E1" w:rsidP="00EA08D5">
            <w:pPr>
              <w:rPr>
                <w:rFonts w:ascii="Candara" w:hAnsi="Candara"/>
              </w:rPr>
            </w:pPr>
            <w:r w:rsidRPr="003F616E">
              <w:rPr>
                <w:rFonts w:ascii="Candara" w:hAnsi="Candara"/>
              </w:rPr>
              <w:t>Somerset Music/SSE SLT</w:t>
            </w:r>
          </w:p>
        </w:tc>
      </w:tr>
      <w:tr w:rsidR="003F616E" w:rsidRPr="003F616E" w14:paraId="7F39E094" w14:textId="77777777" w:rsidTr="0023244B">
        <w:trPr>
          <w:trHeight w:val="620"/>
        </w:trPr>
        <w:tc>
          <w:tcPr>
            <w:tcW w:w="1143" w:type="pct"/>
            <w:vMerge/>
            <w:shd w:val="clear" w:color="auto" w:fill="auto"/>
          </w:tcPr>
          <w:p w14:paraId="0A2C4472" w14:textId="77777777" w:rsidR="00366B88" w:rsidRPr="003F616E" w:rsidRDefault="00366B88" w:rsidP="00EA08D5">
            <w:pPr>
              <w:rPr>
                <w:rFonts w:ascii="Candara" w:hAnsi="Candara"/>
              </w:rPr>
            </w:pPr>
          </w:p>
        </w:tc>
        <w:tc>
          <w:tcPr>
            <w:tcW w:w="275" w:type="pct"/>
            <w:tcBorders>
              <w:bottom w:val="single" w:sz="4" w:space="0" w:color="auto"/>
            </w:tcBorders>
            <w:shd w:val="clear" w:color="auto" w:fill="00B050"/>
          </w:tcPr>
          <w:p w14:paraId="5F4A7ED6" w14:textId="77777777" w:rsidR="00366B88" w:rsidRPr="003F616E" w:rsidRDefault="00366B88" w:rsidP="00EA08D5">
            <w:pPr>
              <w:jc w:val="center"/>
              <w:rPr>
                <w:rFonts w:ascii="Candara" w:hAnsi="Candara"/>
              </w:rPr>
            </w:pPr>
          </w:p>
        </w:tc>
        <w:tc>
          <w:tcPr>
            <w:tcW w:w="274" w:type="pct"/>
            <w:tcBorders>
              <w:bottom w:val="single" w:sz="4" w:space="0" w:color="auto"/>
            </w:tcBorders>
            <w:shd w:val="clear" w:color="auto" w:fill="FFC000"/>
          </w:tcPr>
          <w:p w14:paraId="47F0C523" w14:textId="77777777" w:rsidR="00366B88" w:rsidRPr="003F616E" w:rsidRDefault="00366B88" w:rsidP="00EA08D5">
            <w:pPr>
              <w:jc w:val="center"/>
              <w:rPr>
                <w:rFonts w:ascii="Candara" w:hAnsi="Candara"/>
              </w:rPr>
            </w:pPr>
          </w:p>
        </w:tc>
        <w:tc>
          <w:tcPr>
            <w:tcW w:w="2427" w:type="pct"/>
            <w:vMerge/>
            <w:shd w:val="clear" w:color="auto" w:fill="auto"/>
          </w:tcPr>
          <w:p w14:paraId="7AC7B10B" w14:textId="77777777" w:rsidR="00366B88" w:rsidRPr="003F616E" w:rsidRDefault="00366B88" w:rsidP="00EA08D5">
            <w:pPr>
              <w:rPr>
                <w:rFonts w:ascii="Candara" w:hAnsi="Candara"/>
              </w:rPr>
            </w:pPr>
          </w:p>
        </w:tc>
        <w:tc>
          <w:tcPr>
            <w:tcW w:w="881" w:type="pct"/>
            <w:vMerge/>
          </w:tcPr>
          <w:p w14:paraId="59DFF153" w14:textId="77777777" w:rsidR="00366B88" w:rsidRPr="003F616E" w:rsidRDefault="00366B88" w:rsidP="00EA08D5">
            <w:pPr>
              <w:rPr>
                <w:rFonts w:ascii="Candara" w:hAnsi="Candara"/>
              </w:rPr>
            </w:pPr>
          </w:p>
        </w:tc>
      </w:tr>
      <w:tr w:rsidR="003F616E" w:rsidRPr="003F616E" w14:paraId="782E5A52" w14:textId="77777777" w:rsidTr="0023244B">
        <w:trPr>
          <w:trHeight w:val="415"/>
        </w:trPr>
        <w:tc>
          <w:tcPr>
            <w:tcW w:w="1143" w:type="pct"/>
            <w:vMerge w:val="restart"/>
            <w:shd w:val="clear" w:color="auto" w:fill="auto"/>
          </w:tcPr>
          <w:p w14:paraId="6A698F64" w14:textId="1893B191" w:rsidR="00B9321E" w:rsidRPr="003F616E" w:rsidRDefault="00B9321E" w:rsidP="00EA08D5">
            <w:pPr>
              <w:rPr>
                <w:rFonts w:ascii="Candara" w:hAnsi="Candara"/>
              </w:rPr>
            </w:pPr>
            <w:r w:rsidRPr="003F616E">
              <w:rPr>
                <w:rFonts w:ascii="Candara" w:hAnsi="Candara"/>
              </w:rPr>
              <w:t xml:space="preserve">Safeguarding – Partners’ Policies </w:t>
            </w:r>
            <w:r w:rsidR="004E5F4D" w:rsidRPr="003F616E">
              <w:rPr>
                <w:rFonts w:ascii="Candara" w:hAnsi="Candara"/>
              </w:rPr>
              <w:t xml:space="preserve">in place </w:t>
            </w:r>
            <w:r w:rsidRPr="003F616E">
              <w:rPr>
                <w:rFonts w:ascii="Candara" w:hAnsi="Candara"/>
              </w:rPr>
              <w:t xml:space="preserve">&amp; </w:t>
            </w:r>
            <w:r w:rsidR="004E5F4D" w:rsidRPr="003F616E">
              <w:rPr>
                <w:rFonts w:ascii="Candara" w:hAnsi="Candara"/>
              </w:rPr>
              <w:t>p</w:t>
            </w:r>
            <w:r w:rsidRPr="003F616E">
              <w:rPr>
                <w:rFonts w:ascii="Candara" w:hAnsi="Candara"/>
              </w:rPr>
              <w:t>ractices</w:t>
            </w:r>
            <w:r w:rsidR="004E5F4D" w:rsidRPr="003F616E">
              <w:rPr>
                <w:rFonts w:ascii="Candara" w:hAnsi="Candara"/>
              </w:rPr>
              <w:t xml:space="preserve">/content in line with </w:t>
            </w:r>
            <w:r w:rsidRPr="003F616E">
              <w:rPr>
                <w:rFonts w:ascii="Candara" w:hAnsi="Candara"/>
              </w:rPr>
              <w:t xml:space="preserve">SFS Safeguarding </w:t>
            </w:r>
            <w:r w:rsidR="004E5F4D" w:rsidRPr="003F616E">
              <w:rPr>
                <w:rFonts w:ascii="Candara" w:hAnsi="Candara"/>
              </w:rPr>
              <w:t>Policy. IMPACT: Lack of consistent approach and confusing message to stakeholders.</w:t>
            </w:r>
          </w:p>
        </w:tc>
        <w:tc>
          <w:tcPr>
            <w:tcW w:w="549" w:type="pct"/>
            <w:gridSpan w:val="2"/>
            <w:tcBorders>
              <w:bottom w:val="single" w:sz="4" w:space="0" w:color="auto"/>
            </w:tcBorders>
            <w:shd w:val="clear" w:color="auto" w:fill="auto"/>
          </w:tcPr>
          <w:p w14:paraId="6EAED275" w14:textId="77777777" w:rsidR="00B9321E" w:rsidRPr="003F616E" w:rsidRDefault="00B9321E" w:rsidP="00EA08D5">
            <w:pPr>
              <w:jc w:val="center"/>
              <w:rPr>
                <w:rFonts w:ascii="Candara" w:hAnsi="Candara"/>
              </w:rPr>
            </w:pPr>
            <w:r w:rsidRPr="003F616E">
              <w:rPr>
                <w:rFonts w:ascii="Candara" w:hAnsi="Candara"/>
              </w:rPr>
              <w:t>Green/Amber</w:t>
            </w:r>
          </w:p>
        </w:tc>
        <w:tc>
          <w:tcPr>
            <w:tcW w:w="2427" w:type="pct"/>
            <w:vMerge w:val="restart"/>
            <w:shd w:val="clear" w:color="auto" w:fill="auto"/>
          </w:tcPr>
          <w:p w14:paraId="354762D1" w14:textId="77777777" w:rsidR="00B9321E" w:rsidRPr="003F616E" w:rsidRDefault="00B9321E" w:rsidP="00EA08D5">
            <w:pPr>
              <w:rPr>
                <w:rFonts w:ascii="Candara" w:hAnsi="Candara"/>
              </w:rPr>
            </w:pPr>
            <w:r w:rsidRPr="003F616E">
              <w:rPr>
                <w:rFonts w:ascii="Candara" w:hAnsi="Candara"/>
              </w:rPr>
              <w:t>SFS to request copies of all Delivery Partners policies &amp; practices under section 19 of respective Funding Agreement documents. SFS to produce overarching Safeguarding Statement for publication</w:t>
            </w:r>
            <w:r w:rsidR="00527797" w:rsidRPr="003F616E">
              <w:rPr>
                <w:rFonts w:ascii="Candara" w:hAnsi="Candara"/>
              </w:rPr>
              <w:t xml:space="preserve"> on the website</w:t>
            </w:r>
            <w:r w:rsidRPr="003F616E">
              <w:rPr>
                <w:rFonts w:ascii="Candara" w:hAnsi="Candara"/>
              </w:rPr>
              <w:t>, with links to Somerset Safeguarding Children Board and Loc</w:t>
            </w:r>
            <w:r w:rsidR="00366B88" w:rsidRPr="003F616E">
              <w:rPr>
                <w:rFonts w:ascii="Candara" w:hAnsi="Candara"/>
              </w:rPr>
              <w:t>al Authority Training available and including position regarding independent tutors in schools.</w:t>
            </w:r>
          </w:p>
          <w:p w14:paraId="552E875C" w14:textId="77777777" w:rsidR="005C19B3" w:rsidRPr="003F616E" w:rsidRDefault="005C19B3" w:rsidP="00EA08D5">
            <w:pPr>
              <w:rPr>
                <w:rFonts w:ascii="Candara" w:hAnsi="Candara"/>
              </w:rPr>
            </w:pPr>
          </w:p>
          <w:p w14:paraId="5D962196" w14:textId="77777777" w:rsidR="0038745F" w:rsidRPr="003F616E" w:rsidRDefault="0038745F" w:rsidP="00EA08D5">
            <w:pPr>
              <w:rPr>
                <w:rFonts w:ascii="Candara" w:hAnsi="Candara"/>
              </w:rPr>
            </w:pPr>
          </w:p>
          <w:p w14:paraId="27A3A488" w14:textId="77777777" w:rsidR="0038745F" w:rsidRPr="003F616E" w:rsidRDefault="0038745F" w:rsidP="00EA08D5">
            <w:pPr>
              <w:rPr>
                <w:rFonts w:ascii="Candara" w:hAnsi="Candara"/>
              </w:rPr>
            </w:pPr>
          </w:p>
          <w:p w14:paraId="43CCB842" w14:textId="63935EAB" w:rsidR="0038745F" w:rsidRPr="003F616E" w:rsidRDefault="0038745F" w:rsidP="00EA08D5">
            <w:pPr>
              <w:rPr>
                <w:rFonts w:ascii="Candara" w:hAnsi="Candara"/>
              </w:rPr>
            </w:pPr>
          </w:p>
        </w:tc>
        <w:tc>
          <w:tcPr>
            <w:tcW w:w="881" w:type="pct"/>
            <w:vMerge w:val="restart"/>
          </w:tcPr>
          <w:p w14:paraId="1FC5893B" w14:textId="77777777" w:rsidR="00B9321E" w:rsidRPr="003F616E" w:rsidRDefault="00B9321E" w:rsidP="00EA08D5">
            <w:pPr>
              <w:rPr>
                <w:rFonts w:ascii="Candara" w:hAnsi="Candara"/>
              </w:rPr>
            </w:pPr>
            <w:r w:rsidRPr="003F616E">
              <w:rPr>
                <w:rFonts w:ascii="Candara" w:hAnsi="Candara"/>
              </w:rPr>
              <w:t>Hub Lead/Music and Arts Executive Officer and SPAEDA</w:t>
            </w:r>
          </w:p>
        </w:tc>
      </w:tr>
      <w:tr w:rsidR="003F616E" w:rsidRPr="003F616E" w14:paraId="143B32B6" w14:textId="77777777" w:rsidTr="0023244B">
        <w:trPr>
          <w:trHeight w:val="587"/>
        </w:trPr>
        <w:tc>
          <w:tcPr>
            <w:tcW w:w="1143" w:type="pct"/>
            <w:vMerge/>
            <w:shd w:val="clear" w:color="auto" w:fill="auto"/>
          </w:tcPr>
          <w:p w14:paraId="254BFD58" w14:textId="77777777" w:rsidR="00B9321E" w:rsidRPr="003F616E" w:rsidRDefault="00B9321E" w:rsidP="00EA08D5">
            <w:pPr>
              <w:rPr>
                <w:rFonts w:ascii="Candara" w:hAnsi="Candara"/>
              </w:rPr>
            </w:pPr>
          </w:p>
        </w:tc>
        <w:tc>
          <w:tcPr>
            <w:tcW w:w="275" w:type="pct"/>
            <w:tcBorders>
              <w:bottom w:val="single" w:sz="4" w:space="0" w:color="auto"/>
            </w:tcBorders>
            <w:shd w:val="clear" w:color="auto" w:fill="00B050"/>
          </w:tcPr>
          <w:p w14:paraId="6F42CEB1" w14:textId="77777777" w:rsidR="00B9321E" w:rsidRPr="003F616E" w:rsidRDefault="00B9321E" w:rsidP="00EA08D5">
            <w:pPr>
              <w:jc w:val="center"/>
              <w:rPr>
                <w:rFonts w:ascii="Candara" w:hAnsi="Candara"/>
              </w:rPr>
            </w:pPr>
          </w:p>
        </w:tc>
        <w:tc>
          <w:tcPr>
            <w:tcW w:w="274" w:type="pct"/>
            <w:tcBorders>
              <w:bottom w:val="single" w:sz="4" w:space="0" w:color="auto"/>
            </w:tcBorders>
            <w:shd w:val="clear" w:color="auto" w:fill="FFC000"/>
          </w:tcPr>
          <w:p w14:paraId="71003F34" w14:textId="77777777" w:rsidR="00B9321E" w:rsidRPr="003F616E" w:rsidRDefault="00B9321E" w:rsidP="00EA08D5">
            <w:pPr>
              <w:jc w:val="center"/>
              <w:rPr>
                <w:rFonts w:ascii="Candara" w:hAnsi="Candara"/>
              </w:rPr>
            </w:pPr>
          </w:p>
        </w:tc>
        <w:tc>
          <w:tcPr>
            <w:tcW w:w="2427" w:type="pct"/>
            <w:vMerge/>
            <w:shd w:val="clear" w:color="auto" w:fill="auto"/>
          </w:tcPr>
          <w:p w14:paraId="3185A51A" w14:textId="77777777" w:rsidR="00B9321E" w:rsidRPr="003F616E" w:rsidRDefault="00B9321E" w:rsidP="00EA08D5">
            <w:pPr>
              <w:rPr>
                <w:rFonts w:ascii="Candara" w:hAnsi="Candara"/>
              </w:rPr>
            </w:pPr>
          </w:p>
        </w:tc>
        <w:tc>
          <w:tcPr>
            <w:tcW w:w="881" w:type="pct"/>
            <w:vMerge/>
          </w:tcPr>
          <w:p w14:paraId="6F1BAFFB" w14:textId="77777777" w:rsidR="00B9321E" w:rsidRPr="003F616E" w:rsidRDefault="00B9321E" w:rsidP="00EA08D5">
            <w:pPr>
              <w:rPr>
                <w:rFonts w:ascii="Candara" w:hAnsi="Candara"/>
              </w:rPr>
            </w:pPr>
          </w:p>
        </w:tc>
      </w:tr>
      <w:tr w:rsidR="003F616E" w:rsidRPr="003F616E" w14:paraId="679E3D7E" w14:textId="77777777" w:rsidTr="0023244B">
        <w:trPr>
          <w:trHeight w:val="146"/>
        </w:trPr>
        <w:tc>
          <w:tcPr>
            <w:tcW w:w="1143" w:type="pct"/>
            <w:vMerge w:val="restart"/>
            <w:shd w:val="clear" w:color="auto" w:fill="auto"/>
          </w:tcPr>
          <w:p w14:paraId="3E1533C7" w14:textId="7B1F60E5" w:rsidR="00F37186" w:rsidRPr="003F616E" w:rsidRDefault="00F37186" w:rsidP="00F37186">
            <w:pPr>
              <w:rPr>
                <w:rFonts w:ascii="Candara" w:hAnsi="Candara"/>
              </w:rPr>
            </w:pPr>
            <w:r w:rsidRPr="003F616E">
              <w:rPr>
                <w:rFonts w:ascii="Candara" w:hAnsi="Candara"/>
              </w:rPr>
              <w:lastRenderedPageBreak/>
              <w:t>SFS lacks strategic management capacity within its current organisation</w:t>
            </w:r>
            <w:r w:rsidR="00A73FC3" w:rsidRPr="003F616E">
              <w:rPr>
                <w:rFonts w:ascii="Candara" w:hAnsi="Candara"/>
              </w:rPr>
              <w:t>. IMPACT: Insufficient resource to adequately cover SMEP duties and to provide strategic cover at all times.</w:t>
            </w:r>
          </w:p>
        </w:tc>
        <w:tc>
          <w:tcPr>
            <w:tcW w:w="549" w:type="pct"/>
            <w:gridSpan w:val="2"/>
            <w:tcBorders>
              <w:bottom w:val="single" w:sz="4" w:space="0" w:color="auto"/>
            </w:tcBorders>
            <w:shd w:val="clear" w:color="auto" w:fill="auto"/>
          </w:tcPr>
          <w:p w14:paraId="4E7033F5" w14:textId="75DB5590" w:rsidR="00F37186" w:rsidRPr="003F616E" w:rsidRDefault="00262870" w:rsidP="00F37186">
            <w:pPr>
              <w:jc w:val="center"/>
              <w:rPr>
                <w:rFonts w:ascii="Candara" w:hAnsi="Candara"/>
              </w:rPr>
            </w:pPr>
            <w:r w:rsidRPr="003F616E">
              <w:rPr>
                <w:rFonts w:ascii="Candara" w:hAnsi="Candara"/>
              </w:rPr>
              <w:t>Green</w:t>
            </w:r>
          </w:p>
        </w:tc>
        <w:tc>
          <w:tcPr>
            <w:tcW w:w="2427" w:type="pct"/>
            <w:vMerge w:val="restart"/>
            <w:shd w:val="clear" w:color="auto" w:fill="auto"/>
          </w:tcPr>
          <w:p w14:paraId="41860F9A" w14:textId="75A64056" w:rsidR="00F37186" w:rsidRPr="003F616E" w:rsidRDefault="00F37186" w:rsidP="00F37186">
            <w:pPr>
              <w:rPr>
                <w:rFonts w:ascii="Candara" w:hAnsi="Candara"/>
              </w:rPr>
            </w:pPr>
            <w:r w:rsidRPr="003F616E">
              <w:rPr>
                <w:rFonts w:ascii="Candara" w:hAnsi="Candara"/>
              </w:rPr>
              <w:t>Music and Arts Executive Officer contract permanent with effect from 1 April 2015.  Further central administrative resource to support the Music and Arts Executive in place since 1 April 2016.  Music and Arts Executive Officer time increased from 0.6 to 0.8 FTE by redistribution of post 16 contract work within Children’s Services Commissioning Team with affect from 1 April 2016.  New Job Description for Hub Lead post written, approved and submitted to HR, resulting in one level of upgrade to an SCC Grade 9: Senior Specialist. Further central strategic resource approved from April 2018 to deputise in the Hub Lead’s absence, to undertake school visits and recruit local music advocates. Duties being undertaken by Somerset Music</w:t>
            </w:r>
            <w:r w:rsidR="00064A03" w:rsidRPr="003F616E">
              <w:rPr>
                <w:rFonts w:ascii="Candara" w:hAnsi="Candara"/>
              </w:rPr>
              <w:t xml:space="preserve">. </w:t>
            </w:r>
            <w:r w:rsidRPr="003F616E">
              <w:rPr>
                <w:rFonts w:ascii="Candara" w:hAnsi="Candara"/>
              </w:rPr>
              <w:t>Risk fully mitigated.</w:t>
            </w:r>
          </w:p>
        </w:tc>
        <w:tc>
          <w:tcPr>
            <w:tcW w:w="881" w:type="pct"/>
            <w:vMerge w:val="restart"/>
          </w:tcPr>
          <w:p w14:paraId="4F11595E" w14:textId="2BC21FBA" w:rsidR="00F37186" w:rsidRPr="003F616E" w:rsidRDefault="00F37186" w:rsidP="00F37186">
            <w:pPr>
              <w:rPr>
                <w:rFonts w:ascii="Candara" w:hAnsi="Candara"/>
              </w:rPr>
            </w:pPr>
            <w:r w:rsidRPr="003F616E">
              <w:rPr>
                <w:rFonts w:ascii="Candara" w:hAnsi="Candara"/>
              </w:rPr>
              <w:t>Lead Commissioner for Educational Outcomes/Local Authority/Hub Management Board/Somerset Music Director &amp; Deputies.</w:t>
            </w:r>
          </w:p>
        </w:tc>
      </w:tr>
      <w:tr w:rsidR="003F616E" w:rsidRPr="003F616E" w14:paraId="41AE2561" w14:textId="77777777" w:rsidTr="0023244B">
        <w:trPr>
          <w:trHeight w:val="776"/>
        </w:trPr>
        <w:tc>
          <w:tcPr>
            <w:tcW w:w="1143" w:type="pct"/>
            <w:vMerge/>
            <w:shd w:val="clear" w:color="auto" w:fill="auto"/>
          </w:tcPr>
          <w:p w14:paraId="3CA9FC84" w14:textId="77777777" w:rsidR="00C76C23" w:rsidRPr="003F616E" w:rsidRDefault="00C76C23" w:rsidP="00EA08D5">
            <w:pPr>
              <w:rPr>
                <w:rFonts w:ascii="Candara" w:hAnsi="Candara"/>
              </w:rPr>
            </w:pPr>
          </w:p>
        </w:tc>
        <w:tc>
          <w:tcPr>
            <w:tcW w:w="275" w:type="pct"/>
            <w:tcBorders>
              <w:bottom w:val="single" w:sz="4" w:space="0" w:color="auto"/>
            </w:tcBorders>
            <w:shd w:val="clear" w:color="auto" w:fill="00B050"/>
          </w:tcPr>
          <w:p w14:paraId="60492373" w14:textId="77777777" w:rsidR="00C76C23" w:rsidRPr="003F616E" w:rsidRDefault="00C76C23" w:rsidP="00EA08D5">
            <w:pPr>
              <w:jc w:val="center"/>
              <w:rPr>
                <w:rFonts w:ascii="Candara" w:hAnsi="Candara"/>
              </w:rPr>
            </w:pPr>
          </w:p>
        </w:tc>
        <w:tc>
          <w:tcPr>
            <w:tcW w:w="274" w:type="pct"/>
            <w:tcBorders>
              <w:bottom w:val="single" w:sz="4" w:space="0" w:color="auto"/>
            </w:tcBorders>
            <w:shd w:val="clear" w:color="auto" w:fill="00B050"/>
          </w:tcPr>
          <w:p w14:paraId="70E1E843" w14:textId="77777777" w:rsidR="00C76C23" w:rsidRPr="003F616E" w:rsidRDefault="00C76C23" w:rsidP="00EA08D5">
            <w:pPr>
              <w:jc w:val="center"/>
              <w:rPr>
                <w:rFonts w:ascii="Candara" w:hAnsi="Candara"/>
              </w:rPr>
            </w:pPr>
          </w:p>
        </w:tc>
        <w:tc>
          <w:tcPr>
            <w:tcW w:w="2427" w:type="pct"/>
            <w:vMerge/>
            <w:shd w:val="clear" w:color="auto" w:fill="auto"/>
          </w:tcPr>
          <w:p w14:paraId="25984B5A" w14:textId="77777777" w:rsidR="00C76C23" w:rsidRPr="003F616E" w:rsidRDefault="00C76C23" w:rsidP="00EA08D5">
            <w:pPr>
              <w:rPr>
                <w:rFonts w:ascii="Candara" w:hAnsi="Candara"/>
              </w:rPr>
            </w:pPr>
          </w:p>
        </w:tc>
        <w:tc>
          <w:tcPr>
            <w:tcW w:w="881" w:type="pct"/>
            <w:vMerge/>
          </w:tcPr>
          <w:p w14:paraId="5E8F7CA8" w14:textId="77777777" w:rsidR="00C76C23" w:rsidRPr="003F616E" w:rsidRDefault="00C76C23" w:rsidP="00EA08D5">
            <w:pPr>
              <w:rPr>
                <w:rFonts w:ascii="Candara" w:hAnsi="Candara"/>
              </w:rPr>
            </w:pPr>
          </w:p>
        </w:tc>
      </w:tr>
      <w:tr w:rsidR="003F616E" w:rsidRPr="003F616E" w14:paraId="4E9BBF58" w14:textId="77777777" w:rsidTr="0023244B">
        <w:tc>
          <w:tcPr>
            <w:tcW w:w="1143" w:type="pct"/>
            <w:vMerge w:val="restart"/>
            <w:shd w:val="clear" w:color="auto" w:fill="auto"/>
          </w:tcPr>
          <w:p w14:paraId="50DCC6BD" w14:textId="4442EECF" w:rsidR="000973E7" w:rsidRPr="003F616E" w:rsidRDefault="0082125F" w:rsidP="00EA08D5">
            <w:pPr>
              <w:rPr>
                <w:rFonts w:ascii="Candara" w:hAnsi="Candara"/>
              </w:rPr>
            </w:pPr>
            <w:r w:rsidRPr="003F616E">
              <w:rPr>
                <w:rFonts w:ascii="Candara" w:hAnsi="Candara"/>
              </w:rPr>
              <w:t>Lack of youth representation or consultation within governance/decision-making process</w:t>
            </w:r>
            <w:r w:rsidR="000867CA" w:rsidRPr="003F616E">
              <w:rPr>
                <w:rFonts w:ascii="Candara" w:hAnsi="Candara"/>
              </w:rPr>
              <w:t xml:space="preserve">.  </w:t>
            </w:r>
            <w:r w:rsidRPr="003F616E">
              <w:rPr>
                <w:rFonts w:ascii="Candara" w:hAnsi="Candara"/>
              </w:rPr>
              <w:t>IMPACT: young people are not at the heart of the offer for core and extension roles - which may not currently reflect their preferences and aspirations</w:t>
            </w:r>
            <w:r w:rsidR="000867CA" w:rsidRPr="003F616E">
              <w:rPr>
                <w:rFonts w:ascii="Candara" w:hAnsi="Candara"/>
              </w:rPr>
              <w:t xml:space="preserve">.  </w:t>
            </w:r>
          </w:p>
        </w:tc>
        <w:tc>
          <w:tcPr>
            <w:tcW w:w="549" w:type="pct"/>
            <w:gridSpan w:val="2"/>
            <w:tcBorders>
              <w:bottom w:val="single" w:sz="4" w:space="0" w:color="auto"/>
            </w:tcBorders>
            <w:shd w:val="clear" w:color="auto" w:fill="auto"/>
          </w:tcPr>
          <w:p w14:paraId="40C12BF5" w14:textId="77777777" w:rsidR="0082125F" w:rsidRPr="003F616E" w:rsidRDefault="0082125F" w:rsidP="00EA08D5">
            <w:pPr>
              <w:jc w:val="center"/>
              <w:rPr>
                <w:rFonts w:ascii="Candara" w:hAnsi="Candara"/>
              </w:rPr>
            </w:pPr>
            <w:r w:rsidRPr="003F616E">
              <w:rPr>
                <w:rFonts w:ascii="Candara" w:hAnsi="Candara"/>
              </w:rPr>
              <w:t>Green</w:t>
            </w:r>
          </w:p>
        </w:tc>
        <w:tc>
          <w:tcPr>
            <w:tcW w:w="2427" w:type="pct"/>
            <w:vMerge w:val="restart"/>
            <w:shd w:val="clear" w:color="auto" w:fill="auto"/>
          </w:tcPr>
          <w:p w14:paraId="4DC0340A" w14:textId="77777777" w:rsidR="0082125F" w:rsidRPr="003F616E" w:rsidRDefault="0081736B" w:rsidP="00EA08D5">
            <w:pPr>
              <w:rPr>
                <w:rFonts w:ascii="Candara" w:hAnsi="Candara"/>
              </w:rPr>
            </w:pPr>
            <w:r w:rsidRPr="003F616E">
              <w:rPr>
                <w:rFonts w:ascii="Candara" w:hAnsi="Candara"/>
              </w:rPr>
              <w:t xml:space="preserve">SFS </w:t>
            </w:r>
            <w:r w:rsidR="003152BA" w:rsidRPr="003F616E">
              <w:rPr>
                <w:rFonts w:ascii="Candara" w:hAnsi="Candara"/>
              </w:rPr>
              <w:t xml:space="preserve">has now established </w:t>
            </w:r>
            <w:r w:rsidRPr="003F616E">
              <w:rPr>
                <w:rFonts w:ascii="Candara" w:hAnsi="Candara"/>
              </w:rPr>
              <w:t>link with the processes already in place within Somerset and nationally</w:t>
            </w:r>
            <w:r w:rsidR="003152BA" w:rsidRPr="003F616E">
              <w:rPr>
                <w:rFonts w:ascii="Candara" w:hAnsi="Candara"/>
              </w:rPr>
              <w:t xml:space="preserve"> to listen to the youth voice</w:t>
            </w:r>
            <w:r w:rsidRPr="003F616E">
              <w:rPr>
                <w:rFonts w:ascii="Candara" w:hAnsi="Candara"/>
              </w:rPr>
              <w:t>, including the Somerset Children’s Parliament (primary level), the Somerset County Youth Advisory Group (secondary level) and the National UK Youth Parliament</w:t>
            </w:r>
            <w:r w:rsidR="000867CA" w:rsidRPr="003F616E">
              <w:rPr>
                <w:rFonts w:ascii="Candara" w:hAnsi="Candara"/>
              </w:rPr>
              <w:t xml:space="preserve">.  </w:t>
            </w:r>
          </w:p>
        </w:tc>
        <w:tc>
          <w:tcPr>
            <w:tcW w:w="881" w:type="pct"/>
            <w:vMerge w:val="restart"/>
          </w:tcPr>
          <w:p w14:paraId="61993BE6" w14:textId="77777777" w:rsidR="0081736B" w:rsidRPr="003F616E" w:rsidRDefault="003152BA" w:rsidP="00EA08D5">
            <w:pPr>
              <w:rPr>
                <w:rFonts w:ascii="Candara" w:hAnsi="Candara"/>
              </w:rPr>
            </w:pPr>
            <w:r w:rsidRPr="003F616E">
              <w:rPr>
                <w:rFonts w:ascii="Candara" w:hAnsi="Candara"/>
              </w:rPr>
              <w:t>Hub  Lead/</w:t>
            </w:r>
            <w:r w:rsidR="0082125F" w:rsidRPr="003F616E">
              <w:rPr>
                <w:rFonts w:ascii="Candara" w:hAnsi="Candara"/>
              </w:rPr>
              <w:t xml:space="preserve">Music </w:t>
            </w:r>
            <w:r w:rsidR="00EA08D5" w:rsidRPr="003F616E">
              <w:rPr>
                <w:rFonts w:ascii="Candara" w:hAnsi="Candara"/>
              </w:rPr>
              <w:t>and</w:t>
            </w:r>
            <w:r w:rsidR="0082125F" w:rsidRPr="003F616E">
              <w:rPr>
                <w:rFonts w:ascii="Candara" w:hAnsi="Candara"/>
              </w:rPr>
              <w:t xml:space="preserve"> Arts Executive Officer</w:t>
            </w:r>
          </w:p>
        </w:tc>
      </w:tr>
      <w:tr w:rsidR="003F616E" w:rsidRPr="003F616E" w14:paraId="1AB15FF3" w14:textId="77777777" w:rsidTr="0023244B">
        <w:tc>
          <w:tcPr>
            <w:tcW w:w="1143" w:type="pct"/>
            <w:vMerge/>
            <w:shd w:val="clear" w:color="auto" w:fill="auto"/>
          </w:tcPr>
          <w:p w14:paraId="4808762C" w14:textId="77777777" w:rsidR="0082125F" w:rsidRPr="003F616E" w:rsidRDefault="0082125F" w:rsidP="00EA08D5">
            <w:pPr>
              <w:rPr>
                <w:rFonts w:ascii="Candara" w:hAnsi="Candara"/>
                <w:b/>
              </w:rPr>
            </w:pPr>
          </w:p>
        </w:tc>
        <w:tc>
          <w:tcPr>
            <w:tcW w:w="275" w:type="pct"/>
            <w:tcBorders>
              <w:bottom w:val="single" w:sz="4" w:space="0" w:color="auto"/>
            </w:tcBorders>
            <w:shd w:val="clear" w:color="auto" w:fill="00B050"/>
          </w:tcPr>
          <w:p w14:paraId="07AA62B6" w14:textId="77777777" w:rsidR="0082125F" w:rsidRPr="003F616E" w:rsidRDefault="0082125F" w:rsidP="00EA08D5">
            <w:pPr>
              <w:jc w:val="center"/>
              <w:rPr>
                <w:rFonts w:ascii="Candara" w:hAnsi="Candara"/>
              </w:rPr>
            </w:pPr>
          </w:p>
        </w:tc>
        <w:tc>
          <w:tcPr>
            <w:tcW w:w="274" w:type="pct"/>
            <w:tcBorders>
              <w:bottom w:val="single" w:sz="4" w:space="0" w:color="auto"/>
            </w:tcBorders>
            <w:shd w:val="clear" w:color="auto" w:fill="00B050"/>
          </w:tcPr>
          <w:p w14:paraId="2E9982BC" w14:textId="77777777" w:rsidR="0082125F" w:rsidRPr="003F616E" w:rsidRDefault="0082125F" w:rsidP="00EA08D5">
            <w:pPr>
              <w:jc w:val="center"/>
              <w:rPr>
                <w:rFonts w:ascii="Candara" w:hAnsi="Candara"/>
              </w:rPr>
            </w:pPr>
          </w:p>
        </w:tc>
        <w:tc>
          <w:tcPr>
            <w:tcW w:w="2427" w:type="pct"/>
            <w:vMerge/>
            <w:shd w:val="clear" w:color="auto" w:fill="auto"/>
          </w:tcPr>
          <w:p w14:paraId="52393CFD" w14:textId="77777777" w:rsidR="0082125F" w:rsidRPr="003F616E" w:rsidRDefault="0082125F" w:rsidP="00EA08D5">
            <w:pPr>
              <w:rPr>
                <w:rFonts w:ascii="Candara" w:hAnsi="Candara"/>
              </w:rPr>
            </w:pPr>
          </w:p>
        </w:tc>
        <w:tc>
          <w:tcPr>
            <w:tcW w:w="881" w:type="pct"/>
            <w:vMerge/>
          </w:tcPr>
          <w:p w14:paraId="78E595D1" w14:textId="77777777" w:rsidR="0082125F" w:rsidRPr="003F616E" w:rsidRDefault="0082125F" w:rsidP="00EA08D5">
            <w:pPr>
              <w:rPr>
                <w:rFonts w:ascii="Candara" w:hAnsi="Candara"/>
                <w:b/>
              </w:rPr>
            </w:pPr>
          </w:p>
        </w:tc>
      </w:tr>
      <w:tr w:rsidR="003F616E" w:rsidRPr="003F616E" w14:paraId="115F4AA6" w14:textId="77777777" w:rsidTr="005C19B3">
        <w:tc>
          <w:tcPr>
            <w:tcW w:w="5000" w:type="pct"/>
            <w:gridSpan w:val="5"/>
            <w:shd w:val="clear" w:color="auto" w:fill="CCFFFF"/>
          </w:tcPr>
          <w:p w14:paraId="21BAABD8" w14:textId="77777777" w:rsidR="00DF3C50" w:rsidRPr="003F616E" w:rsidRDefault="00DF3C50" w:rsidP="00DF3C50">
            <w:pPr>
              <w:pageBreakBefore/>
              <w:rPr>
                <w:rFonts w:ascii="Candara" w:hAnsi="Candara"/>
              </w:rPr>
            </w:pPr>
            <w:r w:rsidRPr="003F616E">
              <w:rPr>
                <w:rFonts w:ascii="Candara" w:hAnsi="Candara"/>
                <w:b/>
              </w:rPr>
              <w:lastRenderedPageBreak/>
              <w:t xml:space="preserve">Funding </w:t>
            </w:r>
          </w:p>
        </w:tc>
      </w:tr>
      <w:tr w:rsidR="003F616E" w:rsidRPr="003F616E" w14:paraId="4B923934" w14:textId="77777777" w:rsidTr="0023244B">
        <w:trPr>
          <w:trHeight w:val="262"/>
        </w:trPr>
        <w:tc>
          <w:tcPr>
            <w:tcW w:w="1143" w:type="pct"/>
            <w:vMerge w:val="restart"/>
            <w:shd w:val="clear" w:color="auto" w:fill="auto"/>
          </w:tcPr>
          <w:p w14:paraId="1936EE21" w14:textId="064C436C" w:rsidR="006162E1" w:rsidRPr="003F616E" w:rsidRDefault="006162E1" w:rsidP="00BB7FE1">
            <w:pPr>
              <w:rPr>
                <w:rFonts w:ascii="Candara" w:hAnsi="Candara"/>
              </w:rPr>
            </w:pPr>
            <w:r w:rsidRPr="003F616E">
              <w:rPr>
                <w:rFonts w:ascii="Candara" w:hAnsi="Candara"/>
              </w:rPr>
              <w:t xml:space="preserve">School </w:t>
            </w:r>
            <w:r w:rsidR="00A36F14" w:rsidRPr="003F616E">
              <w:rPr>
                <w:rFonts w:ascii="Candara" w:hAnsi="Candara"/>
              </w:rPr>
              <w:t>decisions on funding creative arts. IMPACT: Inconsistent</w:t>
            </w:r>
            <w:r w:rsidR="0023244B" w:rsidRPr="003F616E">
              <w:rPr>
                <w:rFonts w:ascii="Candara" w:hAnsi="Candara"/>
              </w:rPr>
              <w:t xml:space="preserve"> creative arts</w:t>
            </w:r>
            <w:r w:rsidR="00A36F14" w:rsidRPr="003F616E">
              <w:rPr>
                <w:rFonts w:ascii="Candara" w:hAnsi="Candara"/>
              </w:rPr>
              <w:t xml:space="preserve"> experience</w:t>
            </w:r>
            <w:r w:rsidR="0023244B" w:rsidRPr="003F616E">
              <w:rPr>
                <w:rFonts w:ascii="Candara" w:hAnsi="Candara"/>
              </w:rPr>
              <w:t>s and education</w:t>
            </w:r>
            <w:r w:rsidR="00A36F14" w:rsidRPr="003F616E">
              <w:rPr>
                <w:rFonts w:ascii="Candara" w:hAnsi="Candara"/>
              </w:rPr>
              <w:t xml:space="preserve"> for children and young people.</w:t>
            </w:r>
          </w:p>
        </w:tc>
        <w:tc>
          <w:tcPr>
            <w:tcW w:w="549" w:type="pct"/>
            <w:gridSpan w:val="2"/>
            <w:shd w:val="clear" w:color="auto" w:fill="auto"/>
          </w:tcPr>
          <w:p w14:paraId="6B5A1432" w14:textId="77777777" w:rsidR="006162E1" w:rsidRPr="003F616E" w:rsidRDefault="006162E1" w:rsidP="00BB7FE1">
            <w:pPr>
              <w:jc w:val="center"/>
              <w:rPr>
                <w:rFonts w:ascii="Candara" w:hAnsi="Candara"/>
              </w:rPr>
            </w:pPr>
            <w:r w:rsidRPr="003F616E">
              <w:rPr>
                <w:rFonts w:ascii="Candara" w:hAnsi="Candara"/>
              </w:rPr>
              <w:t>Amber</w:t>
            </w:r>
          </w:p>
        </w:tc>
        <w:tc>
          <w:tcPr>
            <w:tcW w:w="2427" w:type="pct"/>
            <w:vMerge w:val="restart"/>
            <w:shd w:val="clear" w:color="auto" w:fill="auto"/>
          </w:tcPr>
          <w:p w14:paraId="79C5A272" w14:textId="36C33644" w:rsidR="005C19B3" w:rsidRPr="003F616E" w:rsidRDefault="002A2EE1" w:rsidP="0095656C">
            <w:pPr>
              <w:rPr>
                <w:rFonts w:ascii="Candara" w:hAnsi="Candara"/>
              </w:rPr>
            </w:pPr>
            <w:r w:rsidRPr="003F616E">
              <w:rPr>
                <w:rFonts w:ascii="Candara" w:hAnsi="Candara"/>
              </w:rPr>
              <w:t xml:space="preserve">National issue.  Many schools </w:t>
            </w:r>
            <w:r w:rsidR="00A36F14" w:rsidRPr="003F616E">
              <w:rPr>
                <w:rFonts w:ascii="Candara" w:hAnsi="Candara"/>
              </w:rPr>
              <w:t>can</w:t>
            </w:r>
            <w:r w:rsidRPr="003F616E">
              <w:rPr>
                <w:rFonts w:ascii="Candara" w:hAnsi="Candara"/>
              </w:rPr>
              <w:t xml:space="preserve">not prioritise the creative arts </w:t>
            </w:r>
            <w:r w:rsidR="00A36F14" w:rsidRPr="003F616E">
              <w:rPr>
                <w:rFonts w:ascii="Candara" w:hAnsi="Candara"/>
              </w:rPr>
              <w:t>as</w:t>
            </w:r>
            <w:r w:rsidRPr="003F616E">
              <w:rPr>
                <w:rFonts w:ascii="Candara" w:hAnsi="Candara"/>
              </w:rPr>
              <w:t xml:space="preserve"> departmental budgets are often low</w:t>
            </w:r>
            <w:r w:rsidR="00A36F14" w:rsidRPr="003F616E">
              <w:rPr>
                <w:rFonts w:ascii="Candara" w:hAnsi="Candara"/>
              </w:rPr>
              <w:t xml:space="preserve"> due to focus on more academic subjects</w:t>
            </w:r>
            <w:r w:rsidRPr="003F616E">
              <w:rPr>
                <w:rFonts w:ascii="Candara" w:hAnsi="Candara"/>
              </w:rPr>
              <w:t xml:space="preserve">.  However, academisation and DfE directives have altered shape of many funding streams away from Local Authority control, ie schools have greater control financially.  In theory this could be a good thing for the hub but SLTs of schools and colleges need to ensure that funding for extra </w:t>
            </w:r>
            <w:r w:rsidR="001F6D7A" w:rsidRPr="003F616E">
              <w:rPr>
                <w:rFonts w:ascii="Candara" w:hAnsi="Candara"/>
              </w:rPr>
              <w:t>-</w:t>
            </w:r>
            <w:r w:rsidRPr="003F616E">
              <w:rPr>
                <w:rFonts w:ascii="Candara" w:hAnsi="Candara"/>
              </w:rPr>
              <w:t>curricular music is committed and the hub needs to ensure SLTs/Governing Bodies understand the value of creative arts on a child’s education, health and wellbeing and to encourage use of Pupil Premium.</w:t>
            </w:r>
            <w:r w:rsidR="00901C7A" w:rsidRPr="003F616E">
              <w:rPr>
                <w:rFonts w:ascii="Candara" w:hAnsi="Candara"/>
              </w:rPr>
              <w:t xml:space="preserve"> The refocus by Ofsted on a broad and balanced curriculum may help.</w:t>
            </w:r>
            <w:r w:rsidR="001F6D7A" w:rsidRPr="003F616E">
              <w:rPr>
                <w:rFonts w:ascii="Candara" w:hAnsi="Candara"/>
              </w:rPr>
              <w:t xml:space="preserve"> The SFS Artsmark Incentive Scheme will mean additional money for creative education in up to 60 schools in Somerset over a 3 year period commencing 1 January 2019.</w:t>
            </w:r>
          </w:p>
        </w:tc>
        <w:tc>
          <w:tcPr>
            <w:tcW w:w="881" w:type="pct"/>
            <w:vMerge w:val="restart"/>
          </w:tcPr>
          <w:p w14:paraId="2DF5D8FD" w14:textId="77777777" w:rsidR="006162E1" w:rsidRPr="003F616E" w:rsidRDefault="00A636A4" w:rsidP="00BB7FE1">
            <w:pPr>
              <w:rPr>
                <w:rFonts w:ascii="Candara" w:hAnsi="Candara"/>
              </w:rPr>
            </w:pPr>
            <w:r w:rsidRPr="003F616E">
              <w:rPr>
                <w:rFonts w:ascii="Candara" w:hAnsi="Candara"/>
              </w:rPr>
              <w:t>Hub Lead/Music and Arts Executive Officer, SCC</w:t>
            </w:r>
          </w:p>
        </w:tc>
      </w:tr>
      <w:tr w:rsidR="003F616E" w:rsidRPr="003F616E" w14:paraId="0FA558BF" w14:textId="77777777" w:rsidTr="0023244B">
        <w:trPr>
          <w:trHeight w:val="261"/>
        </w:trPr>
        <w:tc>
          <w:tcPr>
            <w:tcW w:w="1143" w:type="pct"/>
            <w:vMerge/>
            <w:shd w:val="clear" w:color="auto" w:fill="auto"/>
          </w:tcPr>
          <w:p w14:paraId="43A94AD2" w14:textId="77777777" w:rsidR="006162E1" w:rsidRPr="003F616E" w:rsidRDefault="006162E1" w:rsidP="00BB7FE1">
            <w:pPr>
              <w:rPr>
                <w:rFonts w:ascii="Candara" w:hAnsi="Candara"/>
              </w:rPr>
            </w:pPr>
          </w:p>
        </w:tc>
        <w:tc>
          <w:tcPr>
            <w:tcW w:w="275" w:type="pct"/>
            <w:shd w:val="clear" w:color="auto" w:fill="FFC000"/>
          </w:tcPr>
          <w:p w14:paraId="50A82657" w14:textId="77777777" w:rsidR="006162E1" w:rsidRPr="003F616E" w:rsidRDefault="006162E1" w:rsidP="00BB7FE1">
            <w:pPr>
              <w:jc w:val="center"/>
              <w:rPr>
                <w:rFonts w:ascii="Candara" w:hAnsi="Candara"/>
              </w:rPr>
            </w:pPr>
          </w:p>
        </w:tc>
        <w:tc>
          <w:tcPr>
            <w:tcW w:w="274" w:type="pct"/>
            <w:shd w:val="clear" w:color="auto" w:fill="FFC000"/>
          </w:tcPr>
          <w:p w14:paraId="5DD3BF74" w14:textId="77777777" w:rsidR="006162E1" w:rsidRPr="003F616E" w:rsidRDefault="006162E1" w:rsidP="00BB7FE1">
            <w:pPr>
              <w:jc w:val="center"/>
              <w:rPr>
                <w:rFonts w:ascii="Candara" w:hAnsi="Candara"/>
              </w:rPr>
            </w:pPr>
          </w:p>
        </w:tc>
        <w:tc>
          <w:tcPr>
            <w:tcW w:w="2427" w:type="pct"/>
            <w:vMerge/>
            <w:shd w:val="clear" w:color="auto" w:fill="auto"/>
          </w:tcPr>
          <w:p w14:paraId="1F64BBE7" w14:textId="77777777" w:rsidR="006162E1" w:rsidRPr="003F616E" w:rsidRDefault="006162E1" w:rsidP="0095656C">
            <w:pPr>
              <w:rPr>
                <w:rFonts w:ascii="Candara" w:hAnsi="Candara"/>
              </w:rPr>
            </w:pPr>
          </w:p>
        </w:tc>
        <w:tc>
          <w:tcPr>
            <w:tcW w:w="881" w:type="pct"/>
            <w:vMerge/>
          </w:tcPr>
          <w:p w14:paraId="768962EF" w14:textId="77777777" w:rsidR="006162E1" w:rsidRPr="003F616E" w:rsidRDefault="006162E1" w:rsidP="00BB7FE1">
            <w:pPr>
              <w:rPr>
                <w:rFonts w:ascii="Candara" w:hAnsi="Candara"/>
              </w:rPr>
            </w:pPr>
          </w:p>
        </w:tc>
      </w:tr>
      <w:tr w:rsidR="003F616E" w:rsidRPr="003F616E" w14:paraId="0B8A17D4" w14:textId="77777777" w:rsidTr="0023244B">
        <w:trPr>
          <w:trHeight w:val="535"/>
        </w:trPr>
        <w:tc>
          <w:tcPr>
            <w:tcW w:w="1143" w:type="pct"/>
            <w:vMerge w:val="restart"/>
            <w:shd w:val="clear" w:color="auto" w:fill="auto"/>
          </w:tcPr>
          <w:p w14:paraId="5F0440AE" w14:textId="6439EA85" w:rsidR="009E4780" w:rsidRPr="003F616E" w:rsidRDefault="00FD05DD" w:rsidP="00BB7FE1">
            <w:pPr>
              <w:rPr>
                <w:rFonts w:ascii="Candara" w:hAnsi="Candara"/>
              </w:rPr>
            </w:pPr>
            <w:r w:rsidRPr="003F616E">
              <w:rPr>
                <w:rFonts w:ascii="Candara" w:hAnsi="Candara"/>
              </w:rPr>
              <w:t xml:space="preserve">Financial resilience of business model and financial efficacy of commissioned partners.  IMPACT: </w:t>
            </w:r>
            <w:r w:rsidR="00A73723" w:rsidRPr="003F616E">
              <w:rPr>
                <w:rFonts w:ascii="Candara" w:hAnsi="Candara"/>
              </w:rPr>
              <w:t>Inability to innovate offer and increase reach.</w:t>
            </w:r>
          </w:p>
        </w:tc>
        <w:tc>
          <w:tcPr>
            <w:tcW w:w="549" w:type="pct"/>
            <w:gridSpan w:val="2"/>
            <w:shd w:val="clear" w:color="auto" w:fill="auto"/>
          </w:tcPr>
          <w:p w14:paraId="41324926" w14:textId="227E2964" w:rsidR="00FD05DD" w:rsidRPr="003F616E" w:rsidRDefault="00262870" w:rsidP="00BB7FE1">
            <w:pPr>
              <w:jc w:val="center"/>
              <w:rPr>
                <w:rFonts w:ascii="Candara" w:hAnsi="Candara"/>
              </w:rPr>
            </w:pPr>
            <w:r w:rsidRPr="003F616E">
              <w:rPr>
                <w:rFonts w:ascii="Candara" w:hAnsi="Candara"/>
              </w:rPr>
              <w:t>Amber/Green</w:t>
            </w:r>
          </w:p>
        </w:tc>
        <w:tc>
          <w:tcPr>
            <w:tcW w:w="2427" w:type="pct"/>
            <w:vMerge w:val="restart"/>
            <w:shd w:val="clear" w:color="auto" w:fill="auto"/>
          </w:tcPr>
          <w:p w14:paraId="412D0CE6" w14:textId="2B147135" w:rsidR="00FD05DD" w:rsidRPr="003F616E" w:rsidRDefault="00FD05DD" w:rsidP="0095656C">
            <w:pPr>
              <w:rPr>
                <w:rFonts w:ascii="Candara" w:hAnsi="Candara"/>
              </w:rPr>
            </w:pPr>
            <w:r w:rsidRPr="003F616E">
              <w:rPr>
                <w:rFonts w:ascii="Candara" w:hAnsi="Candara"/>
              </w:rPr>
              <w:t xml:space="preserve">SFS is requesting more detailed and regular financial reports from its commissioned partners.  </w:t>
            </w:r>
            <w:r w:rsidR="00064A03" w:rsidRPr="003F616E">
              <w:rPr>
                <w:rFonts w:ascii="Candara" w:hAnsi="Candara"/>
              </w:rPr>
              <w:t xml:space="preserve">SFS </w:t>
            </w:r>
            <w:r w:rsidR="00A73723" w:rsidRPr="003F616E">
              <w:rPr>
                <w:rFonts w:ascii="Candara" w:hAnsi="Candara"/>
              </w:rPr>
              <w:t xml:space="preserve">will examine the </w:t>
            </w:r>
            <w:r w:rsidRPr="003F616E">
              <w:rPr>
                <w:rFonts w:ascii="Candara" w:hAnsi="Candara"/>
              </w:rPr>
              <w:t>setting up a charitable arm to sit outside of SCC which will allow bids to be made</w:t>
            </w:r>
            <w:r w:rsidRPr="003F616E">
              <w:t xml:space="preserve"> </w:t>
            </w:r>
            <w:r w:rsidRPr="003F616E">
              <w:rPr>
                <w:rFonts w:ascii="Candara" w:hAnsi="Candara"/>
              </w:rPr>
              <w:t xml:space="preserve">and funding accessed outside of Local Authority parameters.  </w:t>
            </w:r>
            <w:r w:rsidR="00A73723" w:rsidRPr="003F616E">
              <w:rPr>
                <w:rFonts w:ascii="Candara" w:hAnsi="Candara"/>
              </w:rPr>
              <w:t xml:space="preserve">Additional funding will be required to support legal costs. </w:t>
            </w:r>
            <w:r w:rsidRPr="003F616E">
              <w:rPr>
                <w:rFonts w:ascii="Candara" w:hAnsi="Candara"/>
              </w:rPr>
              <w:t>SFS is also exploring philanthropic donations or alternative funding streams, eg Hinkley Point C, within the area and has started to make appropriate links locally.</w:t>
            </w:r>
            <w:r w:rsidR="00A73723" w:rsidRPr="003F616E">
              <w:rPr>
                <w:rFonts w:ascii="Candara" w:hAnsi="Candara"/>
              </w:rPr>
              <w:t xml:space="preserve"> During 2018.19, the Hub Lead has been working with SPAEDA and RIO to identify funding opportunities which can be accessed by Local Authorities and which has resulted in a successful Challenge Fund bid for £75,000 of match funding across a 3 year period.</w:t>
            </w:r>
          </w:p>
        </w:tc>
        <w:tc>
          <w:tcPr>
            <w:tcW w:w="881" w:type="pct"/>
            <w:vMerge w:val="restart"/>
          </w:tcPr>
          <w:p w14:paraId="7854A214" w14:textId="77777777" w:rsidR="00FD05DD" w:rsidRPr="003F616E" w:rsidRDefault="00FD05DD" w:rsidP="00BB7FE1">
            <w:pPr>
              <w:rPr>
                <w:rFonts w:ascii="Candara" w:hAnsi="Candara"/>
              </w:rPr>
            </w:pPr>
            <w:r w:rsidRPr="003F616E">
              <w:rPr>
                <w:rFonts w:ascii="Candara" w:hAnsi="Candara"/>
              </w:rPr>
              <w:t>Hub Lead/Music and Arts Executive Officer</w:t>
            </w:r>
          </w:p>
          <w:p w14:paraId="61DAC0E4" w14:textId="77777777" w:rsidR="00FD05DD" w:rsidRPr="003F616E" w:rsidRDefault="00FD05DD" w:rsidP="00BB7FE1">
            <w:pPr>
              <w:rPr>
                <w:rFonts w:ascii="Candara" w:hAnsi="Candara"/>
                <w:b/>
              </w:rPr>
            </w:pPr>
          </w:p>
          <w:p w14:paraId="2026CCC3" w14:textId="77777777" w:rsidR="00FD05DD" w:rsidRPr="003F616E" w:rsidRDefault="00FD05DD" w:rsidP="00BB7FE1">
            <w:pPr>
              <w:rPr>
                <w:rFonts w:ascii="Candara" w:hAnsi="Candara"/>
              </w:rPr>
            </w:pPr>
          </w:p>
        </w:tc>
      </w:tr>
      <w:tr w:rsidR="003F616E" w:rsidRPr="003F616E" w14:paraId="56EC0821" w14:textId="77777777" w:rsidTr="00262870">
        <w:trPr>
          <w:trHeight w:val="336"/>
        </w:trPr>
        <w:tc>
          <w:tcPr>
            <w:tcW w:w="1143" w:type="pct"/>
            <w:vMerge/>
            <w:shd w:val="clear" w:color="auto" w:fill="auto"/>
          </w:tcPr>
          <w:p w14:paraId="4BC0E254" w14:textId="77777777" w:rsidR="00FD05DD" w:rsidRPr="003F616E" w:rsidRDefault="00FD05DD" w:rsidP="00BB7FE1">
            <w:pPr>
              <w:rPr>
                <w:rFonts w:ascii="Candara" w:hAnsi="Candara"/>
              </w:rPr>
            </w:pPr>
          </w:p>
        </w:tc>
        <w:tc>
          <w:tcPr>
            <w:tcW w:w="275" w:type="pct"/>
            <w:shd w:val="clear" w:color="auto" w:fill="FFC000"/>
          </w:tcPr>
          <w:p w14:paraId="41B780D7" w14:textId="77777777" w:rsidR="00FD05DD" w:rsidRPr="003F616E" w:rsidRDefault="00FD05DD" w:rsidP="00BB7FE1">
            <w:pPr>
              <w:jc w:val="center"/>
              <w:rPr>
                <w:rFonts w:ascii="Candara" w:hAnsi="Candara"/>
              </w:rPr>
            </w:pPr>
          </w:p>
        </w:tc>
        <w:tc>
          <w:tcPr>
            <w:tcW w:w="274" w:type="pct"/>
            <w:shd w:val="clear" w:color="auto" w:fill="00B050"/>
          </w:tcPr>
          <w:p w14:paraId="37D68728" w14:textId="77777777" w:rsidR="00FD05DD" w:rsidRPr="003F616E" w:rsidRDefault="00FD05DD" w:rsidP="00BB7FE1">
            <w:pPr>
              <w:jc w:val="center"/>
              <w:rPr>
                <w:rFonts w:ascii="Candara" w:hAnsi="Candara"/>
              </w:rPr>
            </w:pPr>
          </w:p>
        </w:tc>
        <w:tc>
          <w:tcPr>
            <w:tcW w:w="2427" w:type="pct"/>
            <w:vMerge/>
            <w:shd w:val="clear" w:color="auto" w:fill="auto"/>
          </w:tcPr>
          <w:p w14:paraId="3C0BD536" w14:textId="77777777" w:rsidR="00FD05DD" w:rsidRPr="003F616E" w:rsidRDefault="00FD05DD" w:rsidP="0095656C">
            <w:pPr>
              <w:rPr>
                <w:rFonts w:ascii="Candara" w:hAnsi="Candara"/>
              </w:rPr>
            </w:pPr>
          </w:p>
        </w:tc>
        <w:tc>
          <w:tcPr>
            <w:tcW w:w="881" w:type="pct"/>
            <w:vMerge/>
          </w:tcPr>
          <w:p w14:paraId="2CFF3DA1" w14:textId="77777777" w:rsidR="00FD05DD" w:rsidRPr="003F616E" w:rsidRDefault="00FD05DD" w:rsidP="00BB7FE1">
            <w:pPr>
              <w:rPr>
                <w:rFonts w:ascii="Candara" w:hAnsi="Candara"/>
              </w:rPr>
            </w:pPr>
          </w:p>
        </w:tc>
      </w:tr>
      <w:tr w:rsidR="003F616E" w:rsidRPr="003F616E" w14:paraId="08FBCC5D" w14:textId="77777777" w:rsidTr="0023244B">
        <w:trPr>
          <w:trHeight w:val="451"/>
        </w:trPr>
        <w:tc>
          <w:tcPr>
            <w:tcW w:w="1143" w:type="pct"/>
            <w:vMerge w:val="restart"/>
            <w:shd w:val="clear" w:color="auto" w:fill="auto"/>
          </w:tcPr>
          <w:p w14:paraId="3800AE22" w14:textId="42DB33CD" w:rsidR="004105A5" w:rsidRPr="003F616E" w:rsidRDefault="004105A5" w:rsidP="00BB7FE1">
            <w:pPr>
              <w:rPr>
                <w:rFonts w:ascii="Candara" w:hAnsi="Candara"/>
              </w:rPr>
            </w:pPr>
            <w:r w:rsidRPr="003F616E">
              <w:rPr>
                <w:rFonts w:ascii="Candara" w:hAnsi="Candara"/>
              </w:rPr>
              <w:t>Income/match funding from partnership bids is not successful or reduces from the current levels</w:t>
            </w:r>
            <w:r w:rsidR="00A73723" w:rsidRPr="003F616E">
              <w:rPr>
                <w:rFonts w:ascii="Candara" w:hAnsi="Candara"/>
              </w:rPr>
              <w:t xml:space="preserve">. IMPACT: </w:t>
            </w:r>
            <w:r w:rsidR="0023244B" w:rsidRPr="003F616E">
              <w:rPr>
                <w:rFonts w:ascii="Candara" w:hAnsi="Candara"/>
              </w:rPr>
              <w:t>E</w:t>
            </w:r>
            <w:r w:rsidR="00A73723" w:rsidRPr="003F616E">
              <w:rPr>
                <w:rFonts w:ascii="Candara" w:hAnsi="Candara"/>
              </w:rPr>
              <w:t>xisting offer could be compromised.</w:t>
            </w:r>
          </w:p>
        </w:tc>
        <w:tc>
          <w:tcPr>
            <w:tcW w:w="549" w:type="pct"/>
            <w:gridSpan w:val="2"/>
            <w:shd w:val="clear" w:color="auto" w:fill="auto"/>
          </w:tcPr>
          <w:p w14:paraId="0D252785" w14:textId="77777777" w:rsidR="004105A5" w:rsidRPr="003F616E" w:rsidRDefault="004105A5" w:rsidP="00BB7FE1">
            <w:pPr>
              <w:jc w:val="center"/>
              <w:rPr>
                <w:rFonts w:ascii="Candara" w:hAnsi="Candara"/>
              </w:rPr>
            </w:pPr>
            <w:r w:rsidRPr="003F616E">
              <w:rPr>
                <w:rFonts w:ascii="Candara" w:hAnsi="Candara"/>
              </w:rPr>
              <w:t>Green/Amber</w:t>
            </w:r>
          </w:p>
        </w:tc>
        <w:tc>
          <w:tcPr>
            <w:tcW w:w="2427" w:type="pct"/>
            <w:vMerge w:val="restart"/>
            <w:shd w:val="clear" w:color="auto" w:fill="auto"/>
          </w:tcPr>
          <w:p w14:paraId="6569D2A2" w14:textId="7793FE9E" w:rsidR="004105A5" w:rsidRPr="003F616E" w:rsidRDefault="004105A5" w:rsidP="00FD05DD">
            <w:pPr>
              <w:rPr>
                <w:rFonts w:ascii="Candara" w:hAnsi="Candara"/>
              </w:rPr>
            </w:pPr>
            <w:r w:rsidRPr="003F616E">
              <w:rPr>
                <w:rFonts w:ascii="Candara" w:hAnsi="Candara"/>
              </w:rPr>
              <w:t>Relationship agreements with partners establish a requirement for early dialogue to any risks so that action can be taken. Leverage has increase</w:t>
            </w:r>
            <w:r w:rsidR="00A73723" w:rsidRPr="003F616E">
              <w:rPr>
                <w:rFonts w:ascii="Candara" w:hAnsi="Candara"/>
              </w:rPr>
              <w:t>d</w:t>
            </w:r>
            <w:r w:rsidRPr="003F616E">
              <w:rPr>
                <w:rFonts w:ascii="Candara" w:hAnsi="Candara"/>
              </w:rPr>
              <w:t xml:space="preserve"> over the years from 38% of the total hub budget in 2014.15 to </w:t>
            </w:r>
            <w:r w:rsidR="00A73723" w:rsidRPr="003F616E">
              <w:rPr>
                <w:rFonts w:ascii="Candara" w:hAnsi="Candara"/>
              </w:rPr>
              <w:t xml:space="preserve">a peak of </w:t>
            </w:r>
            <w:r w:rsidRPr="003F616E">
              <w:rPr>
                <w:rFonts w:ascii="Candara" w:hAnsi="Candara"/>
              </w:rPr>
              <w:t>67% in 2015.16.</w:t>
            </w:r>
            <w:r w:rsidR="00D572E4" w:rsidRPr="003F616E">
              <w:rPr>
                <w:rFonts w:ascii="Candara" w:hAnsi="Candara"/>
              </w:rPr>
              <w:t xml:space="preserve">  In 2017.18 leverage remained healthy at 57%.</w:t>
            </w:r>
          </w:p>
        </w:tc>
        <w:tc>
          <w:tcPr>
            <w:tcW w:w="881" w:type="pct"/>
            <w:vMerge w:val="restart"/>
          </w:tcPr>
          <w:p w14:paraId="27C28F55" w14:textId="77777777" w:rsidR="004105A5" w:rsidRPr="003F616E" w:rsidRDefault="004105A5" w:rsidP="00BB7FE1">
            <w:pPr>
              <w:rPr>
                <w:rFonts w:ascii="Candara" w:hAnsi="Candara"/>
              </w:rPr>
            </w:pPr>
            <w:r w:rsidRPr="003F616E">
              <w:rPr>
                <w:rFonts w:ascii="Candara" w:hAnsi="Candara"/>
              </w:rPr>
              <w:t>Hub Lead/Music and Arts Executive Officer, Delivery Partners</w:t>
            </w:r>
          </w:p>
          <w:p w14:paraId="6E017ABB" w14:textId="77777777" w:rsidR="004105A5" w:rsidRPr="003F616E" w:rsidRDefault="004105A5" w:rsidP="00BB7FE1">
            <w:pPr>
              <w:rPr>
                <w:rFonts w:ascii="Candara" w:hAnsi="Candara"/>
                <w:b/>
              </w:rPr>
            </w:pPr>
          </w:p>
          <w:p w14:paraId="49CE4361" w14:textId="77777777" w:rsidR="004105A5" w:rsidRPr="003F616E" w:rsidRDefault="004105A5" w:rsidP="00BB7FE1">
            <w:pPr>
              <w:rPr>
                <w:rFonts w:ascii="Candara" w:hAnsi="Candara"/>
              </w:rPr>
            </w:pPr>
          </w:p>
        </w:tc>
      </w:tr>
      <w:tr w:rsidR="003F616E" w:rsidRPr="003F616E" w14:paraId="7FC399E2" w14:textId="77777777" w:rsidTr="0023244B">
        <w:trPr>
          <w:trHeight w:val="820"/>
        </w:trPr>
        <w:tc>
          <w:tcPr>
            <w:tcW w:w="1143" w:type="pct"/>
            <w:vMerge/>
            <w:shd w:val="clear" w:color="auto" w:fill="auto"/>
          </w:tcPr>
          <w:p w14:paraId="3EDBC362" w14:textId="77777777" w:rsidR="008501E6" w:rsidRPr="003F616E" w:rsidRDefault="008501E6" w:rsidP="00BB7FE1">
            <w:pPr>
              <w:rPr>
                <w:rFonts w:ascii="Candara" w:hAnsi="Candara"/>
              </w:rPr>
            </w:pPr>
          </w:p>
        </w:tc>
        <w:tc>
          <w:tcPr>
            <w:tcW w:w="275" w:type="pct"/>
            <w:shd w:val="clear" w:color="auto" w:fill="00B050"/>
          </w:tcPr>
          <w:p w14:paraId="0FE357E7" w14:textId="77777777" w:rsidR="008501E6" w:rsidRPr="003F616E" w:rsidRDefault="008501E6" w:rsidP="00BB7FE1">
            <w:pPr>
              <w:jc w:val="center"/>
              <w:rPr>
                <w:rFonts w:ascii="Candara" w:hAnsi="Candara"/>
              </w:rPr>
            </w:pPr>
          </w:p>
        </w:tc>
        <w:tc>
          <w:tcPr>
            <w:tcW w:w="274" w:type="pct"/>
            <w:shd w:val="clear" w:color="auto" w:fill="FFC000"/>
          </w:tcPr>
          <w:p w14:paraId="1FAFEF78" w14:textId="77777777" w:rsidR="008501E6" w:rsidRPr="003F616E" w:rsidRDefault="008501E6" w:rsidP="00BB7FE1">
            <w:pPr>
              <w:jc w:val="center"/>
              <w:rPr>
                <w:rFonts w:ascii="Candara" w:hAnsi="Candara"/>
              </w:rPr>
            </w:pPr>
          </w:p>
        </w:tc>
        <w:tc>
          <w:tcPr>
            <w:tcW w:w="2427" w:type="pct"/>
            <w:vMerge/>
            <w:shd w:val="clear" w:color="auto" w:fill="auto"/>
          </w:tcPr>
          <w:p w14:paraId="3B828B10" w14:textId="77777777" w:rsidR="008501E6" w:rsidRPr="003F616E" w:rsidRDefault="008501E6" w:rsidP="00FD05DD">
            <w:pPr>
              <w:rPr>
                <w:rFonts w:ascii="Candara" w:hAnsi="Candara"/>
              </w:rPr>
            </w:pPr>
          </w:p>
        </w:tc>
        <w:tc>
          <w:tcPr>
            <w:tcW w:w="881" w:type="pct"/>
            <w:vMerge/>
          </w:tcPr>
          <w:p w14:paraId="1A1DAEB2" w14:textId="77777777" w:rsidR="008501E6" w:rsidRPr="003F616E" w:rsidRDefault="008501E6" w:rsidP="00BB7FE1">
            <w:pPr>
              <w:rPr>
                <w:rFonts w:ascii="Candara" w:hAnsi="Candara"/>
              </w:rPr>
            </w:pPr>
          </w:p>
        </w:tc>
      </w:tr>
      <w:tr w:rsidR="003F616E" w:rsidRPr="003F616E" w14:paraId="1C2175A8" w14:textId="77777777" w:rsidTr="0023244B">
        <w:trPr>
          <w:trHeight w:val="424"/>
        </w:trPr>
        <w:tc>
          <w:tcPr>
            <w:tcW w:w="1143" w:type="pct"/>
            <w:vMerge w:val="restart"/>
            <w:tcBorders>
              <w:top w:val="single" w:sz="4" w:space="0" w:color="auto"/>
              <w:left w:val="single" w:sz="4" w:space="0" w:color="auto"/>
              <w:right w:val="single" w:sz="4" w:space="0" w:color="auto"/>
            </w:tcBorders>
            <w:shd w:val="clear" w:color="auto" w:fill="auto"/>
          </w:tcPr>
          <w:p w14:paraId="390B2203" w14:textId="77777777" w:rsidR="004105A5" w:rsidRPr="003F616E" w:rsidRDefault="004105A5" w:rsidP="002C66CF">
            <w:pPr>
              <w:rPr>
                <w:rFonts w:ascii="Candara" w:hAnsi="Candara"/>
              </w:rPr>
            </w:pPr>
            <w:r w:rsidRPr="003F616E">
              <w:rPr>
                <w:rFonts w:ascii="Candara" w:hAnsi="Candara"/>
              </w:rPr>
              <w:lastRenderedPageBreak/>
              <w:t>Pressures on schools’ funding, central government formula funding changes, and impact of Multi Academy Trusts on budgetary decisions.</w:t>
            </w:r>
            <w:r w:rsidR="002865A4" w:rsidRPr="003F616E">
              <w:rPr>
                <w:rFonts w:ascii="Candara" w:hAnsi="Candara"/>
              </w:rPr>
              <w:t xml:space="preserve"> IMPACT: Pressure on parental budgets – could be especially detrimental to progression.</w:t>
            </w:r>
          </w:p>
          <w:p w14:paraId="0DF36E49" w14:textId="08B59468" w:rsidR="0023244B" w:rsidRPr="003F616E" w:rsidRDefault="0023244B" w:rsidP="002C66CF">
            <w:pPr>
              <w:rPr>
                <w:rFonts w:ascii="Candara" w:hAnsi="Candara"/>
              </w:rPr>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EDAB1AC" w14:textId="77777777" w:rsidR="004105A5" w:rsidRPr="003F616E" w:rsidRDefault="004105A5" w:rsidP="00BB7FE1">
            <w:pPr>
              <w:jc w:val="center"/>
              <w:rPr>
                <w:rFonts w:ascii="Candara" w:hAnsi="Candara"/>
              </w:rPr>
            </w:pPr>
            <w:r w:rsidRPr="003F616E">
              <w:rPr>
                <w:rFonts w:ascii="Candara" w:hAnsi="Candara"/>
              </w:rPr>
              <w:t>Green/Amber</w:t>
            </w:r>
          </w:p>
        </w:tc>
        <w:tc>
          <w:tcPr>
            <w:tcW w:w="2427" w:type="pct"/>
            <w:vMerge w:val="restart"/>
            <w:tcBorders>
              <w:top w:val="single" w:sz="4" w:space="0" w:color="auto"/>
              <w:left w:val="single" w:sz="4" w:space="0" w:color="auto"/>
              <w:right w:val="single" w:sz="4" w:space="0" w:color="auto"/>
            </w:tcBorders>
            <w:shd w:val="clear" w:color="auto" w:fill="auto"/>
          </w:tcPr>
          <w:p w14:paraId="36DEF471" w14:textId="673634E9" w:rsidR="004105A5" w:rsidRPr="003F616E" w:rsidRDefault="004105A5" w:rsidP="00F11E57">
            <w:pPr>
              <w:rPr>
                <w:rFonts w:ascii="Candara" w:hAnsi="Candara"/>
              </w:rPr>
            </w:pPr>
            <w:r w:rsidRPr="003F616E">
              <w:rPr>
                <w:rFonts w:ascii="Candara" w:hAnsi="Candara"/>
              </w:rPr>
              <w:t>Somerset Local Authority is one of the f40 Local Authorities which has successfully campaigned for a fairer way of funding schools at a national level. Changes will be implemented and the benefits felt from 1 April 2018.  Regular dialogue with schools</w:t>
            </w:r>
            <w:r w:rsidR="002865A4" w:rsidRPr="003F616E">
              <w:rPr>
                <w:rFonts w:ascii="Candara" w:hAnsi="Candara"/>
              </w:rPr>
              <w:t>,</w:t>
            </w:r>
            <w:r w:rsidRPr="003F616E">
              <w:rPr>
                <w:rFonts w:ascii="Candara" w:hAnsi="Candara"/>
              </w:rPr>
              <w:t xml:space="preserve"> govs and multi academy trusts to be established.</w:t>
            </w:r>
          </w:p>
        </w:tc>
        <w:tc>
          <w:tcPr>
            <w:tcW w:w="881" w:type="pct"/>
            <w:vMerge w:val="restart"/>
            <w:tcBorders>
              <w:top w:val="single" w:sz="4" w:space="0" w:color="auto"/>
              <w:left w:val="single" w:sz="4" w:space="0" w:color="auto"/>
              <w:right w:val="single" w:sz="4" w:space="0" w:color="auto"/>
            </w:tcBorders>
          </w:tcPr>
          <w:p w14:paraId="22546E8A" w14:textId="77777777" w:rsidR="004105A5" w:rsidRPr="003F616E" w:rsidRDefault="004105A5" w:rsidP="00F11E57">
            <w:pPr>
              <w:rPr>
                <w:rFonts w:ascii="Candara" w:hAnsi="Candara"/>
              </w:rPr>
            </w:pPr>
            <w:r w:rsidRPr="003F616E">
              <w:rPr>
                <w:rFonts w:ascii="Candara" w:hAnsi="Candara"/>
              </w:rPr>
              <w:t>Hub Lead/Music and Arts Executive Officer, SPAEDA</w:t>
            </w:r>
          </w:p>
        </w:tc>
      </w:tr>
      <w:tr w:rsidR="003F616E" w:rsidRPr="003F616E" w14:paraId="21D0546B" w14:textId="77777777" w:rsidTr="0023244B">
        <w:trPr>
          <w:trHeight w:val="979"/>
        </w:trPr>
        <w:tc>
          <w:tcPr>
            <w:tcW w:w="1143" w:type="pct"/>
            <w:vMerge/>
            <w:tcBorders>
              <w:left w:val="single" w:sz="4" w:space="0" w:color="auto"/>
              <w:bottom w:val="single" w:sz="4" w:space="0" w:color="auto"/>
              <w:right w:val="single" w:sz="4" w:space="0" w:color="auto"/>
            </w:tcBorders>
            <w:shd w:val="clear" w:color="auto" w:fill="auto"/>
          </w:tcPr>
          <w:p w14:paraId="4AAB797C" w14:textId="77777777" w:rsidR="008501E6" w:rsidRPr="003F616E" w:rsidRDefault="008501E6" w:rsidP="002C66CF">
            <w:pPr>
              <w:rPr>
                <w:rFonts w:ascii="Candara" w:hAnsi="Candara"/>
              </w:rPr>
            </w:pPr>
          </w:p>
        </w:tc>
        <w:tc>
          <w:tcPr>
            <w:tcW w:w="275" w:type="pct"/>
            <w:tcBorders>
              <w:top w:val="single" w:sz="4" w:space="0" w:color="auto"/>
              <w:left w:val="single" w:sz="4" w:space="0" w:color="auto"/>
              <w:bottom w:val="single" w:sz="4" w:space="0" w:color="auto"/>
              <w:right w:val="single" w:sz="4" w:space="0" w:color="auto"/>
            </w:tcBorders>
            <w:shd w:val="clear" w:color="auto" w:fill="00B050"/>
          </w:tcPr>
          <w:p w14:paraId="2F606084" w14:textId="77777777" w:rsidR="008501E6" w:rsidRPr="003F616E" w:rsidRDefault="008501E6" w:rsidP="00BB7FE1">
            <w:pPr>
              <w:jc w:val="center"/>
              <w:rPr>
                <w:rFonts w:ascii="Candara" w:hAnsi="Candara"/>
              </w:rPr>
            </w:pPr>
          </w:p>
        </w:tc>
        <w:tc>
          <w:tcPr>
            <w:tcW w:w="274" w:type="pct"/>
            <w:tcBorders>
              <w:top w:val="single" w:sz="4" w:space="0" w:color="auto"/>
              <w:left w:val="single" w:sz="4" w:space="0" w:color="auto"/>
              <w:bottom w:val="single" w:sz="4" w:space="0" w:color="auto"/>
              <w:right w:val="single" w:sz="4" w:space="0" w:color="auto"/>
            </w:tcBorders>
            <w:shd w:val="clear" w:color="auto" w:fill="FFC000"/>
          </w:tcPr>
          <w:p w14:paraId="1F6372F5" w14:textId="77777777" w:rsidR="008501E6" w:rsidRPr="003F616E" w:rsidRDefault="008501E6" w:rsidP="00BB7FE1">
            <w:pPr>
              <w:jc w:val="center"/>
              <w:rPr>
                <w:rFonts w:ascii="Candara" w:hAnsi="Candara"/>
              </w:rPr>
            </w:pPr>
          </w:p>
        </w:tc>
        <w:tc>
          <w:tcPr>
            <w:tcW w:w="2427" w:type="pct"/>
            <w:vMerge/>
            <w:tcBorders>
              <w:left w:val="single" w:sz="4" w:space="0" w:color="auto"/>
              <w:bottom w:val="single" w:sz="4" w:space="0" w:color="auto"/>
              <w:right w:val="single" w:sz="4" w:space="0" w:color="auto"/>
            </w:tcBorders>
            <w:shd w:val="clear" w:color="auto" w:fill="auto"/>
          </w:tcPr>
          <w:p w14:paraId="453DF406" w14:textId="77777777" w:rsidR="008501E6" w:rsidRPr="003F616E" w:rsidRDefault="008501E6" w:rsidP="00F11E57">
            <w:pPr>
              <w:rPr>
                <w:rFonts w:ascii="Candara" w:hAnsi="Candara"/>
              </w:rPr>
            </w:pPr>
          </w:p>
        </w:tc>
        <w:tc>
          <w:tcPr>
            <w:tcW w:w="881" w:type="pct"/>
            <w:vMerge/>
            <w:tcBorders>
              <w:left w:val="single" w:sz="4" w:space="0" w:color="auto"/>
              <w:bottom w:val="single" w:sz="4" w:space="0" w:color="auto"/>
              <w:right w:val="single" w:sz="4" w:space="0" w:color="auto"/>
            </w:tcBorders>
          </w:tcPr>
          <w:p w14:paraId="74C76DE8" w14:textId="77777777" w:rsidR="008501E6" w:rsidRPr="003F616E" w:rsidRDefault="008501E6" w:rsidP="00F11E57">
            <w:pPr>
              <w:rPr>
                <w:rFonts w:ascii="Candara" w:hAnsi="Candara"/>
              </w:rPr>
            </w:pPr>
          </w:p>
        </w:tc>
      </w:tr>
      <w:tr w:rsidR="003F616E" w:rsidRPr="003F616E" w14:paraId="5724CE4E" w14:textId="77777777" w:rsidTr="0023244B">
        <w:trPr>
          <w:trHeight w:val="440"/>
        </w:trPr>
        <w:tc>
          <w:tcPr>
            <w:tcW w:w="1143" w:type="pct"/>
            <w:vMerge w:val="restart"/>
            <w:shd w:val="clear" w:color="auto" w:fill="auto"/>
          </w:tcPr>
          <w:p w14:paraId="7A7E6C51" w14:textId="77777777" w:rsidR="00B625DA" w:rsidRPr="003F616E" w:rsidRDefault="00B625DA" w:rsidP="000334CB">
            <w:pPr>
              <w:rPr>
                <w:rFonts w:ascii="Candara" w:hAnsi="Candara"/>
              </w:rPr>
            </w:pPr>
            <w:r w:rsidRPr="003F616E">
              <w:rPr>
                <w:rFonts w:ascii="Candara" w:hAnsi="Candara"/>
              </w:rPr>
              <w:t>Increase in SCC percentage overhead charge applied wef 1.4.18 may be in excess of 20% threshold when combined with the back office costs for commissioning centre. IMPACT: Funding for front line delivery compromised.</w:t>
            </w:r>
          </w:p>
          <w:p w14:paraId="5F0E464D" w14:textId="77777777" w:rsidR="00B625DA" w:rsidRPr="003F616E" w:rsidRDefault="00B625DA" w:rsidP="000334CB">
            <w:pPr>
              <w:rPr>
                <w:rFonts w:ascii="Candara" w:hAnsi="Candara"/>
              </w:rPr>
            </w:pPr>
          </w:p>
        </w:tc>
        <w:tc>
          <w:tcPr>
            <w:tcW w:w="549" w:type="pct"/>
            <w:gridSpan w:val="2"/>
            <w:shd w:val="clear" w:color="auto" w:fill="auto"/>
          </w:tcPr>
          <w:p w14:paraId="41ABE0F3" w14:textId="67BAB43D" w:rsidR="00B625DA" w:rsidRPr="003F616E" w:rsidRDefault="00262870" w:rsidP="000334CB">
            <w:pPr>
              <w:jc w:val="center"/>
              <w:rPr>
                <w:rFonts w:ascii="Candara" w:hAnsi="Candara"/>
              </w:rPr>
            </w:pPr>
            <w:r w:rsidRPr="003F616E">
              <w:rPr>
                <w:rFonts w:ascii="Candara" w:hAnsi="Candara"/>
              </w:rPr>
              <w:t>Green</w:t>
            </w:r>
          </w:p>
        </w:tc>
        <w:tc>
          <w:tcPr>
            <w:tcW w:w="2427" w:type="pct"/>
            <w:vMerge w:val="restart"/>
            <w:shd w:val="clear" w:color="auto" w:fill="auto"/>
          </w:tcPr>
          <w:p w14:paraId="79E1901B" w14:textId="77777777" w:rsidR="00B625DA" w:rsidRPr="003F616E" w:rsidRDefault="00B625DA" w:rsidP="000334CB">
            <w:pPr>
              <w:rPr>
                <w:rFonts w:ascii="Candara" w:hAnsi="Candara"/>
              </w:rPr>
            </w:pPr>
            <w:r w:rsidRPr="003F616E">
              <w:rPr>
                <w:rFonts w:ascii="Candara" w:hAnsi="Candara"/>
              </w:rPr>
              <w:t xml:space="preserve">Details of central back office costs for the commissioning arm sent to Corporate Finance to review that overhead charge applied is in accordance with ACE Terms and Conditions. </w:t>
            </w:r>
          </w:p>
          <w:p w14:paraId="5D626719" w14:textId="77777777" w:rsidR="00B625DA" w:rsidRPr="003F616E" w:rsidRDefault="00B625DA" w:rsidP="000334CB">
            <w:pPr>
              <w:rPr>
                <w:rFonts w:ascii="Candara" w:hAnsi="Candara"/>
              </w:rPr>
            </w:pPr>
          </w:p>
          <w:p w14:paraId="231A1DB3" w14:textId="77777777" w:rsidR="00B625DA" w:rsidRPr="003F616E" w:rsidRDefault="00B625DA" w:rsidP="000334CB">
            <w:pPr>
              <w:rPr>
                <w:rFonts w:ascii="Candara" w:hAnsi="Candara"/>
              </w:rPr>
            </w:pPr>
            <w:r w:rsidRPr="003F616E">
              <w:rPr>
                <w:rFonts w:ascii="Candara" w:hAnsi="Candara"/>
              </w:rPr>
              <w:t>Central commissioning arm back office costs have been consistently well within the 20% threshold (8% in 2015.16 rising to 16% in 2017.18).  Somerset Music sits within the traded arm of the Local Authority and as such is subject to a levy of 20% back office costs on its income, including ACE grant allocated. 20% is applied to all grant awarded for delivery of Hub activity in line with other partner organisations. We have agreed with Corporate Finance that the grant awarded to Somerset Music for strategic function (total £32,500) is exempt from this charge as it is already counted under the central commissioning back office percentage. Risk is fully mitigated.</w:t>
            </w:r>
          </w:p>
          <w:p w14:paraId="3BF219EB" w14:textId="77777777" w:rsidR="00B625DA" w:rsidRPr="003F616E" w:rsidRDefault="00B625DA" w:rsidP="000334CB">
            <w:pPr>
              <w:rPr>
                <w:rFonts w:ascii="Candara" w:hAnsi="Candara"/>
              </w:rPr>
            </w:pPr>
          </w:p>
        </w:tc>
        <w:tc>
          <w:tcPr>
            <w:tcW w:w="881" w:type="pct"/>
            <w:vMerge w:val="restart"/>
          </w:tcPr>
          <w:p w14:paraId="51D9278F" w14:textId="77777777" w:rsidR="00B625DA" w:rsidRPr="003F616E" w:rsidRDefault="00B625DA" w:rsidP="000334CB">
            <w:pPr>
              <w:rPr>
                <w:rFonts w:ascii="Candara" w:hAnsi="Candara"/>
              </w:rPr>
            </w:pPr>
            <w:r w:rsidRPr="003F616E">
              <w:rPr>
                <w:rFonts w:ascii="Candara" w:hAnsi="Candara"/>
              </w:rPr>
              <w:t>Hub Lead/Music and Arts Executive Officer, SCC Finance Lead.</w:t>
            </w:r>
          </w:p>
          <w:p w14:paraId="12CF74F7" w14:textId="77777777" w:rsidR="00B625DA" w:rsidRPr="003F616E" w:rsidRDefault="00B625DA" w:rsidP="000334CB">
            <w:pPr>
              <w:rPr>
                <w:rFonts w:ascii="Candara" w:hAnsi="Candara"/>
                <w:b/>
              </w:rPr>
            </w:pPr>
          </w:p>
          <w:p w14:paraId="3BC6DD4E" w14:textId="77777777" w:rsidR="00B625DA" w:rsidRPr="003F616E" w:rsidRDefault="00B625DA" w:rsidP="000334CB">
            <w:pPr>
              <w:rPr>
                <w:rFonts w:ascii="Candara" w:hAnsi="Candara"/>
              </w:rPr>
            </w:pPr>
          </w:p>
        </w:tc>
      </w:tr>
      <w:tr w:rsidR="003F616E" w:rsidRPr="003F616E" w14:paraId="291D4634" w14:textId="77777777" w:rsidTr="0023244B">
        <w:trPr>
          <w:trHeight w:val="2198"/>
        </w:trPr>
        <w:tc>
          <w:tcPr>
            <w:tcW w:w="1143" w:type="pct"/>
            <w:vMerge/>
            <w:shd w:val="clear" w:color="auto" w:fill="auto"/>
          </w:tcPr>
          <w:p w14:paraId="133BDEA2" w14:textId="77777777" w:rsidR="00B625DA" w:rsidRPr="003F616E" w:rsidRDefault="00B625DA" w:rsidP="000334CB">
            <w:pPr>
              <w:rPr>
                <w:rFonts w:ascii="Candara" w:hAnsi="Candara"/>
              </w:rPr>
            </w:pPr>
          </w:p>
        </w:tc>
        <w:tc>
          <w:tcPr>
            <w:tcW w:w="275" w:type="pct"/>
            <w:shd w:val="clear" w:color="auto" w:fill="00B050"/>
          </w:tcPr>
          <w:p w14:paraId="678A19A1" w14:textId="77777777" w:rsidR="00B625DA" w:rsidRPr="003F616E" w:rsidRDefault="00B625DA" w:rsidP="000334CB">
            <w:pPr>
              <w:jc w:val="center"/>
              <w:rPr>
                <w:rFonts w:ascii="Candara" w:hAnsi="Candara"/>
              </w:rPr>
            </w:pPr>
          </w:p>
        </w:tc>
        <w:tc>
          <w:tcPr>
            <w:tcW w:w="274" w:type="pct"/>
            <w:shd w:val="clear" w:color="auto" w:fill="00B050"/>
          </w:tcPr>
          <w:p w14:paraId="7AD8AF76" w14:textId="1BDF7B4E" w:rsidR="00B625DA" w:rsidRPr="003F616E" w:rsidRDefault="00B625DA" w:rsidP="000334CB">
            <w:pPr>
              <w:jc w:val="center"/>
              <w:rPr>
                <w:rFonts w:ascii="Candara" w:hAnsi="Candara"/>
              </w:rPr>
            </w:pPr>
          </w:p>
        </w:tc>
        <w:tc>
          <w:tcPr>
            <w:tcW w:w="2427" w:type="pct"/>
            <w:vMerge/>
            <w:shd w:val="clear" w:color="auto" w:fill="auto"/>
          </w:tcPr>
          <w:p w14:paraId="65D02E10" w14:textId="77777777" w:rsidR="00B625DA" w:rsidRPr="003F616E" w:rsidRDefault="00B625DA" w:rsidP="000334CB">
            <w:pPr>
              <w:rPr>
                <w:rFonts w:ascii="Candara" w:hAnsi="Candara"/>
              </w:rPr>
            </w:pPr>
          </w:p>
        </w:tc>
        <w:tc>
          <w:tcPr>
            <w:tcW w:w="881" w:type="pct"/>
            <w:vMerge/>
          </w:tcPr>
          <w:p w14:paraId="7E8400BD" w14:textId="77777777" w:rsidR="00B625DA" w:rsidRPr="003F616E" w:rsidRDefault="00B625DA" w:rsidP="000334CB">
            <w:pPr>
              <w:rPr>
                <w:rFonts w:ascii="Candara" w:hAnsi="Candara"/>
              </w:rPr>
            </w:pPr>
          </w:p>
        </w:tc>
      </w:tr>
      <w:tr w:rsidR="003F616E" w:rsidRPr="003F616E" w14:paraId="02A1F830" w14:textId="77777777" w:rsidTr="0023244B">
        <w:trPr>
          <w:trHeight w:val="460"/>
        </w:trPr>
        <w:tc>
          <w:tcPr>
            <w:tcW w:w="1143" w:type="pct"/>
            <w:vMerge w:val="restart"/>
            <w:tcBorders>
              <w:top w:val="single" w:sz="4" w:space="0" w:color="auto"/>
              <w:left w:val="single" w:sz="4" w:space="0" w:color="auto"/>
              <w:right w:val="single" w:sz="4" w:space="0" w:color="auto"/>
            </w:tcBorders>
            <w:shd w:val="clear" w:color="auto" w:fill="auto"/>
          </w:tcPr>
          <w:p w14:paraId="50435F84" w14:textId="1C0EE069" w:rsidR="004105A5" w:rsidRPr="003F616E" w:rsidRDefault="004105A5" w:rsidP="00BB7FE1">
            <w:pPr>
              <w:rPr>
                <w:rFonts w:ascii="Candara" w:hAnsi="Candara"/>
              </w:rPr>
            </w:pPr>
            <w:r w:rsidRPr="003F616E">
              <w:rPr>
                <w:rFonts w:ascii="Candara" w:hAnsi="Candara"/>
              </w:rPr>
              <w:t>Continued ACE funding to support hub.</w:t>
            </w:r>
            <w:r w:rsidR="002865A4" w:rsidRPr="003F616E">
              <w:rPr>
                <w:rFonts w:ascii="Candara" w:hAnsi="Candara"/>
              </w:rPr>
              <w:t xml:space="preserve"> IMPACT: Inability to deliver all Core &amp; Extension Roles.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3B43234" w14:textId="77777777" w:rsidR="004105A5" w:rsidRPr="003F616E" w:rsidRDefault="004105A5" w:rsidP="00BB7FE1">
            <w:pPr>
              <w:jc w:val="center"/>
              <w:rPr>
                <w:rFonts w:ascii="Candara" w:hAnsi="Candara"/>
              </w:rPr>
            </w:pPr>
            <w:r w:rsidRPr="003F616E">
              <w:rPr>
                <w:rFonts w:ascii="Candara" w:hAnsi="Candara"/>
              </w:rPr>
              <w:t>Green</w:t>
            </w:r>
          </w:p>
        </w:tc>
        <w:tc>
          <w:tcPr>
            <w:tcW w:w="2427" w:type="pct"/>
            <w:vMerge w:val="restart"/>
            <w:tcBorders>
              <w:top w:val="single" w:sz="4" w:space="0" w:color="auto"/>
              <w:left w:val="single" w:sz="4" w:space="0" w:color="auto"/>
              <w:right w:val="single" w:sz="4" w:space="0" w:color="auto"/>
            </w:tcBorders>
            <w:shd w:val="clear" w:color="auto" w:fill="auto"/>
          </w:tcPr>
          <w:p w14:paraId="48BA4368" w14:textId="77777777" w:rsidR="004105A5" w:rsidRPr="003F616E" w:rsidRDefault="004105A5" w:rsidP="00487058">
            <w:pPr>
              <w:rPr>
                <w:rFonts w:ascii="Candara" w:hAnsi="Candara"/>
              </w:rPr>
            </w:pPr>
            <w:r w:rsidRPr="003F616E">
              <w:rPr>
                <w:rFonts w:ascii="Candara" w:hAnsi="Candara"/>
              </w:rPr>
              <w:t xml:space="preserve">ACE has recently confirmed a 2 year funding agreement up to 31 March 2020. There is no risk by the reduction of Local Authority funding since this was completely withdrawn in 2012.  </w:t>
            </w:r>
            <w:r w:rsidR="00A11944" w:rsidRPr="003F616E">
              <w:rPr>
                <w:rFonts w:ascii="Candara" w:hAnsi="Candara"/>
              </w:rPr>
              <w:t>DfE f</w:t>
            </w:r>
            <w:r w:rsidRPr="003F616E">
              <w:rPr>
                <w:rFonts w:ascii="Candara" w:hAnsi="Candara"/>
              </w:rPr>
              <w:t>unding beyond 2020 is as yet unconfirmed</w:t>
            </w:r>
            <w:r w:rsidR="00A11944" w:rsidRPr="003F616E">
              <w:rPr>
                <w:rFonts w:ascii="Candara" w:hAnsi="Candara"/>
              </w:rPr>
              <w:t xml:space="preserve"> but is likely to be forthcoming.</w:t>
            </w:r>
          </w:p>
          <w:p w14:paraId="49FE7889" w14:textId="77777777" w:rsidR="0023244B" w:rsidRPr="003F616E" w:rsidRDefault="0023244B" w:rsidP="00487058">
            <w:pPr>
              <w:rPr>
                <w:rFonts w:ascii="Candara" w:hAnsi="Candara"/>
              </w:rPr>
            </w:pPr>
          </w:p>
          <w:p w14:paraId="032059B1" w14:textId="2CB8D635" w:rsidR="0023244B" w:rsidRPr="003F616E" w:rsidRDefault="0023244B" w:rsidP="00487058">
            <w:pPr>
              <w:rPr>
                <w:rFonts w:ascii="Candara" w:hAnsi="Candara"/>
              </w:rPr>
            </w:pPr>
          </w:p>
        </w:tc>
        <w:tc>
          <w:tcPr>
            <w:tcW w:w="881" w:type="pct"/>
            <w:vMerge w:val="restart"/>
            <w:tcBorders>
              <w:top w:val="single" w:sz="4" w:space="0" w:color="auto"/>
              <w:left w:val="single" w:sz="4" w:space="0" w:color="auto"/>
              <w:right w:val="single" w:sz="4" w:space="0" w:color="auto"/>
            </w:tcBorders>
          </w:tcPr>
          <w:p w14:paraId="0B1D9FDD" w14:textId="77777777" w:rsidR="004105A5" w:rsidRPr="003F616E" w:rsidRDefault="004105A5" w:rsidP="00BB7FE1">
            <w:pPr>
              <w:rPr>
                <w:rFonts w:ascii="Candara" w:hAnsi="Candara"/>
              </w:rPr>
            </w:pPr>
            <w:r w:rsidRPr="003F616E">
              <w:rPr>
                <w:rFonts w:ascii="Candara" w:hAnsi="Candara"/>
              </w:rPr>
              <w:t>DfE.</w:t>
            </w:r>
          </w:p>
          <w:p w14:paraId="0A8A9C7C" w14:textId="77777777" w:rsidR="004105A5" w:rsidRPr="003F616E" w:rsidRDefault="004105A5" w:rsidP="00BB7FE1">
            <w:pPr>
              <w:rPr>
                <w:rFonts w:ascii="Candara" w:hAnsi="Candara"/>
              </w:rPr>
            </w:pPr>
          </w:p>
        </w:tc>
      </w:tr>
      <w:tr w:rsidR="003F616E" w:rsidRPr="003F616E" w14:paraId="5A72B11E" w14:textId="77777777" w:rsidTr="0023244B">
        <w:trPr>
          <w:trHeight w:val="820"/>
        </w:trPr>
        <w:tc>
          <w:tcPr>
            <w:tcW w:w="1143" w:type="pct"/>
            <w:vMerge/>
            <w:tcBorders>
              <w:left w:val="single" w:sz="4" w:space="0" w:color="auto"/>
              <w:bottom w:val="single" w:sz="4" w:space="0" w:color="auto"/>
              <w:right w:val="single" w:sz="4" w:space="0" w:color="auto"/>
            </w:tcBorders>
            <w:shd w:val="clear" w:color="auto" w:fill="auto"/>
          </w:tcPr>
          <w:p w14:paraId="1ABB0809" w14:textId="77777777" w:rsidR="008501E6" w:rsidRPr="003F616E" w:rsidRDefault="008501E6" w:rsidP="00BB7FE1">
            <w:pPr>
              <w:rPr>
                <w:rFonts w:ascii="Candara" w:hAnsi="Candara"/>
              </w:rPr>
            </w:pPr>
          </w:p>
        </w:tc>
        <w:tc>
          <w:tcPr>
            <w:tcW w:w="275" w:type="pct"/>
            <w:tcBorders>
              <w:top w:val="single" w:sz="4" w:space="0" w:color="auto"/>
              <w:left w:val="single" w:sz="4" w:space="0" w:color="auto"/>
              <w:bottom w:val="single" w:sz="4" w:space="0" w:color="auto"/>
              <w:right w:val="single" w:sz="4" w:space="0" w:color="auto"/>
            </w:tcBorders>
            <w:shd w:val="clear" w:color="auto" w:fill="00B050"/>
          </w:tcPr>
          <w:p w14:paraId="142FEF7F" w14:textId="77777777" w:rsidR="008501E6" w:rsidRPr="003F616E" w:rsidRDefault="008501E6" w:rsidP="00BB7FE1">
            <w:pPr>
              <w:jc w:val="center"/>
              <w:rPr>
                <w:rFonts w:ascii="Candara" w:hAnsi="Candara"/>
              </w:rPr>
            </w:pPr>
          </w:p>
        </w:tc>
        <w:tc>
          <w:tcPr>
            <w:tcW w:w="274" w:type="pct"/>
            <w:tcBorders>
              <w:top w:val="single" w:sz="4" w:space="0" w:color="auto"/>
              <w:left w:val="single" w:sz="4" w:space="0" w:color="auto"/>
              <w:bottom w:val="single" w:sz="4" w:space="0" w:color="auto"/>
              <w:right w:val="single" w:sz="4" w:space="0" w:color="auto"/>
            </w:tcBorders>
            <w:shd w:val="clear" w:color="auto" w:fill="00B050"/>
          </w:tcPr>
          <w:p w14:paraId="0E039925" w14:textId="77777777" w:rsidR="008501E6" w:rsidRPr="003F616E" w:rsidRDefault="008501E6" w:rsidP="00BB7FE1">
            <w:pPr>
              <w:jc w:val="center"/>
              <w:rPr>
                <w:rFonts w:ascii="Candara" w:hAnsi="Candara"/>
              </w:rPr>
            </w:pPr>
          </w:p>
        </w:tc>
        <w:tc>
          <w:tcPr>
            <w:tcW w:w="2427" w:type="pct"/>
            <w:vMerge/>
            <w:tcBorders>
              <w:left w:val="single" w:sz="4" w:space="0" w:color="auto"/>
              <w:bottom w:val="single" w:sz="4" w:space="0" w:color="auto"/>
              <w:right w:val="single" w:sz="4" w:space="0" w:color="auto"/>
            </w:tcBorders>
            <w:shd w:val="clear" w:color="auto" w:fill="auto"/>
          </w:tcPr>
          <w:p w14:paraId="3B16CC8A" w14:textId="77777777" w:rsidR="008501E6" w:rsidRPr="003F616E" w:rsidRDefault="008501E6" w:rsidP="00BB7FE1">
            <w:pPr>
              <w:rPr>
                <w:rFonts w:ascii="Candara" w:hAnsi="Candara"/>
              </w:rPr>
            </w:pPr>
          </w:p>
        </w:tc>
        <w:tc>
          <w:tcPr>
            <w:tcW w:w="881" w:type="pct"/>
            <w:vMerge/>
            <w:tcBorders>
              <w:left w:val="single" w:sz="4" w:space="0" w:color="auto"/>
              <w:bottom w:val="single" w:sz="4" w:space="0" w:color="auto"/>
              <w:right w:val="single" w:sz="4" w:space="0" w:color="auto"/>
            </w:tcBorders>
          </w:tcPr>
          <w:p w14:paraId="74B18CC7" w14:textId="77777777" w:rsidR="008501E6" w:rsidRPr="003F616E" w:rsidRDefault="008501E6" w:rsidP="00BB7FE1">
            <w:pPr>
              <w:rPr>
                <w:rFonts w:ascii="Candara" w:hAnsi="Candara"/>
              </w:rPr>
            </w:pPr>
          </w:p>
        </w:tc>
      </w:tr>
      <w:tr w:rsidR="003F616E" w:rsidRPr="003F616E" w14:paraId="06419943" w14:textId="77777777" w:rsidTr="0023244B">
        <w:trPr>
          <w:trHeight w:val="343"/>
        </w:trPr>
        <w:tc>
          <w:tcPr>
            <w:tcW w:w="1143" w:type="pct"/>
            <w:vMerge w:val="restart"/>
            <w:tcBorders>
              <w:top w:val="single" w:sz="4" w:space="0" w:color="auto"/>
              <w:left w:val="single" w:sz="4" w:space="0" w:color="auto"/>
              <w:right w:val="single" w:sz="4" w:space="0" w:color="auto"/>
            </w:tcBorders>
            <w:shd w:val="clear" w:color="auto" w:fill="auto"/>
          </w:tcPr>
          <w:p w14:paraId="7D01AB6E" w14:textId="32D508C5" w:rsidR="00370C4A" w:rsidRPr="003F616E" w:rsidRDefault="00370C4A" w:rsidP="00E64FD2">
            <w:pPr>
              <w:rPr>
                <w:rFonts w:ascii="Candara" w:hAnsi="Candara"/>
              </w:rPr>
            </w:pPr>
            <w:r w:rsidRPr="003F616E">
              <w:rPr>
                <w:rFonts w:ascii="Candara" w:hAnsi="Candara"/>
              </w:rPr>
              <w:lastRenderedPageBreak/>
              <w:t>Failure of delivery partners to remain solvent.</w:t>
            </w:r>
            <w:r w:rsidR="002865A4" w:rsidRPr="003F616E">
              <w:rPr>
                <w:rFonts w:ascii="Candara" w:hAnsi="Candara"/>
              </w:rPr>
              <w:t xml:space="preserve"> IMPACT: Inability to deliver all Core &amp; Extension Roles.</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14:paraId="441A8B81" w14:textId="77777777" w:rsidR="00370C4A" w:rsidRPr="003F616E" w:rsidRDefault="00370C4A" w:rsidP="00BB7FE1">
            <w:pPr>
              <w:jc w:val="center"/>
              <w:rPr>
                <w:rFonts w:ascii="Candara" w:hAnsi="Candara"/>
              </w:rPr>
            </w:pPr>
            <w:r w:rsidRPr="003F616E">
              <w:rPr>
                <w:rFonts w:ascii="Candara" w:hAnsi="Candara"/>
              </w:rPr>
              <w:t>Green</w:t>
            </w:r>
          </w:p>
        </w:tc>
        <w:tc>
          <w:tcPr>
            <w:tcW w:w="2427" w:type="pct"/>
            <w:vMerge w:val="restart"/>
            <w:tcBorders>
              <w:top w:val="single" w:sz="4" w:space="0" w:color="auto"/>
              <w:left w:val="single" w:sz="4" w:space="0" w:color="auto"/>
              <w:right w:val="single" w:sz="4" w:space="0" w:color="auto"/>
            </w:tcBorders>
            <w:shd w:val="clear" w:color="auto" w:fill="auto"/>
          </w:tcPr>
          <w:p w14:paraId="4966A71C" w14:textId="77777777" w:rsidR="00370C4A" w:rsidRPr="003F616E" w:rsidRDefault="00370C4A" w:rsidP="00BB7FE1">
            <w:pPr>
              <w:rPr>
                <w:rFonts w:ascii="Candara" w:hAnsi="Candara"/>
              </w:rPr>
            </w:pPr>
            <w:r w:rsidRPr="003F616E">
              <w:rPr>
                <w:rFonts w:ascii="Candara" w:hAnsi="Candara"/>
              </w:rPr>
              <w:t>Bid questionnaires assessed potential contractors’ suitability to undertake long-term contracts. Contracts and the relationship framework will reduce the risk further. The largest recipient of Hub funds, Somerset Music, is dependent upon Hub for its financial stability, so is a low risk so long as Hub funding remains available.</w:t>
            </w:r>
          </w:p>
        </w:tc>
        <w:tc>
          <w:tcPr>
            <w:tcW w:w="881" w:type="pct"/>
            <w:vMerge w:val="restart"/>
            <w:tcBorders>
              <w:top w:val="single" w:sz="4" w:space="0" w:color="auto"/>
              <w:left w:val="single" w:sz="4" w:space="0" w:color="auto"/>
              <w:right w:val="single" w:sz="4" w:space="0" w:color="auto"/>
            </w:tcBorders>
          </w:tcPr>
          <w:p w14:paraId="0225AF72" w14:textId="77777777" w:rsidR="00370C4A" w:rsidRPr="003F616E" w:rsidRDefault="00370C4A" w:rsidP="00BB7FE1">
            <w:pPr>
              <w:rPr>
                <w:rFonts w:ascii="Candara" w:hAnsi="Candara"/>
              </w:rPr>
            </w:pPr>
            <w:r w:rsidRPr="003F616E">
              <w:rPr>
                <w:rFonts w:ascii="Candara" w:hAnsi="Candara"/>
              </w:rPr>
              <w:t>Hub Lead/Music and Arts Executive Officer, Delivery Partners</w:t>
            </w:r>
          </w:p>
          <w:p w14:paraId="7AC86CD2" w14:textId="77777777" w:rsidR="00370C4A" w:rsidRPr="003F616E" w:rsidRDefault="00370C4A" w:rsidP="00BB7FE1">
            <w:pPr>
              <w:rPr>
                <w:rFonts w:ascii="Candara" w:hAnsi="Candara"/>
              </w:rPr>
            </w:pPr>
          </w:p>
          <w:p w14:paraId="7603AE46" w14:textId="77777777" w:rsidR="00370C4A" w:rsidRPr="003F616E" w:rsidRDefault="00370C4A" w:rsidP="00BB7FE1">
            <w:pPr>
              <w:rPr>
                <w:rFonts w:ascii="Candara" w:hAnsi="Candara"/>
              </w:rPr>
            </w:pPr>
          </w:p>
        </w:tc>
      </w:tr>
      <w:tr w:rsidR="003F616E" w:rsidRPr="003F616E" w14:paraId="21393F9B" w14:textId="77777777" w:rsidTr="0023244B">
        <w:trPr>
          <w:trHeight w:val="820"/>
        </w:trPr>
        <w:tc>
          <w:tcPr>
            <w:tcW w:w="1143" w:type="pct"/>
            <w:vMerge/>
            <w:tcBorders>
              <w:left w:val="single" w:sz="4" w:space="0" w:color="auto"/>
              <w:bottom w:val="single" w:sz="4" w:space="0" w:color="auto"/>
              <w:right w:val="single" w:sz="4" w:space="0" w:color="auto"/>
            </w:tcBorders>
            <w:shd w:val="clear" w:color="auto" w:fill="auto"/>
          </w:tcPr>
          <w:p w14:paraId="1DA14D20" w14:textId="77777777" w:rsidR="008501E6" w:rsidRPr="003F616E" w:rsidRDefault="008501E6" w:rsidP="00E64FD2">
            <w:pPr>
              <w:rPr>
                <w:rFonts w:ascii="Candara" w:hAnsi="Candara"/>
              </w:rPr>
            </w:pPr>
          </w:p>
        </w:tc>
        <w:tc>
          <w:tcPr>
            <w:tcW w:w="275" w:type="pct"/>
            <w:tcBorders>
              <w:top w:val="single" w:sz="4" w:space="0" w:color="auto"/>
              <w:left w:val="single" w:sz="4" w:space="0" w:color="auto"/>
              <w:bottom w:val="single" w:sz="4" w:space="0" w:color="auto"/>
              <w:right w:val="single" w:sz="4" w:space="0" w:color="auto"/>
            </w:tcBorders>
            <w:shd w:val="clear" w:color="auto" w:fill="00B050"/>
          </w:tcPr>
          <w:p w14:paraId="5018776D" w14:textId="77777777" w:rsidR="008501E6" w:rsidRPr="003F616E" w:rsidRDefault="008501E6" w:rsidP="00BB7FE1">
            <w:pPr>
              <w:jc w:val="center"/>
              <w:rPr>
                <w:rFonts w:ascii="Candara" w:hAnsi="Candara"/>
              </w:rPr>
            </w:pPr>
          </w:p>
        </w:tc>
        <w:tc>
          <w:tcPr>
            <w:tcW w:w="274" w:type="pct"/>
            <w:tcBorders>
              <w:top w:val="single" w:sz="4" w:space="0" w:color="auto"/>
              <w:left w:val="single" w:sz="4" w:space="0" w:color="auto"/>
              <w:bottom w:val="single" w:sz="4" w:space="0" w:color="auto"/>
              <w:right w:val="single" w:sz="4" w:space="0" w:color="auto"/>
            </w:tcBorders>
            <w:shd w:val="clear" w:color="auto" w:fill="00B050"/>
          </w:tcPr>
          <w:p w14:paraId="55AA7048" w14:textId="77777777" w:rsidR="008501E6" w:rsidRPr="003F616E" w:rsidRDefault="008501E6" w:rsidP="00BB7FE1">
            <w:pPr>
              <w:jc w:val="center"/>
              <w:rPr>
                <w:rFonts w:ascii="Candara" w:hAnsi="Candara"/>
              </w:rPr>
            </w:pPr>
          </w:p>
        </w:tc>
        <w:tc>
          <w:tcPr>
            <w:tcW w:w="2427" w:type="pct"/>
            <w:vMerge/>
            <w:tcBorders>
              <w:left w:val="single" w:sz="4" w:space="0" w:color="auto"/>
              <w:bottom w:val="single" w:sz="4" w:space="0" w:color="auto"/>
              <w:right w:val="single" w:sz="4" w:space="0" w:color="auto"/>
            </w:tcBorders>
            <w:shd w:val="clear" w:color="auto" w:fill="auto"/>
          </w:tcPr>
          <w:p w14:paraId="06A25247" w14:textId="77777777" w:rsidR="008501E6" w:rsidRPr="003F616E" w:rsidRDefault="008501E6" w:rsidP="00BB7FE1">
            <w:pPr>
              <w:rPr>
                <w:rFonts w:ascii="Candara" w:hAnsi="Candara"/>
              </w:rPr>
            </w:pPr>
          </w:p>
        </w:tc>
        <w:tc>
          <w:tcPr>
            <w:tcW w:w="881" w:type="pct"/>
            <w:vMerge/>
            <w:tcBorders>
              <w:left w:val="single" w:sz="4" w:space="0" w:color="auto"/>
              <w:bottom w:val="single" w:sz="4" w:space="0" w:color="auto"/>
              <w:right w:val="single" w:sz="4" w:space="0" w:color="auto"/>
            </w:tcBorders>
          </w:tcPr>
          <w:p w14:paraId="1C3B1249" w14:textId="77777777" w:rsidR="008501E6" w:rsidRPr="003F616E" w:rsidRDefault="008501E6" w:rsidP="00BB7FE1">
            <w:pPr>
              <w:rPr>
                <w:rFonts w:ascii="Candara" w:hAnsi="Candara"/>
              </w:rPr>
            </w:pPr>
          </w:p>
        </w:tc>
      </w:tr>
    </w:tbl>
    <w:p w14:paraId="2C49E2EB" w14:textId="77777777" w:rsidR="002D23C3" w:rsidRPr="003F616E" w:rsidRDefault="002D23C3" w:rsidP="00EA08D5">
      <w:pPr>
        <w:rPr>
          <w:rFonts w:ascii="Candara" w:hAnsi="Candara"/>
          <w:sz w:val="20"/>
          <w:szCs w:val="20"/>
        </w:rPr>
      </w:pPr>
    </w:p>
    <w:p w14:paraId="29932165" w14:textId="77777777" w:rsidR="008A4816" w:rsidRPr="003F616E" w:rsidRDefault="001D04AB" w:rsidP="008A4816">
      <w:pPr>
        <w:pStyle w:val="ListParagraph"/>
        <w:ind w:left="0"/>
        <w:jc w:val="right"/>
        <w:rPr>
          <w:rFonts w:ascii="Candara" w:hAnsi="Candara" w:cs="Arial"/>
          <w:sz w:val="20"/>
          <w:szCs w:val="20"/>
        </w:rPr>
      </w:pPr>
      <w:hyperlink w:anchor="top" w:history="1">
        <w:r w:rsidR="008A4816" w:rsidRPr="003F616E">
          <w:rPr>
            <w:rStyle w:val="Hyperlink"/>
            <w:rFonts w:ascii="Candara" w:hAnsi="Candara" w:cs="Arial"/>
            <w:color w:val="auto"/>
            <w:sz w:val="20"/>
            <w:szCs w:val="20"/>
          </w:rPr>
          <w:t>&lt; Return to top</w:t>
        </w:r>
      </w:hyperlink>
    </w:p>
    <w:p w14:paraId="0C74F93C" w14:textId="77777777" w:rsidR="008A4816" w:rsidRPr="003F616E" w:rsidRDefault="008A4816" w:rsidP="00EA08D5">
      <w:pPr>
        <w:rPr>
          <w:rFonts w:ascii="Candara" w:hAnsi="Candara"/>
          <w:sz w:val="20"/>
          <w:szCs w:val="20"/>
        </w:rPr>
      </w:pPr>
    </w:p>
    <w:p w14:paraId="7E8A2898" w14:textId="77777777" w:rsidR="008A4816" w:rsidRPr="003F616E" w:rsidRDefault="008A4816" w:rsidP="00EA08D5">
      <w:pPr>
        <w:rPr>
          <w:rFonts w:ascii="Candara" w:hAnsi="Candara"/>
          <w:sz w:val="20"/>
          <w:szCs w:val="20"/>
        </w:rPr>
      </w:pPr>
    </w:p>
    <w:p w14:paraId="15443918" w14:textId="77777777" w:rsidR="008A4816" w:rsidRPr="003F616E" w:rsidRDefault="008A4816" w:rsidP="00EA08D5">
      <w:pPr>
        <w:rPr>
          <w:rFonts w:ascii="Candara" w:hAnsi="Candara"/>
          <w:sz w:val="20"/>
          <w:szCs w:val="20"/>
        </w:rPr>
        <w:sectPr w:rsidR="008A4816" w:rsidRPr="003F616E" w:rsidSect="002772EB">
          <w:footerReference w:type="default" r:id="rId29"/>
          <w:pgSz w:w="16839" w:h="11907" w:orient="landscape" w:code="9"/>
          <w:pgMar w:top="1080" w:right="720" w:bottom="720" w:left="720" w:header="432" w:footer="432" w:gutter="0"/>
          <w:cols w:space="708"/>
          <w:docGrid w:linePitch="360"/>
        </w:sectPr>
      </w:pPr>
    </w:p>
    <w:p w14:paraId="754F1A84" w14:textId="77777777" w:rsidR="002D23C3" w:rsidRPr="003F616E" w:rsidRDefault="00DF3C50" w:rsidP="00EA08D5">
      <w:pPr>
        <w:rPr>
          <w:rFonts w:ascii="Candara" w:hAnsi="Candara"/>
          <w:b/>
          <w:sz w:val="32"/>
          <w:szCs w:val="32"/>
        </w:rPr>
      </w:pPr>
      <w:bookmarkStart w:id="33" w:name="nineteen"/>
      <w:bookmarkEnd w:id="33"/>
      <w:r w:rsidRPr="003F616E">
        <w:rPr>
          <w:rFonts w:ascii="Candara" w:hAnsi="Candara"/>
          <w:b/>
          <w:sz w:val="32"/>
          <w:szCs w:val="32"/>
        </w:rPr>
        <w:lastRenderedPageBreak/>
        <w:t>19.</w:t>
      </w:r>
      <w:r w:rsidRPr="003F616E">
        <w:rPr>
          <w:rFonts w:ascii="Candara" w:hAnsi="Candara"/>
          <w:b/>
          <w:sz w:val="32"/>
          <w:szCs w:val="32"/>
        </w:rPr>
        <w:tab/>
        <w:t>Signator</w:t>
      </w:r>
      <w:r w:rsidR="00157D04" w:rsidRPr="003F616E">
        <w:rPr>
          <w:rFonts w:ascii="Candara" w:hAnsi="Candara"/>
          <w:b/>
          <w:sz w:val="32"/>
          <w:szCs w:val="32"/>
        </w:rPr>
        <w:t>ies</w:t>
      </w:r>
    </w:p>
    <w:p w14:paraId="76B9411F" w14:textId="77777777" w:rsidR="002D23C3" w:rsidRPr="003F616E" w:rsidRDefault="002D23C3" w:rsidP="00EA08D5">
      <w:pPr>
        <w:rPr>
          <w:rFonts w:ascii="Candara" w:hAnsi="Candara"/>
        </w:rPr>
      </w:pPr>
    </w:p>
    <w:p w14:paraId="3C04362D" w14:textId="77777777" w:rsidR="002D23C3" w:rsidRPr="003F616E" w:rsidRDefault="002D23C3" w:rsidP="00EA08D5">
      <w:pPr>
        <w:rPr>
          <w:rFonts w:ascii="Candara" w:hAnsi="Candara"/>
        </w:rPr>
      </w:pPr>
      <w:bookmarkStart w:id="34" w:name="_Hlk4857974"/>
      <w:bookmarkStart w:id="35" w:name="_Hlk4858274"/>
      <w:r w:rsidRPr="003F616E">
        <w:rPr>
          <w:rFonts w:ascii="Candara" w:hAnsi="Candara"/>
        </w:rPr>
        <w:t>This plan is signed for and on behalf of the Somerset Music Education Hub:</w:t>
      </w:r>
    </w:p>
    <w:bookmarkEnd w:id="34"/>
    <w:p w14:paraId="089F3631" w14:textId="77777777" w:rsidR="002D23C3" w:rsidRPr="003F616E" w:rsidRDefault="002D23C3" w:rsidP="00EA08D5">
      <w:pPr>
        <w:rPr>
          <w:rFonts w:ascii="Candara" w:hAnsi="Candara"/>
        </w:rPr>
      </w:pPr>
    </w:p>
    <w:bookmarkEnd w:id="35"/>
    <w:p w14:paraId="5EEEA11C" w14:textId="77777777" w:rsidR="00DF3C50" w:rsidRPr="003F616E" w:rsidRDefault="00DF3C50" w:rsidP="00EA08D5">
      <w:pPr>
        <w:rPr>
          <w:rFonts w:ascii="Candara" w:hAnsi="Candar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016"/>
      </w:tblGrid>
      <w:tr w:rsidR="00DF3C50" w:rsidRPr="003F616E" w14:paraId="4D2ECA8A" w14:textId="77777777" w:rsidTr="00DF3C50">
        <w:trPr>
          <w:trHeight w:val="720"/>
        </w:trPr>
        <w:tc>
          <w:tcPr>
            <w:tcW w:w="9016" w:type="dxa"/>
            <w:tcBorders>
              <w:bottom w:val="dotted" w:sz="4" w:space="0" w:color="auto"/>
            </w:tcBorders>
            <w:vAlign w:val="bottom"/>
          </w:tcPr>
          <w:p w14:paraId="03A78891" w14:textId="410E47F8" w:rsidR="00DF3C50" w:rsidRPr="003F616E" w:rsidRDefault="00DF3C50" w:rsidP="00DF3C50">
            <w:pPr>
              <w:tabs>
                <w:tab w:val="left" w:leader="dot" w:pos="8100"/>
              </w:tabs>
              <w:rPr>
                <w:rFonts w:ascii="Candara" w:hAnsi="Candara"/>
              </w:rPr>
            </w:pPr>
            <w:bookmarkStart w:id="36" w:name="_Hlk4857998"/>
          </w:p>
        </w:tc>
      </w:tr>
    </w:tbl>
    <w:p w14:paraId="78B86F57" w14:textId="0BCB9801" w:rsidR="002D23C3" w:rsidRPr="003F616E" w:rsidRDefault="002D23C3" w:rsidP="00EA08D5">
      <w:pPr>
        <w:tabs>
          <w:tab w:val="left" w:leader="dot" w:pos="8100"/>
        </w:tabs>
        <w:rPr>
          <w:rFonts w:ascii="Candara" w:hAnsi="Candara"/>
        </w:rPr>
      </w:pPr>
      <w:bookmarkStart w:id="37" w:name="_Hlk4858322"/>
      <w:bookmarkEnd w:id="36"/>
    </w:p>
    <w:p w14:paraId="1C931C1B" w14:textId="322FFCC6" w:rsidR="00753D01" w:rsidRPr="003F616E" w:rsidRDefault="00753D01" w:rsidP="00EA08D5">
      <w:pPr>
        <w:tabs>
          <w:tab w:val="left" w:leader="dot" w:pos="8100"/>
        </w:tabs>
        <w:rPr>
          <w:rFonts w:ascii="Candara" w:hAnsi="Candara"/>
          <w:b/>
        </w:rPr>
      </w:pPr>
      <w:r w:rsidRPr="003F616E">
        <w:rPr>
          <w:rFonts w:ascii="Candara" w:hAnsi="Candara"/>
          <w:b/>
        </w:rPr>
        <w:t>Helen Reid, Music &amp; Arts Executive Officer &amp; MEH Lead Officer</w:t>
      </w:r>
    </w:p>
    <w:p w14:paraId="7601046E" w14:textId="2013DB43" w:rsidR="00753D01" w:rsidRPr="003F616E" w:rsidRDefault="00753D01" w:rsidP="00EA08D5">
      <w:pPr>
        <w:tabs>
          <w:tab w:val="left" w:leader="dot" w:pos="8100"/>
        </w:tabs>
        <w:rPr>
          <w:rFonts w:ascii="Candara" w:hAnsi="Candara"/>
        </w:rPr>
      </w:pPr>
    </w:p>
    <w:p w14:paraId="34CF5103" w14:textId="0C1D19D8" w:rsidR="00753D01" w:rsidRPr="003F616E" w:rsidRDefault="00753D01" w:rsidP="00EA08D5">
      <w:pPr>
        <w:tabs>
          <w:tab w:val="left" w:leader="dot" w:pos="8100"/>
        </w:tabs>
        <w:rPr>
          <w:rFonts w:ascii="Candara" w:hAnsi="Candara"/>
        </w:rPr>
      </w:pPr>
      <w:r w:rsidRPr="003F616E">
        <w:rPr>
          <w:rFonts w:ascii="Candara" w:hAnsi="Candara"/>
        </w:rPr>
        <w:t xml:space="preserve">Date: </w:t>
      </w:r>
    </w:p>
    <w:bookmarkEnd w:id="37"/>
    <w:p w14:paraId="14184A31" w14:textId="6000A990" w:rsidR="008A4816" w:rsidRPr="003F616E" w:rsidRDefault="008A4816" w:rsidP="00EA08D5">
      <w:pPr>
        <w:tabs>
          <w:tab w:val="left" w:leader="dot" w:pos="8100"/>
        </w:tabs>
        <w:rPr>
          <w:rFonts w:ascii="Candara" w:hAnsi="Candara"/>
        </w:rPr>
      </w:pPr>
    </w:p>
    <w:p w14:paraId="49CDBEB7" w14:textId="77777777" w:rsidR="00753D01" w:rsidRPr="003F616E" w:rsidRDefault="00753D01" w:rsidP="00753D01">
      <w:pPr>
        <w:rPr>
          <w:rFonts w:ascii="Candara" w:hAnsi="Candara"/>
        </w:rPr>
      </w:pPr>
      <w:r w:rsidRPr="003F616E">
        <w:rPr>
          <w:rFonts w:ascii="Candara" w:hAnsi="Candara"/>
        </w:rPr>
        <w:t>This plan is signed for and on behalf of the Somerset Music Education Hub:</w:t>
      </w:r>
    </w:p>
    <w:p w14:paraId="2D4611C5" w14:textId="678198D4" w:rsidR="00E52C8B" w:rsidRPr="003F616E" w:rsidRDefault="00E52C8B" w:rsidP="00EA08D5">
      <w:pPr>
        <w:tabs>
          <w:tab w:val="left" w:leader="dot" w:pos="8100"/>
        </w:tabs>
        <w:rPr>
          <w:rFonts w:ascii="Candara" w:hAnsi="Candar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016"/>
      </w:tblGrid>
      <w:tr w:rsidR="00753D01" w:rsidRPr="003F616E" w14:paraId="66022EEF" w14:textId="77777777" w:rsidTr="00FE7BBC">
        <w:trPr>
          <w:trHeight w:val="720"/>
        </w:trPr>
        <w:tc>
          <w:tcPr>
            <w:tcW w:w="9016" w:type="dxa"/>
            <w:tcBorders>
              <w:bottom w:val="dotted" w:sz="4" w:space="0" w:color="auto"/>
            </w:tcBorders>
            <w:vAlign w:val="bottom"/>
          </w:tcPr>
          <w:p w14:paraId="475A15C6" w14:textId="1A5F0BB4" w:rsidR="00753D01" w:rsidRPr="003F616E" w:rsidRDefault="00753D01" w:rsidP="00FE7BBC">
            <w:pPr>
              <w:tabs>
                <w:tab w:val="left" w:leader="dot" w:pos="8100"/>
              </w:tabs>
              <w:rPr>
                <w:rFonts w:ascii="Candara" w:hAnsi="Candara"/>
              </w:rPr>
            </w:pPr>
          </w:p>
        </w:tc>
      </w:tr>
    </w:tbl>
    <w:p w14:paraId="441FF10C" w14:textId="77777777" w:rsidR="00753D01" w:rsidRPr="003F616E" w:rsidRDefault="00753D01" w:rsidP="00753D01">
      <w:pPr>
        <w:tabs>
          <w:tab w:val="left" w:leader="dot" w:pos="8100"/>
        </w:tabs>
        <w:rPr>
          <w:rFonts w:ascii="Candara" w:hAnsi="Candara"/>
        </w:rPr>
      </w:pPr>
    </w:p>
    <w:p w14:paraId="077F5078" w14:textId="77777777" w:rsidR="00753D01" w:rsidRPr="003F616E" w:rsidRDefault="00753D01" w:rsidP="00753D01">
      <w:pPr>
        <w:tabs>
          <w:tab w:val="left" w:leader="dot" w:pos="8100"/>
        </w:tabs>
        <w:rPr>
          <w:rFonts w:ascii="Candara" w:hAnsi="Candara"/>
        </w:rPr>
      </w:pPr>
    </w:p>
    <w:p w14:paraId="186F3E97" w14:textId="4627FF70" w:rsidR="00753D01" w:rsidRPr="003F616E" w:rsidRDefault="00753D01" w:rsidP="00753D01">
      <w:pPr>
        <w:tabs>
          <w:tab w:val="left" w:leader="dot" w:pos="8100"/>
        </w:tabs>
        <w:rPr>
          <w:rFonts w:ascii="Candara" w:hAnsi="Candara"/>
          <w:b/>
        </w:rPr>
      </w:pPr>
      <w:r w:rsidRPr="003F616E">
        <w:rPr>
          <w:rFonts w:ascii="Candara" w:hAnsi="Candara"/>
          <w:b/>
        </w:rPr>
        <w:t>Dave Farrow, Head of Educational Outcomes and Sufficiency</w:t>
      </w:r>
    </w:p>
    <w:p w14:paraId="7EC0E98A" w14:textId="77777777" w:rsidR="00753D01" w:rsidRPr="003F616E" w:rsidRDefault="00753D01" w:rsidP="00753D01">
      <w:pPr>
        <w:tabs>
          <w:tab w:val="left" w:leader="dot" w:pos="8100"/>
        </w:tabs>
        <w:rPr>
          <w:rFonts w:ascii="Candara" w:hAnsi="Candara"/>
        </w:rPr>
      </w:pPr>
    </w:p>
    <w:p w14:paraId="49CC464C" w14:textId="5A85DC93" w:rsidR="00753D01" w:rsidRPr="003F616E" w:rsidRDefault="00753D01" w:rsidP="00753D01">
      <w:pPr>
        <w:tabs>
          <w:tab w:val="left" w:leader="dot" w:pos="8100"/>
        </w:tabs>
        <w:rPr>
          <w:rFonts w:ascii="Candara" w:hAnsi="Candara"/>
        </w:rPr>
      </w:pPr>
      <w:r w:rsidRPr="003F616E">
        <w:rPr>
          <w:rFonts w:ascii="Candara" w:hAnsi="Candara"/>
        </w:rPr>
        <w:t xml:space="preserve">Date: </w:t>
      </w:r>
    </w:p>
    <w:p w14:paraId="548275EC" w14:textId="77777777" w:rsidR="00753D01" w:rsidRPr="003F616E" w:rsidRDefault="001D04AB" w:rsidP="00753D01">
      <w:pPr>
        <w:pStyle w:val="ListParagraph"/>
        <w:ind w:left="0"/>
        <w:jc w:val="right"/>
        <w:rPr>
          <w:rFonts w:ascii="Candara" w:hAnsi="Candara" w:cs="Arial"/>
          <w:sz w:val="20"/>
          <w:szCs w:val="20"/>
        </w:rPr>
      </w:pPr>
      <w:hyperlink w:anchor="top" w:history="1">
        <w:r w:rsidR="00753D01" w:rsidRPr="003F616E">
          <w:rPr>
            <w:rStyle w:val="Hyperlink"/>
            <w:rFonts w:ascii="Candara" w:hAnsi="Candara" w:cs="Arial"/>
            <w:color w:val="auto"/>
            <w:sz w:val="20"/>
            <w:szCs w:val="20"/>
          </w:rPr>
          <w:t>&lt; Return to top</w:t>
        </w:r>
      </w:hyperlink>
    </w:p>
    <w:p w14:paraId="71D0DF05" w14:textId="77777777" w:rsidR="00753D01" w:rsidRPr="003F616E" w:rsidRDefault="00753D01" w:rsidP="00EA08D5">
      <w:pPr>
        <w:tabs>
          <w:tab w:val="left" w:leader="dot" w:pos="8100"/>
        </w:tabs>
        <w:rPr>
          <w:rFonts w:ascii="Candara" w:hAnsi="Candara"/>
        </w:rPr>
      </w:pPr>
    </w:p>
    <w:sectPr w:rsidR="00753D01" w:rsidRPr="003F616E" w:rsidSect="00AB367F">
      <w:footerReference w:type="default" r:id="rId30"/>
      <w:pgSz w:w="11906" w:h="16838" w:code="9"/>
      <w:pgMar w:top="1080"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ACE5" w14:textId="77777777" w:rsidR="000334CB" w:rsidRDefault="000334CB">
      <w:r>
        <w:separator/>
      </w:r>
    </w:p>
  </w:endnote>
  <w:endnote w:type="continuationSeparator" w:id="0">
    <w:p w14:paraId="5527E034" w14:textId="77777777" w:rsidR="000334CB" w:rsidRDefault="0003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BEBA" w14:textId="77777777" w:rsidR="000334CB" w:rsidRPr="00AB367F" w:rsidRDefault="000334CB" w:rsidP="00AB367F">
    <w:pPr>
      <w:pStyle w:val="Footer"/>
      <w:tabs>
        <w:tab w:val="clear" w:pos="8306"/>
        <w:tab w:val="right" w:pos="900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0190" w14:textId="77777777" w:rsidR="000334CB" w:rsidRPr="00AB367F" w:rsidRDefault="000334CB" w:rsidP="00AB367F">
    <w:pPr>
      <w:pStyle w:val="Footer"/>
      <w:tabs>
        <w:tab w:val="clear" w:pos="8306"/>
        <w:tab w:val="right" w:pos="9000"/>
      </w:tabs>
      <w:rPr>
        <w:rFonts w:ascii="Arial" w:hAnsi="Arial" w:cs="Arial"/>
        <w:sz w:val="16"/>
        <w:szCs w:val="16"/>
      </w:rPr>
    </w:pPr>
    <w:r w:rsidRPr="00AB367F">
      <w:rPr>
        <w:rFonts w:ascii="Arial" w:hAnsi="Arial" w:cs="Arial"/>
        <w:sz w:val="16"/>
        <w:szCs w:val="16"/>
      </w:rPr>
      <w:fldChar w:fldCharType="begin"/>
    </w:r>
    <w:r w:rsidRPr="00AB367F">
      <w:rPr>
        <w:rFonts w:ascii="Arial" w:hAnsi="Arial" w:cs="Arial"/>
        <w:sz w:val="16"/>
        <w:szCs w:val="16"/>
      </w:rPr>
      <w:instrText xml:space="preserve"> FILENAME \*FirstCap \* MERGEFORMAT </w:instrText>
    </w:r>
    <w:r w:rsidRPr="00AB367F">
      <w:rPr>
        <w:rFonts w:ascii="Arial" w:hAnsi="Arial" w:cs="Arial"/>
        <w:sz w:val="16"/>
        <w:szCs w:val="16"/>
      </w:rPr>
      <w:fldChar w:fldCharType="separate"/>
    </w:r>
    <w:r>
      <w:rPr>
        <w:rFonts w:ascii="Arial" w:hAnsi="Arial" w:cs="Arial"/>
        <w:noProof/>
        <w:sz w:val="16"/>
        <w:szCs w:val="16"/>
      </w:rPr>
      <w:t>Somerset Music Education Hub Business Plan 2012-2020 (Revised 20.3.2019)</w:t>
    </w:r>
    <w:r w:rsidRPr="00AB367F">
      <w:rPr>
        <w:rFonts w:ascii="Arial" w:hAnsi="Arial" w:cs="Arial"/>
        <w:sz w:val="16"/>
        <w:szCs w:val="16"/>
      </w:rPr>
      <w:fldChar w:fldCharType="end"/>
    </w:r>
    <w:r>
      <w:rPr>
        <w:rFonts w:ascii="Arial" w:hAnsi="Arial" w:cs="Arial"/>
        <w:sz w:val="16"/>
        <w:szCs w:val="16"/>
      </w:rPr>
      <w:tab/>
    </w:r>
    <w:r w:rsidRPr="00AB367F">
      <w:rPr>
        <w:rFonts w:ascii="Arial" w:hAnsi="Arial" w:cs="Arial"/>
        <w:sz w:val="16"/>
        <w:szCs w:val="16"/>
      </w:rPr>
      <w:fldChar w:fldCharType="begin"/>
    </w:r>
    <w:r w:rsidRPr="00AB367F">
      <w:rPr>
        <w:rFonts w:ascii="Arial" w:hAnsi="Arial" w:cs="Arial"/>
        <w:sz w:val="16"/>
        <w:szCs w:val="16"/>
      </w:rPr>
      <w:instrText xml:space="preserve"> PAGE   \* MERGEFORMAT </w:instrText>
    </w:r>
    <w:r w:rsidRPr="00AB367F">
      <w:rPr>
        <w:rFonts w:ascii="Arial" w:hAnsi="Arial" w:cs="Arial"/>
        <w:sz w:val="16"/>
        <w:szCs w:val="16"/>
      </w:rPr>
      <w:fldChar w:fldCharType="separate"/>
    </w:r>
    <w:r>
      <w:rPr>
        <w:rFonts w:ascii="Arial" w:hAnsi="Arial" w:cs="Arial"/>
        <w:noProof/>
        <w:sz w:val="16"/>
        <w:szCs w:val="16"/>
      </w:rPr>
      <w:t>2</w:t>
    </w:r>
    <w:r w:rsidRPr="00AB367F">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14C1" w14:textId="77777777" w:rsidR="000334CB" w:rsidRPr="00AB367F" w:rsidRDefault="000334CB" w:rsidP="00E320E7">
    <w:pPr>
      <w:pStyle w:val="Footer"/>
      <w:tabs>
        <w:tab w:val="clear" w:pos="8306"/>
        <w:tab w:val="right" w:pos="15390"/>
      </w:tabs>
      <w:rPr>
        <w:rFonts w:ascii="Arial" w:hAnsi="Arial" w:cs="Arial"/>
        <w:sz w:val="16"/>
        <w:szCs w:val="16"/>
      </w:rPr>
    </w:pPr>
    <w:r w:rsidRPr="00AB367F">
      <w:rPr>
        <w:rFonts w:ascii="Arial" w:hAnsi="Arial" w:cs="Arial"/>
        <w:sz w:val="16"/>
        <w:szCs w:val="16"/>
      </w:rPr>
      <w:fldChar w:fldCharType="begin"/>
    </w:r>
    <w:r w:rsidRPr="00AB367F">
      <w:rPr>
        <w:rFonts w:ascii="Arial" w:hAnsi="Arial" w:cs="Arial"/>
        <w:sz w:val="16"/>
        <w:szCs w:val="16"/>
      </w:rPr>
      <w:instrText xml:space="preserve"> FILENAME \*FirstCap \* MERGEFORMAT </w:instrText>
    </w:r>
    <w:r w:rsidRPr="00AB367F">
      <w:rPr>
        <w:rFonts w:ascii="Arial" w:hAnsi="Arial" w:cs="Arial"/>
        <w:sz w:val="16"/>
        <w:szCs w:val="16"/>
      </w:rPr>
      <w:fldChar w:fldCharType="separate"/>
    </w:r>
    <w:r>
      <w:rPr>
        <w:rFonts w:ascii="Arial" w:hAnsi="Arial" w:cs="Arial"/>
        <w:noProof/>
        <w:sz w:val="16"/>
        <w:szCs w:val="16"/>
      </w:rPr>
      <w:t>Somerset Music Education Hub Business Plan 2012-2020 (Revised 20.3.19)</w:t>
    </w:r>
    <w:r w:rsidRPr="00AB367F">
      <w:rPr>
        <w:rFonts w:ascii="Arial" w:hAnsi="Arial" w:cs="Arial"/>
        <w:sz w:val="16"/>
        <w:szCs w:val="16"/>
      </w:rPr>
      <w:fldChar w:fldCharType="end"/>
    </w:r>
    <w:r>
      <w:rPr>
        <w:rFonts w:ascii="Arial" w:hAnsi="Arial" w:cs="Arial"/>
        <w:sz w:val="16"/>
        <w:szCs w:val="16"/>
      </w:rPr>
      <w:tab/>
    </w:r>
    <w:r w:rsidRPr="00AB367F">
      <w:rPr>
        <w:rFonts w:ascii="Arial" w:hAnsi="Arial" w:cs="Arial"/>
        <w:sz w:val="16"/>
        <w:szCs w:val="16"/>
      </w:rPr>
      <w:fldChar w:fldCharType="begin"/>
    </w:r>
    <w:r w:rsidRPr="00AB367F">
      <w:rPr>
        <w:rFonts w:ascii="Arial" w:hAnsi="Arial" w:cs="Arial"/>
        <w:sz w:val="16"/>
        <w:szCs w:val="16"/>
      </w:rPr>
      <w:instrText xml:space="preserve"> PAGE   \* MERGEFORMAT </w:instrText>
    </w:r>
    <w:r w:rsidRPr="00AB367F">
      <w:rPr>
        <w:rFonts w:ascii="Arial" w:hAnsi="Arial" w:cs="Arial"/>
        <w:sz w:val="16"/>
        <w:szCs w:val="16"/>
      </w:rPr>
      <w:fldChar w:fldCharType="separate"/>
    </w:r>
    <w:r>
      <w:rPr>
        <w:rFonts w:ascii="Arial" w:hAnsi="Arial" w:cs="Arial"/>
        <w:noProof/>
        <w:sz w:val="16"/>
        <w:szCs w:val="16"/>
      </w:rPr>
      <w:t>20</w:t>
    </w:r>
    <w:r w:rsidRPr="00AB367F">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C456" w14:textId="77777777" w:rsidR="000334CB" w:rsidRPr="00AB367F" w:rsidRDefault="000334CB" w:rsidP="00AB367F">
    <w:pPr>
      <w:pStyle w:val="Footer"/>
      <w:tabs>
        <w:tab w:val="clear" w:pos="8306"/>
        <w:tab w:val="right" w:pos="9000"/>
      </w:tabs>
      <w:rPr>
        <w:rFonts w:ascii="Arial" w:hAnsi="Arial" w:cs="Arial"/>
        <w:sz w:val="16"/>
        <w:szCs w:val="16"/>
      </w:rPr>
    </w:pPr>
    <w:r w:rsidRPr="00AB367F">
      <w:rPr>
        <w:rFonts w:ascii="Arial" w:hAnsi="Arial" w:cs="Arial"/>
        <w:sz w:val="16"/>
        <w:szCs w:val="16"/>
      </w:rPr>
      <w:fldChar w:fldCharType="begin"/>
    </w:r>
    <w:r w:rsidRPr="00AB367F">
      <w:rPr>
        <w:rFonts w:ascii="Arial" w:hAnsi="Arial" w:cs="Arial"/>
        <w:sz w:val="16"/>
        <w:szCs w:val="16"/>
      </w:rPr>
      <w:instrText xml:space="preserve"> FILENAME \*FirstCap \* MERGEFORMAT </w:instrText>
    </w:r>
    <w:r w:rsidRPr="00AB367F">
      <w:rPr>
        <w:rFonts w:ascii="Arial" w:hAnsi="Arial" w:cs="Arial"/>
        <w:sz w:val="16"/>
        <w:szCs w:val="16"/>
      </w:rPr>
      <w:fldChar w:fldCharType="separate"/>
    </w:r>
    <w:r>
      <w:rPr>
        <w:rFonts w:ascii="Arial" w:hAnsi="Arial" w:cs="Arial"/>
        <w:noProof/>
        <w:sz w:val="16"/>
        <w:szCs w:val="16"/>
      </w:rPr>
      <w:t>Somerset Music Education Hub Business Plan 2012-2020 (March 2019)</w:t>
    </w:r>
    <w:r w:rsidRPr="00AB367F">
      <w:rPr>
        <w:rFonts w:ascii="Arial" w:hAnsi="Arial" w:cs="Arial"/>
        <w:sz w:val="16"/>
        <w:szCs w:val="16"/>
      </w:rPr>
      <w:fldChar w:fldCharType="end"/>
    </w:r>
    <w:r>
      <w:rPr>
        <w:rFonts w:ascii="Arial" w:hAnsi="Arial" w:cs="Arial"/>
        <w:sz w:val="16"/>
        <w:szCs w:val="16"/>
      </w:rPr>
      <w:tab/>
    </w:r>
    <w:r w:rsidRPr="00AB367F">
      <w:rPr>
        <w:rFonts w:ascii="Arial" w:hAnsi="Arial" w:cs="Arial"/>
        <w:sz w:val="16"/>
        <w:szCs w:val="16"/>
      </w:rPr>
      <w:fldChar w:fldCharType="begin"/>
    </w:r>
    <w:r w:rsidRPr="00AB367F">
      <w:rPr>
        <w:rFonts w:ascii="Arial" w:hAnsi="Arial" w:cs="Arial"/>
        <w:sz w:val="16"/>
        <w:szCs w:val="16"/>
      </w:rPr>
      <w:instrText xml:space="preserve"> PAGE   \* MERGEFORMAT </w:instrText>
    </w:r>
    <w:r w:rsidRPr="00AB367F">
      <w:rPr>
        <w:rFonts w:ascii="Arial" w:hAnsi="Arial" w:cs="Arial"/>
        <w:sz w:val="16"/>
        <w:szCs w:val="16"/>
      </w:rPr>
      <w:fldChar w:fldCharType="separate"/>
    </w:r>
    <w:r>
      <w:rPr>
        <w:rFonts w:ascii="Arial" w:hAnsi="Arial" w:cs="Arial"/>
        <w:noProof/>
        <w:sz w:val="16"/>
        <w:szCs w:val="16"/>
      </w:rPr>
      <w:t>31</w:t>
    </w:r>
    <w:r w:rsidRPr="00AB367F">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208" w14:textId="77777777" w:rsidR="000334CB" w:rsidRPr="00AB367F" w:rsidRDefault="000334CB" w:rsidP="00953AF5">
    <w:pPr>
      <w:pStyle w:val="Footer"/>
      <w:tabs>
        <w:tab w:val="clear" w:pos="8306"/>
        <w:tab w:val="right" w:pos="15390"/>
      </w:tabs>
      <w:rPr>
        <w:rFonts w:ascii="Arial" w:hAnsi="Arial" w:cs="Arial"/>
        <w:sz w:val="16"/>
        <w:szCs w:val="16"/>
      </w:rPr>
    </w:pPr>
    <w:r w:rsidRPr="00AB367F">
      <w:rPr>
        <w:rFonts w:ascii="Arial" w:hAnsi="Arial" w:cs="Arial"/>
        <w:sz w:val="16"/>
        <w:szCs w:val="16"/>
      </w:rPr>
      <w:fldChar w:fldCharType="begin"/>
    </w:r>
    <w:r w:rsidRPr="00AB367F">
      <w:rPr>
        <w:rFonts w:ascii="Arial" w:hAnsi="Arial" w:cs="Arial"/>
        <w:sz w:val="16"/>
        <w:szCs w:val="16"/>
      </w:rPr>
      <w:instrText xml:space="preserve"> FILENAME \*FirstCap \* MERGEFORMAT </w:instrText>
    </w:r>
    <w:r w:rsidRPr="00AB367F">
      <w:rPr>
        <w:rFonts w:ascii="Arial" w:hAnsi="Arial" w:cs="Arial"/>
        <w:sz w:val="16"/>
        <w:szCs w:val="16"/>
      </w:rPr>
      <w:fldChar w:fldCharType="separate"/>
    </w:r>
    <w:r>
      <w:rPr>
        <w:rFonts w:ascii="Arial" w:hAnsi="Arial" w:cs="Arial"/>
        <w:noProof/>
        <w:sz w:val="16"/>
        <w:szCs w:val="16"/>
      </w:rPr>
      <w:t>Somerset Music Education Hub Business Plan 2012-2020 (Revised March 2019)</w:t>
    </w:r>
    <w:r w:rsidRPr="00AB367F">
      <w:rPr>
        <w:rFonts w:ascii="Arial" w:hAnsi="Arial" w:cs="Arial"/>
        <w:sz w:val="16"/>
        <w:szCs w:val="16"/>
      </w:rPr>
      <w:fldChar w:fldCharType="end"/>
    </w:r>
    <w:r>
      <w:rPr>
        <w:rFonts w:ascii="Arial" w:hAnsi="Arial" w:cs="Arial"/>
        <w:sz w:val="16"/>
        <w:szCs w:val="16"/>
      </w:rPr>
      <w:tab/>
    </w:r>
    <w:r w:rsidRPr="00AB367F">
      <w:rPr>
        <w:rFonts w:ascii="Arial" w:hAnsi="Arial" w:cs="Arial"/>
        <w:sz w:val="16"/>
        <w:szCs w:val="16"/>
      </w:rPr>
      <w:fldChar w:fldCharType="begin"/>
    </w:r>
    <w:r w:rsidRPr="00AB367F">
      <w:rPr>
        <w:rFonts w:ascii="Arial" w:hAnsi="Arial" w:cs="Arial"/>
        <w:sz w:val="16"/>
        <w:szCs w:val="16"/>
      </w:rPr>
      <w:instrText xml:space="preserve"> PAGE   \* MERGEFORMAT </w:instrText>
    </w:r>
    <w:r w:rsidRPr="00AB367F">
      <w:rPr>
        <w:rFonts w:ascii="Arial" w:hAnsi="Arial" w:cs="Arial"/>
        <w:sz w:val="16"/>
        <w:szCs w:val="16"/>
      </w:rPr>
      <w:fldChar w:fldCharType="separate"/>
    </w:r>
    <w:r>
      <w:rPr>
        <w:rFonts w:ascii="Arial" w:hAnsi="Arial" w:cs="Arial"/>
        <w:noProof/>
        <w:sz w:val="16"/>
        <w:szCs w:val="16"/>
      </w:rPr>
      <w:t>51</w:t>
    </w:r>
    <w:r w:rsidRPr="00AB367F">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3E9D" w14:textId="77777777" w:rsidR="000334CB" w:rsidRPr="00AB367F" w:rsidRDefault="000334CB" w:rsidP="00AB367F">
    <w:pPr>
      <w:pStyle w:val="Footer"/>
      <w:tabs>
        <w:tab w:val="clear" w:pos="8306"/>
        <w:tab w:val="right" w:pos="9000"/>
      </w:tabs>
      <w:rPr>
        <w:rFonts w:ascii="Arial" w:hAnsi="Arial" w:cs="Arial"/>
        <w:sz w:val="16"/>
        <w:szCs w:val="16"/>
      </w:rPr>
    </w:pPr>
    <w:r w:rsidRPr="00AB367F">
      <w:rPr>
        <w:rFonts w:ascii="Arial" w:hAnsi="Arial" w:cs="Arial"/>
        <w:sz w:val="16"/>
        <w:szCs w:val="16"/>
      </w:rPr>
      <w:fldChar w:fldCharType="begin"/>
    </w:r>
    <w:r w:rsidRPr="00AB367F">
      <w:rPr>
        <w:rFonts w:ascii="Arial" w:hAnsi="Arial" w:cs="Arial"/>
        <w:sz w:val="16"/>
        <w:szCs w:val="16"/>
      </w:rPr>
      <w:instrText xml:space="preserve"> FILENAME \*FirstCap \* MERGEFORMAT </w:instrText>
    </w:r>
    <w:r w:rsidRPr="00AB367F">
      <w:rPr>
        <w:rFonts w:ascii="Arial" w:hAnsi="Arial" w:cs="Arial"/>
        <w:sz w:val="16"/>
        <w:szCs w:val="16"/>
      </w:rPr>
      <w:fldChar w:fldCharType="separate"/>
    </w:r>
    <w:r>
      <w:rPr>
        <w:rFonts w:ascii="Arial" w:hAnsi="Arial" w:cs="Arial"/>
        <w:noProof/>
        <w:sz w:val="16"/>
        <w:szCs w:val="16"/>
      </w:rPr>
      <w:t>Somerset Music Education Hub Business Plan 2012-2020 (Revised March 2019)</w:t>
    </w:r>
    <w:r w:rsidRPr="00AB367F">
      <w:rPr>
        <w:rFonts w:ascii="Arial" w:hAnsi="Arial" w:cs="Arial"/>
        <w:sz w:val="16"/>
        <w:szCs w:val="16"/>
      </w:rPr>
      <w:fldChar w:fldCharType="end"/>
    </w:r>
    <w:r>
      <w:rPr>
        <w:rFonts w:ascii="Arial" w:hAnsi="Arial" w:cs="Arial"/>
        <w:sz w:val="16"/>
        <w:szCs w:val="16"/>
      </w:rPr>
      <w:tab/>
    </w:r>
    <w:r w:rsidRPr="00AB367F">
      <w:rPr>
        <w:rFonts w:ascii="Arial" w:hAnsi="Arial" w:cs="Arial"/>
        <w:sz w:val="16"/>
        <w:szCs w:val="16"/>
      </w:rPr>
      <w:fldChar w:fldCharType="begin"/>
    </w:r>
    <w:r w:rsidRPr="00AB367F">
      <w:rPr>
        <w:rFonts w:ascii="Arial" w:hAnsi="Arial" w:cs="Arial"/>
        <w:sz w:val="16"/>
        <w:szCs w:val="16"/>
      </w:rPr>
      <w:instrText xml:space="preserve"> PAGE   \* MERGEFORMAT </w:instrText>
    </w:r>
    <w:r w:rsidRPr="00AB367F">
      <w:rPr>
        <w:rFonts w:ascii="Arial" w:hAnsi="Arial" w:cs="Arial"/>
        <w:sz w:val="16"/>
        <w:szCs w:val="16"/>
      </w:rPr>
      <w:fldChar w:fldCharType="separate"/>
    </w:r>
    <w:r>
      <w:rPr>
        <w:rFonts w:ascii="Arial" w:hAnsi="Arial" w:cs="Arial"/>
        <w:noProof/>
        <w:sz w:val="16"/>
        <w:szCs w:val="16"/>
      </w:rPr>
      <w:t>52</w:t>
    </w:r>
    <w:r w:rsidRPr="00AB367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1CC8" w14:textId="77777777" w:rsidR="000334CB" w:rsidRDefault="000334CB">
      <w:r>
        <w:separator/>
      </w:r>
    </w:p>
  </w:footnote>
  <w:footnote w:type="continuationSeparator" w:id="0">
    <w:p w14:paraId="654B9F4A" w14:textId="77777777" w:rsidR="000334CB" w:rsidRDefault="0003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80A"/>
    <w:multiLevelType w:val="hybridMultilevel"/>
    <w:tmpl w:val="490849D8"/>
    <w:lvl w:ilvl="0" w:tplc="08090001">
      <w:start w:val="1"/>
      <w:numFmt w:val="bullet"/>
      <w:lvlText w:val=""/>
      <w:lvlJc w:val="left"/>
      <w:pPr>
        <w:tabs>
          <w:tab w:val="num" w:pos="720"/>
        </w:tabs>
        <w:ind w:left="720" w:hanging="360"/>
      </w:pPr>
      <w:rPr>
        <w:rFonts w:ascii="Symbol" w:hAnsi="Symbol" w:hint="default"/>
      </w:rPr>
    </w:lvl>
    <w:lvl w:ilvl="1" w:tplc="0930E982">
      <w:numFmt w:val="bullet"/>
      <w:lvlText w:val="•"/>
      <w:lvlJc w:val="left"/>
      <w:pPr>
        <w:ind w:left="1593" w:hanging="720"/>
      </w:pPr>
      <w:rPr>
        <w:rFonts w:ascii="Candara" w:eastAsia="Calibri" w:hAnsi="Candara" w:cs="Arial"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 w15:restartNumberingAfterBreak="0">
    <w:nsid w:val="07E51514"/>
    <w:multiLevelType w:val="hybridMultilevel"/>
    <w:tmpl w:val="A9C43878"/>
    <w:lvl w:ilvl="0" w:tplc="4C6890F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700B"/>
    <w:multiLevelType w:val="hybridMultilevel"/>
    <w:tmpl w:val="600E8F64"/>
    <w:lvl w:ilvl="0" w:tplc="F3742B3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070EB"/>
    <w:multiLevelType w:val="hybridMultilevel"/>
    <w:tmpl w:val="7188D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B144D"/>
    <w:multiLevelType w:val="hybridMultilevel"/>
    <w:tmpl w:val="E5440E5E"/>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3B6C56"/>
    <w:multiLevelType w:val="hybridMultilevel"/>
    <w:tmpl w:val="BDF6FB18"/>
    <w:lvl w:ilvl="0" w:tplc="6ACA2872">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20553"/>
    <w:multiLevelType w:val="hybridMultilevel"/>
    <w:tmpl w:val="FD5E8802"/>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955050"/>
    <w:multiLevelType w:val="hybridMultilevel"/>
    <w:tmpl w:val="A522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925C1"/>
    <w:multiLevelType w:val="hybridMultilevel"/>
    <w:tmpl w:val="3E3C0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61440"/>
    <w:multiLevelType w:val="hybridMultilevel"/>
    <w:tmpl w:val="236AE720"/>
    <w:lvl w:ilvl="0" w:tplc="C3E0094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F83B6E"/>
    <w:multiLevelType w:val="hybridMultilevel"/>
    <w:tmpl w:val="B228383A"/>
    <w:lvl w:ilvl="0" w:tplc="34F62E8C">
      <w:start w:val="1"/>
      <w:numFmt w:val="bullet"/>
      <w:lvlRestart w:val="0"/>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1D1E386C"/>
    <w:multiLevelType w:val="hybridMultilevel"/>
    <w:tmpl w:val="AB9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75E7C"/>
    <w:multiLevelType w:val="hybridMultilevel"/>
    <w:tmpl w:val="184EAB18"/>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4D1069"/>
    <w:multiLevelType w:val="hybridMultilevel"/>
    <w:tmpl w:val="4AD89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80012"/>
    <w:multiLevelType w:val="hybridMultilevel"/>
    <w:tmpl w:val="CB7AB05A"/>
    <w:lvl w:ilvl="0" w:tplc="C3E0094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A4035F"/>
    <w:multiLevelType w:val="hybridMultilevel"/>
    <w:tmpl w:val="017C6634"/>
    <w:lvl w:ilvl="0" w:tplc="7E2CF2CE">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BA46A5"/>
    <w:multiLevelType w:val="hybridMultilevel"/>
    <w:tmpl w:val="D7E28BBA"/>
    <w:lvl w:ilvl="0" w:tplc="2AFEAB0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02626"/>
    <w:multiLevelType w:val="hybridMultilevel"/>
    <w:tmpl w:val="59323762"/>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612027"/>
    <w:multiLevelType w:val="hybridMultilevel"/>
    <w:tmpl w:val="57001F56"/>
    <w:lvl w:ilvl="0" w:tplc="00FE79E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220"/>
    <w:multiLevelType w:val="hybridMultilevel"/>
    <w:tmpl w:val="9D3221F0"/>
    <w:lvl w:ilvl="0" w:tplc="C3E0094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FD08ED"/>
    <w:multiLevelType w:val="hybridMultilevel"/>
    <w:tmpl w:val="1D304180"/>
    <w:lvl w:ilvl="0" w:tplc="1E68DDC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85371"/>
    <w:multiLevelType w:val="hybridMultilevel"/>
    <w:tmpl w:val="96746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927082"/>
    <w:multiLevelType w:val="hybridMultilevel"/>
    <w:tmpl w:val="F69ECE20"/>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1807F0"/>
    <w:multiLevelType w:val="hybridMultilevel"/>
    <w:tmpl w:val="78C813A4"/>
    <w:lvl w:ilvl="0" w:tplc="97F4FD7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51B0F66"/>
    <w:multiLevelType w:val="hybridMultilevel"/>
    <w:tmpl w:val="DD1653EE"/>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EA0AF8"/>
    <w:multiLevelType w:val="hybridMultilevel"/>
    <w:tmpl w:val="F19A238E"/>
    <w:lvl w:ilvl="0" w:tplc="2AFEAB0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55C93"/>
    <w:multiLevelType w:val="hybridMultilevel"/>
    <w:tmpl w:val="5BB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D35E5"/>
    <w:multiLevelType w:val="hybridMultilevel"/>
    <w:tmpl w:val="BCD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140D1D"/>
    <w:multiLevelType w:val="hybridMultilevel"/>
    <w:tmpl w:val="9452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722F05"/>
    <w:multiLevelType w:val="hybridMultilevel"/>
    <w:tmpl w:val="2BB4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7535A8"/>
    <w:multiLevelType w:val="hybridMultilevel"/>
    <w:tmpl w:val="64F46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D23532"/>
    <w:multiLevelType w:val="hybridMultilevel"/>
    <w:tmpl w:val="E3549610"/>
    <w:lvl w:ilvl="0" w:tplc="70E810A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5007BB"/>
    <w:multiLevelType w:val="hybridMultilevel"/>
    <w:tmpl w:val="7CAA146C"/>
    <w:lvl w:ilvl="0" w:tplc="9C6A3E90">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08160AB"/>
    <w:multiLevelType w:val="hybridMultilevel"/>
    <w:tmpl w:val="983E0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F075EF"/>
    <w:multiLevelType w:val="hybridMultilevel"/>
    <w:tmpl w:val="3BFEDE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A809C3"/>
    <w:multiLevelType w:val="hybridMultilevel"/>
    <w:tmpl w:val="7558385C"/>
    <w:lvl w:ilvl="0" w:tplc="6048296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BE44F3"/>
    <w:multiLevelType w:val="hybridMultilevel"/>
    <w:tmpl w:val="E57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102B94"/>
    <w:multiLevelType w:val="hybridMultilevel"/>
    <w:tmpl w:val="C39A7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C51AA5"/>
    <w:multiLevelType w:val="hybridMultilevel"/>
    <w:tmpl w:val="B80C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91274B"/>
    <w:multiLevelType w:val="hybridMultilevel"/>
    <w:tmpl w:val="209C5AC2"/>
    <w:lvl w:ilvl="0" w:tplc="4C6890F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DA6F36"/>
    <w:multiLevelType w:val="hybridMultilevel"/>
    <w:tmpl w:val="515CC724"/>
    <w:lvl w:ilvl="0" w:tplc="70E810A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393473"/>
    <w:multiLevelType w:val="hybridMultilevel"/>
    <w:tmpl w:val="C6BA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744852"/>
    <w:multiLevelType w:val="hybridMultilevel"/>
    <w:tmpl w:val="5BDEE97C"/>
    <w:lvl w:ilvl="0" w:tplc="5936F43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E53A55"/>
    <w:multiLevelType w:val="hybridMultilevel"/>
    <w:tmpl w:val="052498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B425B6"/>
    <w:multiLevelType w:val="hybridMultilevel"/>
    <w:tmpl w:val="FF3ADD58"/>
    <w:lvl w:ilvl="0" w:tplc="5936F43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B909DA"/>
    <w:multiLevelType w:val="hybridMultilevel"/>
    <w:tmpl w:val="312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9592D"/>
    <w:multiLevelType w:val="hybridMultilevel"/>
    <w:tmpl w:val="97ECD45C"/>
    <w:lvl w:ilvl="0" w:tplc="C3E0094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F5B207B"/>
    <w:multiLevelType w:val="hybridMultilevel"/>
    <w:tmpl w:val="0BDAF8EC"/>
    <w:lvl w:ilvl="0" w:tplc="C3E0094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08014B9"/>
    <w:multiLevelType w:val="hybridMultilevel"/>
    <w:tmpl w:val="546E86D4"/>
    <w:lvl w:ilvl="0" w:tplc="BEBA792A">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44E76AE"/>
    <w:multiLevelType w:val="hybridMultilevel"/>
    <w:tmpl w:val="9A8A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C975DF"/>
    <w:multiLevelType w:val="hybridMultilevel"/>
    <w:tmpl w:val="87507B0A"/>
    <w:lvl w:ilvl="0" w:tplc="296ED044">
      <w:start w:val="1"/>
      <w:numFmt w:val="bullet"/>
      <w:lvlRestart w:val="0"/>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15:restartNumberingAfterBreak="0">
    <w:nsid w:val="55B374C5"/>
    <w:multiLevelType w:val="hybridMultilevel"/>
    <w:tmpl w:val="2A820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F15570"/>
    <w:multiLevelType w:val="hybridMultilevel"/>
    <w:tmpl w:val="06DC9ED6"/>
    <w:lvl w:ilvl="0" w:tplc="5936F43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861401"/>
    <w:multiLevelType w:val="hybridMultilevel"/>
    <w:tmpl w:val="DF9C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7E4361"/>
    <w:multiLevelType w:val="hybridMultilevel"/>
    <w:tmpl w:val="5ADAE9BA"/>
    <w:lvl w:ilvl="0" w:tplc="C3E00946">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BB877E2"/>
    <w:multiLevelType w:val="hybridMultilevel"/>
    <w:tmpl w:val="E0FA5B04"/>
    <w:lvl w:ilvl="0" w:tplc="5936F43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3A7819"/>
    <w:multiLevelType w:val="hybridMultilevel"/>
    <w:tmpl w:val="43EE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EF0CD5"/>
    <w:multiLevelType w:val="hybridMultilevel"/>
    <w:tmpl w:val="D83E4D10"/>
    <w:lvl w:ilvl="0" w:tplc="4426F8D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26275F"/>
    <w:multiLevelType w:val="hybridMultilevel"/>
    <w:tmpl w:val="33861A8A"/>
    <w:lvl w:ilvl="0" w:tplc="DA6CEF7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BD2AE6"/>
    <w:multiLevelType w:val="hybridMultilevel"/>
    <w:tmpl w:val="0596C62C"/>
    <w:lvl w:ilvl="0" w:tplc="F3742B3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833E55"/>
    <w:multiLevelType w:val="hybridMultilevel"/>
    <w:tmpl w:val="15164A7A"/>
    <w:lvl w:ilvl="0" w:tplc="5936F43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BC39F3"/>
    <w:multiLevelType w:val="hybridMultilevel"/>
    <w:tmpl w:val="BD7CD2D2"/>
    <w:lvl w:ilvl="0" w:tplc="2AFEAB0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AD1473"/>
    <w:multiLevelType w:val="hybridMultilevel"/>
    <w:tmpl w:val="851039D8"/>
    <w:lvl w:ilvl="0" w:tplc="9C6A3E90">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83D3C0A"/>
    <w:multiLevelType w:val="hybridMultilevel"/>
    <w:tmpl w:val="1FC053DE"/>
    <w:lvl w:ilvl="0" w:tplc="4C6890F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663723"/>
    <w:multiLevelType w:val="hybridMultilevel"/>
    <w:tmpl w:val="E1725368"/>
    <w:lvl w:ilvl="0" w:tplc="168079A2">
      <w:start w:val="1"/>
      <w:numFmt w:val="bullet"/>
      <w:lvlRestart w:val="0"/>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6" w15:restartNumberingAfterBreak="0">
    <w:nsid w:val="6CF37F3B"/>
    <w:multiLevelType w:val="hybridMultilevel"/>
    <w:tmpl w:val="A6F8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FE6EC7"/>
    <w:multiLevelType w:val="hybridMultilevel"/>
    <w:tmpl w:val="3CE6A6AC"/>
    <w:lvl w:ilvl="0" w:tplc="4C6890F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086FAF"/>
    <w:multiLevelType w:val="hybridMultilevel"/>
    <w:tmpl w:val="B85C36DE"/>
    <w:lvl w:ilvl="0" w:tplc="6602C700">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F427B14"/>
    <w:multiLevelType w:val="hybridMultilevel"/>
    <w:tmpl w:val="E940F336"/>
    <w:lvl w:ilvl="0" w:tplc="4C6890F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3831A7"/>
    <w:multiLevelType w:val="hybridMultilevel"/>
    <w:tmpl w:val="2B08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BD5B1C"/>
    <w:multiLevelType w:val="hybridMultilevel"/>
    <w:tmpl w:val="100E2780"/>
    <w:lvl w:ilvl="0" w:tplc="AFD64B7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312A94"/>
    <w:multiLevelType w:val="hybridMultilevel"/>
    <w:tmpl w:val="34FAA14E"/>
    <w:lvl w:ilvl="0" w:tplc="6AD4D8F6">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6EF0160"/>
    <w:multiLevelType w:val="hybridMultilevel"/>
    <w:tmpl w:val="C4544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51450C"/>
    <w:multiLevelType w:val="hybridMultilevel"/>
    <w:tmpl w:val="621C6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FE7AB4"/>
    <w:multiLevelType w:val="hybridMultilevel"/>
    <w:tmpl w:val="4F4A4BA6"/>
    <w:lvl w:ilvl="0" w:tplc="296ED044">
      <w:start w:val="1"/>
      <w:numFmt w:val="bullet"/>
      <w:lvlRestart w:val="0"/>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5"/>
  </w:num>
  <w:num w:numId="2">
    <w:abstractNumId w:val="24"/>
  </w:num>
  <w:num w:numId="3">
    <w:abstractNumId w:val="44"/>
  </w:num>
  <w:num w:numId="4">
    <w:abstractNumId w:val="4"/>
  </w:num>
  <w:num w:numId="5">
    <w:abstractNumId w:val="73"/>
  </w:num>
  <w:num w:numId="6">
    <w:abstractNumId w:val="34"/>
  </w:num>
  <w:num w:numId="7">
    <w:abstractNumId w:val="38"/>
  </w:num>
  <w:num w:numId="8">
    <w:abstractNumId w:val="1"/>
  </w:num>
  <w:num w:numId="9">
    <w:abstractNumId w:val="0"/>
  </w:num>
  <w:num w:numId="10">
    <w:abstractNumId w:val="14"/>
  </w:num>
  <w:num w:numId="11">
    <w:abstractNumId w:val="70"/>
  </w:num>
  <w:num w:numId="12">
    <w:abstractNumId w:val="29"/>
  </w:num>
  <w:num w:numId="13">
    <w:abstractNumId w:val="66"/>
  </w:num>
  <w:num w:numId="14">
    <w:abstractNumId w:val="57"/>
  </w:num>
  <w:num w:numId="15">
    <w:abstractNumId w:val="74"/>
  </w:num>
  <w:num w:numId="16">
    <w:abstractNumId w:val="50"/>
  </w:num>
  <w:num w:numId="17">
    <w:abstractNumId w:val="37"/>
  </w:num>
  <w:num w:numId="18">
    <w:abstractNumId w:val="27"/>
  </w:num>
  <w:num w:numId="19">
    <w:abstractNumId w:val="28"/>
  </w:num>
  <w:num w:numId="20">
    <w:abstractNumId w:val="54"/>
  </w:num>
  <w:num w:numId="21">
    <w:abstractNumId w:val="46"/>
  </w:num>
  <w:num w:numId="22">
    <w:abstractNumId w:val="17"/>
  </w:num>
  <w:num w:numId="23">
    <w:abstractNumId w:val="62"/>
  </w:num>
  <w:num w:numId="24">
    <w:abstractNumId w:val="26"/>
  </w:num>
  <w:num w:numId="25">
    <w:abstractNumId w:val="68"/>
  </w:num>
  <w:num w:numId="26">
    <w:abstractNumId w:val="32"/>
  </w:num>
  <w:num w:numId="27">
    <w:abstractNumId w:val="41"/>
  </w:num>
  <w:num w:numId="28">
    <w:abstractNumId w:val="6"/>
  </w:num>
  <w:num w:numId="29">
    <w:abstractNumId w:val="69"/>
  </w:num>
  <w:num w:numId="30">
    <w:abstractNumId w:val="2"/>
  </w:num>
  <w:num w:numId="31">
    <w:abstractNumId w:val="64"/>
  </w:num>
  <w:num w:numId="32">
    <w:abstractNumId w:val="67"/>
  </w:num>
  <w:num w:numId="33">
    <w:abstractNumId w:val="40"/>
  </w:num>
  <w:num w:numId="34">
    <w:abstractNumId w:val="65"/>
  </w:num>
  <w:num w:numId="35">
    <w:abstractNumId w:val="58"/>
  </w:num>
  <w:num w:numId="36">
    <w:abstractNumId w:val="60"/>
  </w:num>
  <w:num w:numId="37">
    <w:abstractNumId w:val="3"/>
  </w:num>
  <w:num w:numId="38">
    <w:abstractNumId w:val="21"/>
  </w:num>
  <w:num w:numId="39">
    <w:abstractNumId w:val="11"/>
  </w:num>
  <w:num w:numId="40">
    <w:abstractNumId w:val="43"/>
  </w:num>
  <w:num w:numId="41">
    <w:abstractNumId w:val="45"/>
  </w:num>
  <w:num w:numId="42">
    <w:abstractNumId w:val="61"/>
  </w:num>
  <w:num w:numId="43">
    <w:abstractNumId w:val="56"/>
  </w:num>
  <w:num w:numId="44">
    <w:abstractNumId w:val="53"/>
  </w:num>
  <w:num w:numId="45">
    <w:abstractNumId w:val="75"/>
  </w:num>
  <w:num w:numId="46">
    <w:abstractNumId w:val="51"/>
  </w:num>
  <w:num w:numId="47">
    <w:abstractNumId w:val="71"/>
  </w:num>
  <w:num w:numId="48">
    <w:abstractNumId w:val="49"/>
  </w:num>
  <w:num w:numId="49">
    <w:abstractNumId w:val="19"/>
  </w:num>
  <w:num w:numId="50">
    <w:abstractNumId w:val="16"/>
  </w:num>
  <w:num w:numId="51">
    <w:abstractNumId w:val="36"/>
  </w:num>
  <w:num w:numId="52">
    <w:abstractNumId w:val="72"/>
  </w:num>
  <w:num w:numId="53">
    <w:abstractNumId w:val="59"/>
  </w:num>
  <w:num w:numId="54">
    <w:abstractNumId w:val="33"/>
  </w:num>
  <w:num w:numId="55">
    <w:abstractNumId w:val="63"/>
  </w:num>
  <w:num w:numId="56">
    <w:abstractNumId w:val="13"/>
  </w:num>
  <w:num w:numId="57">
    <w:abstractNumId w:val="25"/>
  </w:num>
  <w:num w:numId="58">
    <w:abstractNumId w:val="18"/>
  </w:num>
  <w:num w:numId="59">
    <w:abstractNumId w:val="7"/>
  </w:num>
  <w:num w:numId="60">
    <w:abstractNumId w:val="5"/>
  </w:num>
  <w:num w:numId="61">
    <w:abstractNumId w:val="47"/>
  </w:num>
  <w:num w:numId="62">
    <w:abstractNumId w:val="23"/>
  </w:num>
  <w:num w:numId="63">
    <w:abstractNumId w:val="48"/>
  </w:num>
  <w:num w:numId="64">
    <w:abstractNumId w:val="55"/>
  </w:num>
  <w:num w:numId="65">
    <w:abstractNumId w:val="10"/>
  </w:num>
  <w:num w:numId="66">
    <w:abstractNumId w:val="20"/>
  </w:num>
  <w:num w:numId="67">
    <w:abstractNumId w:val="15"/>
  </w:num>
  <w:num w:numId="68">
    <w:abstractNumId w:val="12"/>
  </w:num>
  <w:num w:numId="69">
    <w:abstractNumId w:val="9"/>
  </w:num>
  <w:num w:numId="70">
    <w:abstractNumId w:val="52"/>
  </w:num>
  <w:num w:numId="71">
    <w:abstractNumId w:val="39"/>
  </w:num>
  <w:num w:numId="72">
    <w:abstractNumId w:val="30"/>
  </w:num>
  <w:num w:numId="73">
    <w:abstractNumId w:val="8"/>
  </w:num>
  <w:num w:numId="74">
    <w:abstractNumId w:val="42"/>
  </w:num>
  <w:num w:numId="75">
    <w:abstractNumId w:val="22"/>
  </w:num>
  <w:num w:numId="76">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97"/>
    <w:rsid w:val="0000127E"/>
    <w:rsid w:val="00001CD0"/>
    <w:rsid w:val="00002FD2"/>
    <w:rsid w:val="000047B1"/>
    <w:rsid w:val="00005B75"/>
    <w:rsid w:val="000074AF"/>
    <w:rsid w:val="000100C9"/>
    <w:rsid w:val="000126C7"/>
    <w:rsid w:val="00012CC5"/>
    <w:rsid w:val="0001508A"/>
    <w:rsid w:val="00016DF6"/>
    <w:rsid w:val="00021795"/>
    <w:rsid w:val="00027438"/>
    <w:rsid w:val="000278C3"/>
    <w:rsid w:val="00030E93"/>
    <w:rsid w:val="000315CF"/>
    <w:rsid w:val="000334CB"/>
    <w:rsid w:val="00033706"/>
    <w:rsid w:val="000410CD"/>
    <w:rsid w:val="00044DC6"/>
    <w:rsid w:val="000450F1"/>
    <w:rsid w:val="00052836"/>
    <w:rsid w:val="00052B49"/>
    <w:rsid w:val="00055132"/>
    <w:rsid w:val="00056493"/>
    <w:rsid w:val="0005778E"/>
    <w:rsid w:val="00064A03"/>
    <w:rsid w:val="0006589F"/>
    <w:rsid w:val="00067B71"/>
    <w:rsid w:val="00073D56"/>
    <w:rsid w:val="00075B01"/>
    <w:rsid w:val="00077823"/>
    <w:rsid w:val="00077842"/>
    <w:rsid w:val="00077B8B"/>
    <w:rsid w:val="00077D46"/>
    <w:rsid w:val="00081242"/>
    <w:rsid w:val="00083445"/>
    <w:rsid w:val="00083CE4"/>
    <w:rsid w:val="000849B8"/>
    <w:rsid w:val="000854CE"/>
    <w:rsid w:val="000866EB"/>
    <w:rsid w:val="000867CA"/>
    <w:rsid w:val="00087382"/>
    <w:rsid w:val="0009196A"/>
    <w:rsid w:val="00091EA3"/>
    <w:rsid w:val="00092E8E"/>
    <w:rsid w:val="00095BF8"/>
    <w:rsid w:val="00095E45"/>
    <w:rsid w:val="000973E7"/>
    <w:rsid w:val="0009794C"/>
    <w:rsid w:val="00097967"/>
    <w:rsid w:val="00097B4F"/>
    <w:rsid w:val="000A4189"/>
    <w:rsid w:val="000A637F"/>
    <w:rsid w:val="000A6886"/>
    <w:rsid w:val="000A7446"/>
    <w:rsid w:val="000B0CDD"/>
    <w:rsid w:val="000B239E"/>
    <w:rsid w:val="000B38E6"/>
    <w:rsid w:val="000B4F92"/>
    <w:rsid w:val="000B61C1"/>
    <w:rsid w:val="000C2163"/>
    <w:rsid w:val="000C2F32"/>
    <w:rsid w:val="000C786B"/>
    <w:rsid w:val="000D411C"/>
    <w:rsid w:val="000D6B5E"/>
    <w:rsid w:val="000D7C3F"/>
    <w:rsid w:val="000D7FFA"/>
    <w:rsid w:val="000E041E"/>
    <w:rsid w:val="000E099B"/>
    <w:rsid w:val="000E0C71"/>
    <w:rsid w:val="000E3E12"/>
    <w:rsid w:val="000E3F56"/>
    <w:rsid w:val="000E4540"/>
    <w:rsid w:val="000E45EE"/>
    <w:rsid w:val="000E530C"/>
    <w:rsid w:val="000E55D8"/>
    <w:rsid w:val="000E7530"/>
    <w:rsid w:val="000F03DD"/>
    <w:rsid w:val="000F14A8"/>
    <w:rsid w:val="000F1639"/>
    <w:rsid w:val="000F5025"/>
    <w:rsid w:val="000F692B"/>
    <w:rsid w:val="00101EC4"/>
    <w:rsid w:val="001031C5"/>
    <w:rsid w:val="00105C67"/>
    <w:rsid w:val="00106793"/>
    <w:rsid w:val="00106797"/>
    <w:rsid w:val="001106E9"/>
    <w:rsid w:val="00110743"/>
    <w:rsid w:val="0011273E"/>
    <w:rsid w:val="00113EEB"/>
    <w:rsid w:val="00114C9A"/>
    <w:rsid w:val="00115316"/>
    <w:rsid w:val="00116818"/>
    <w:rsid w:val="001221FE"/>
    <w:rsid w:val="00122CCF"/>
    <w:rsid w:val="001256AD"/>
    <w:rsid w:val="00127979"/>
    <w:rsid w:val="00127F14"/>
    <w:rsid w:val="0013023D"/>
    <w:rsid w:val="001314A1"/>
    <w:rsid w:val="00134763"/>
    <w:rsid w:val="0014022F"/>
    <w:rsid w:val="00141D9D"/>
    <w:rsid w:val="00141FBC"/>
    <w:rsid w:val="00142EEC"/>
    <w:rsid w:val="00143152"/>
    <w:rsid w:val="00146564"/>
    <w:rsid w:val="00146B58"/>
    <w:rsid w:val="00146DB2"/>
    <w:rsid w:val="0015159A"/>
    <w:rsid w:val="00154C00"/>
    <w:rsid w:val="00155F06"/>
    <w:rsid w:val="00157D04"/>
    <w:rsid w:val="00157F04"/>
    <w:rsid w:val="00163B6C"/>
    <w:rsid w:val="00166228"/>
    <w:rsid w:val="00167817"/>
    <w:rsid w:val="00170D8F"/>
    <w:rsid w:val="001714A1"/>
    <w:rsid w:val="00172E4C"/>
    <w:rsid w:val="001754FB"/>
    <w:rsid w:val="001762FD"/>
    <w:rsid w:val="00181567"/>
    <w:rsid w:val="00182779"/>
    <w:rsid w:val="00183CE6"/>
    <w:rsid w:val="001850F0"/>
    <w:rsid w:val="0018604A"/>
    <w:rsid w:val="00195D2B"/>
    <w:rsid w:val="00196498"/>
    <w:rsid w:val="001A0D2F"/>
    <w:rsid w:val="001A101E"/>
    <w:rsid w:val="001A3BA0"/>
    <w:rsid w:val="001A7E32"/>
    <w:rsid w:val="001B35D7"/>
    <w:rsid w:val="001B4875"/>
    <w:rsid w:val="001B4B0D"/>
    <w:rsid w:val="001C20B4"/>
    <w:rsid w:val="001C5826"/>
    <w:rsid w:val="001D04AB"/>
    <w:rsid w:val="001D0BF3"/>
    <w:rsid w:val="001D1A9C"/>
    <w:rsid w:val="001D1C04"/>
    <w:rsid w:val="001D231E"/>
    <w:rsid w:val="001D3012"/>
    <w:rsid w:val="001D4DF9"/>
    <w:rsid w:val="001D6028"/>
    <w:rsid w:val="001D6A86"/>
    <w:rsid w:val="001D7534"/>
    <w:rsid w:val="001E195E"/>
    <w:rsid w:val="001E2AB7"/>
    <w:rsid w:val="001E3DEC"/>
    <w:rsid w:val="001E5352"/>
    <w:rsid w:val="001E5BE3"/>
    <w:rsid w:val="001E695D"/>
    <w:rsid w:val="001E6A65"/>
    <w:rsid w:val="001F29FE"/>
    <w:rsid w:val="001F339E"/>
    <w:rsid w:val="001F5963"/>
    <w:rsid w:val="001F6D7A"/>
    <w:rsid w:val="001F7587"/>
    <w:rsid w:val="002030AD"/>
    <w:rsid w:val="00204054"/>
    <w:rsid w:val="00206521"/>
    <w:rsid w:val="00212183"/>
    <w:rsid w:val="002145C0"/>
    <w:rsid w:val="002150C6"/>
    <w:rsid w:val="00216B26"/>
    <w:rsid w:val="00220856"/>
    <w:rsid w:val="002217E8"/>
    <w:rsid w:val="00224EBD"/>
    <w:rsid w:val="0022687D"/>
    <w:rsid w:val="00227D9E"/>
    <w:rsid w:val="0023143B"/>
    <w:rsid w:val="002319F5"/>
    <w:rsid w:val="0023244B"/>
    <w:rsid w:val="00232D56"/>
    <w:rsid w:val="002331CB"/>
    <w:rsid w:val="00234F8C"/>
    <w:rsid w:val="0023533A"/>
    <w:rsid w:val="0023631F"/>
    <w:rsid w:val="00237822"/>
    <w:rsid w:val="0023784B"/>
    <w:rsid w:val="00242057"/>
    <w:rsid w:val="00245380"/>
    <w:rsid w:val="00247928"/>
    <w:rsid w:val="00254ED2"/>
    <w:rsid w:val="002553D4"/>
    <w:rsid w:val="00257CC3"/>
    <w:rsid w:val="002606D6"/>
    <w:rsid w:val="002606DA"/>
    <w:rsid w:val="002625E0"/>
    <w:rsid w:val="00262870"/>
    <w:rsid w:val="00270ECC"/>
    <w:rsid w:val="0027209C"/>
    <w:rsid w:val="00272C0A"/>
    <w:rsid w:val="002740C8"/>
    <w:rsid w:val="00275BE6"/>
    <w:rsid w:val="002760FB"/>
    <w:rsid w:val="002772EB"/>
    <w:rsid w:val="00281B94"/>
    <w:rsid w:val="00283EC7"/>
    <w:rsid w:val="0028487B"/>
    <w:rsid w:val="0028491D"/>
    <w:rsid w:val="002850F5"/>
    <w:rsid w:val="002865A4"/>
    <w:rsid w:val="00290439"/>
    <w:rsid w:val="00291C13"/>
    <w:rsid w:val="0029293B"/>
    <w:rsid w:val="00294317"/>
    <w:rsid w:val="0029477E"/>
    <w:rsid w:val="00295EE4"/>
    <w:rsid w:val="002A00A4"/>
    <w:rsid w:val="002A1B44"/>
    <w:rsid w:val="002A2EE1"/>
    <w:rsid w:val="002A3A37"/>
    <w:rsid w:val="002A3D2D"/>
    <w:rsid w:val="002A6185"/>
    <w:rsid w:val="002A6385"/>
    <w:rsid w:val="002A6F85"/>
    <w:rsid w:val="002B2C57"/>
    <w:rsid w:val="002B2D0D"/>
    <w:rsid w:val="002B66D2"/>
    <w:rsid w:val="002B6F1A"/>
    <w:rsid w:val="002C0656"/>
    <w:rsid w:val="002C13AF"/>
    <w:rsid w:val="002C16AD"/>
    <w:rsid w:val="002C2799"/>
    <w:rsid w:val="002C2A09"/>
    <w:rsid w:val="002C66CF"/>
    <w:rsid w:val="002D19BB"/>
    <w:rsid w:val="002D23C3"/>
    <w:rsid w:val="002E04EE"/>
    <w:rsid w:val="002E1AC9"/>
    <w:rsid w:val="002E3724"/>
    <w:rsid w:val="002E5696"/>
    <w:rsid w:val="002E72B9"/>
    <w:rsid w:val="002E7F61"/>
    <w:rsid w:val="002F03A6"/>
    <w:rsid w:val="002F1986"/>
    <w:rsid w:val="002F4F82"/>
    <w:rsid w:val="002F5022"/>
    <w:rsid w:val="002F6352"/>
    <w:rsid w:val="002F7917"/>
    <w:rsid w:val="00300B35"/>
    <w:rsid w:val="003037C4"/>
    <w:rsid w:val="003056BA"/>
    <w:rsid w:val="003132FC"/>
    <w:rsid w:val="003152BA"/>
    <w:rsid w:val="00320DF1"/>
    <w:rsid w:val="00321512"/>
    <w:rsid w:val="00321862"/>
    <w:rsid w:val="00324C9D"/>
    <w:rsid w:val="003329EA"/>
    <w:rsid w:val="00332E14"/>
    <w:rsid w:val="0033381B"/>
    <w:rsid w:val="00334728"/>
    <w:rsid w:val="00342C0E"/>
    <w:rsid w:val="00346387"/>
    <w:rsid w:val="00347302"/>
    <w:rsid w:val="003510BF"/>
    <w:rsid w:val="00353369"/>
    <w:rsid w:val="00353D6C"/>
    <w:rsid w:val="003577D8"/>
    <w:rsid w:val="0036198F"/>
    <w:rsid w:val="0036307E"/>
    <w:rsid w:val="00363F48"/>
    <w:rsid w:val="00363FC3"/>
    <w:rsid w:val="003655A8"/>
    <w:rsid w:val="00366B88"/>
    <w:rsid w:val="00370C4A"/>
    <w:rsid w:val="00373391"/>
    <w:rsid w:val="00373DE6"/>
    <w:rsid w:val="0037693A"/>
    <w:rsid w:val="00377BE6"/>
    <w:rsid w:val="00377EE7"/>
    <w:rsid w:val="003802C6"/>
    <w:rsid w:val="00384753"/>
    <w:rsid w:val="0038745F"/>
    <w:rsid w:val="00387E27"/>
    <w:rsid w:val="00394E8B"/>
    <w:rsid w:val="00395196"/>
    <w:rsid w:val="003953A8"/>
    <w:rsid w:val="003A02BB"/>
    <w:rsid w:val="003A2437"/>
    <w:rsid w:val="003A255A"/>
    <w:rsid w:val="003A4136"/>
    <w:rsid w:val="003B0B36"/>
    <w:rsid w:val="003B1ADD"/>
    <w:rsid w:val="003B3D76"/>
    <w:rsid w:val="003B70CE"/>
    <w:rsid w:val="003B70EE"/>
    <w:rsid w:val="003B75BE"/>
    <w:rsid w:val="003B7C47"/>
    <w:rsid w:val="003C0D8E"/>
    <w:rsid w:val="003C2B98"/>
    <w:rsid w:val="003C5342"/>
    <w:rsid w:val="003C60CB"/>
    <w:rsid w:val="003C6755"/>
    <w:rsid w:val="003C6AB4"/>
    <w:rsid w:val="003D2C1A"/>
    <w:rsid w:val="003D311D"/>
    <w:rsid w:val="003D731F"/>
    <w:rsid w:val="003E3169"/>
    <w:rsid w:val="003E38E6"/>
    <w:rsid w:val="003E46DE"/>
    <w:rsid w:val="003E562A"/>
    <w:rsid w:val="003F0470"/>
    <w:rsid w:val="003F479C"/>
    <w:rsid w:val="003F616E"/>
    <w:rsid w:val="00403D46"/>
    <w:rsid w:val="00405826"/>
    <w:rsid w:val="00406ED8"/>
    <w:rsid w:val="004074C1"/>
    <w:rsid w:val="00407A60"/>
    <w:rsid w:val="004105A5"/>
    <w:rsid w:val="004113B5"/>
    <w:rsid w:val="004118AE"/>
    <w:rsid w:val="00412F79"/>
    <w:rsid w:val="004151A5"/>
    <w:rsid w:val="00423AA7"/>
    <w:rsid w:val="00423EAD"/>
    <w:rsid w:val="004240EA"/>
    <w:rsid w:val="00424AA2"/>
    <w:rsid w:val="00424F1D"/>
    <w:rsid w:val="00426B9A"/>
    <w:rsid w:val="00430C4C"/>
    <w:rsid w:val="00431773"/>
    <w:rsid w:val="0043238A"/>
    <w:rsid w:val="004334BF"/>
    <w:rsid w:val="0043552D"/>
    <w:rsid w:val="00435BB9"/>
    <w:rsid w:val="00435FC1"/>
    <w:rsid w:val="00436226"/>
    <w:rsid w:val="00440914"/>
    <w:rsid w:val="004417C1"/>
    <w:rsid w:val="00444103"/>
    <w:rsid w:val="00450853"/>
    <w:rsid w:val="004528CB"/>
    <w:rsid w:val="0045343E"/>
    <w:rsid w:val="004540AA"/>
    <w:rsid w:val="00454CB4"/>
    <w:rsid w:val="0046239A"/>
    <w:rsid w:val="00466371"/>
    <w:rsid w:val="004666FA"/>
    <w:rsid w:val="004677ED"/>
    <w:rsid w:val="00470593"/>
    <w:rsid w:val="004708F4"/>
    <w:rsid w:val="00471C4B"/>
    <w:rsid w:val="00472331"/>
    <w:rsid w:val="00472BF9"/>
    <w:rsid w:val="004731BA"/>
    <w:rsid w:val="0047462E"/>
    <w:rsid w:val="00476471"/>
    <w:rsid w:val="00476F81"/>
    <w:rsid w:val="004779ED"/>
    <w:rsid w:val="00477B3D"/>
    <w:rsid w:val="004807A7"/>
    <w:rsid w:val="00480C68"/>
    <w:rsid w:val="00483D7B"/>
    <w:rsid w:val="00484BEE"/>
    <w:rsid w:val="00487058"/>
    <w:rsid w:val="0049318E"/>
    <w:rsid w:val="004936DF"/>
    <w:rsid w:val="00493DBB"/>
    <w:rsid w:val="00496078"/>
    <w:rsid w:val="0049670B"/>
    <w:rsid w:val="004967C1"/>
    <w:rsid w:val="004B16E7"/>
    <w:rsid w:val="004B1EE1"/>
    <w:rsid w:val="004B4073"/>
    <w:rsid w:val="004B47C7"/>
    <w:rsid w:val="004C1638"/>
    <w:rsid w:val="004C5E43"/>
    <w:rsid w:val="004C72EF"/>
    <w:rsid w:val="004D22E9"/>
    <w:rsid w:val="004D7C29"/>
    <w:rsid w:val="004E0611"/>
    <w:rsid w:val="004E0821"/>
    <w:rsid w:val="004E09E7"/>
    <w:rsid w:val="004E0F06"/>
    <w:rsid w:val="004E5852"/>
    <w:rsid w:val="004E5F4D"/>
    <w:rsid w:val="004E6117"/>
    <w:rsid w:val="004F65BC"/>
    <w:rsid w:val="004F72AE"/>
    <w:rsid w:val="004F74B7"/>
    <w:rsid w:val="005001E3"/>
    <w:rsid w:val="0050147A"/>
    <w:rsid w:val="00502A71"/>
    <w:rsid w:val="0050318B"/>
    <w:rsid w:val="00507769"/>
    <w:rsid w:val="00507B87"/>
    <w:rsid w:val="00514FC0"/>
    <w:rsid w:val="005151CB"/>
    <w:rsid w:val="005151D5"/>
    <w:rsid w:val="005158FF"/>
    <w:rsid w:val="005206E6"/>
    <w:rsid w:val="0052081A"/>
    <w:rsid w:val="00523DBC"/>
    <w:rsid w:val="005250EB"/>
    <w:rsid w:val="00527797"/>
    <w:rsid w:val="00530D99"/>
    <w:rsid w:val="0053100F"/>
    <w:rsid w:val="00532535"/>
    <w:rsid w:val="00534A63"/>
    <w:rsid w:val="0053603D"/>
    <w:rsid w:val="00536D6C"/>
    <w:rsid w:val="005457D1"/>
    <w:rsid w:val="00545DCC"/>
    <w:rsid w:val="00547093"/>
    <w:rsid w:val="005477CD"/>
    <w:rsid w:val="005507C1"/>
    <w:rsid w:val="0055106D"/>
    <w:rsid w:val="0055348F"/>
    <w:rsid w:val="00553952"/>
    <w:rsid w:val="00555529"/>
    <w:rsid w:val="00560406"/>
    <w:rsid w:val="005604C0"/>
    <w:rsid w:val="005609A0"/>
    <w:rsid w:val="00564931"/>
    <w:rsid w:val="00570617"/>
    <w:rsid w:val="0057205A"/>
    <w:rsid w:val="005720A3"/>
    <w:rsid w:val="00572CBD"/>
    <w:rsid w:val="005732D0"/>
    <w:rsid w:val="00576E1E"/>
    <w:rsid w:val="00577827"/>
    <w:rsid w:val="00582264"/>
    <w:rsid w:val="0058510E"/>
    <w:rsid w:val="0059412D"/>
    <w:rsid w:val="00594C04"/>
    <w:rsid w:val="005952C0"/>
    <w:rsid w:val="005955FB"/>
    <w:rsid w:val="005962C0"/>
    <w:rsid w:val="00596B2D"/>
    <w:rsid w:val="005A2A30"/>
    <w:rsid w:val="005A3794"/>
    <w:rsid w:val="005A5432"/>
    <w:rsid w:val="005A5728"/>
    <w:rsid w:val="005B3843"/>
    <w:rsid w:val="005B3B2A"/>
    <w:rsid w:val="005B46FD"/>
    <w:rsid w:val="005B4BB0"/>
    <w:rsid w:val="005C07EB"/>
    <w:rsid w:val="005C1995"/>
    <w:rsid w:val="005C19B3"/>
    <w:rsid w:val="005C2444"/>
    <w:rsid w:val="005C3943"/>
    <w:rsid w:val="005C3C9D"/>
    <w:rsid w:val="005C4E68"/>
    <w:rsid w:val="005D1268"/>
    <w:rsid w:val="005D220C"/>
    <w:rsid w:val="005D3505"/>
    <w:rsid w:val="005D5F98"/>
    <w:rsid w:val="005E1C32"/>
    <w:rsid w:val="005E2571"/>
    <w:rsid w:val="005E3F6D"/>
    <w:rsid w:val="005E4C28"/>
    <w:rsid w:val="005E5271"/>
    <w:rsid w:val="005E6AEF"/>
    <w:rsid w:val="005F291B"/>
    <w:rsid w:val="005F2B33"/>
    <w:rsid w:val="005F2F71"/>
    <w:rsid w:val="005F3C5D"/>
    <w:rsid w:val="005F6AF2"/>
    <w:rsid w:val="005F7E96"/>
    <w:rsid w:val="00600B4B"/>
    <w:rsid w:val="00602E26"/>
    <w:rsid w:val="00607335"/>
    <w:rsid w:val="00607FC5"/>
    <w:rsid w:val="00611F17"/>
    <w:rsid w:val="0061620C"/>
    <w:rsid w:val="006162E1"/>
    <w:rsid w:val="00616997"/>
    <w:rsid w:val="00620B6F"/>
    <w:rsid w:val="00621718"/>
    <w:rsid w:val="00623447"/>
    <w:rsid w:val="006236D0"/>
    <w:rsid w:val="00623939"/>
    <w:rsid w:val="00623C14"/>
    <w:rsid w:val="006251A4"/>
    <w:rsid w:val="0062520E"/>
    <w:rsid w:val="00630013"/>
    <w:rsid w:val="006315AE"/>
    <w:rsid w:val="00631AC3"/>
    <w:rsid w:val="006349E8"/>
    <w:rsid w:val="0064269F"/>
    <w:rsid w:val="0064335F"/>
    <w:rsid w:val="00643862"/>
    <w:rsid w:val="00643DCC"/>
    <w:rsid w:val="0064404D"/>
    <w:rsid w:val="00644DED"/>
    <w:rsid w:val="0065001C"/>
    <w:rsid w:val="00650E07"/>
    <w:rsid w:val="0065121F"/>
    <w:rsid w:val="00654C26"/>
    <w:rsid w:val="006557CA"/>
    <w:rsid w:val="00661CA1"/>
    <w:rsid w:val="00664E45"/>
    <w:rsid w:val="00667359"/>
    <w:rsid w:val="0067071F"/>
    <w:rsid w:val="00670AC7"/>
    <w:rsid w:val="006725B4"/>
    <w:rsid w:val="006727F2"/>
    <w:rsid w:val="0067331F"/>
    <w:rsid w:val="006765CB"/>
    <w:rsid w:val="0068231E"/>
    <w:rsid w:val="00682519"/>
    <w:rsid w:val="00683072"/>
    <w:rsid w:val="00687461"/>
    <w:rsid w:val="006906C0"/>
    <w:rsid w:val="00692A4D"/>
    <w:rsid w:val="006945C4"/>
    <w:rsid w:val="00694F01"/>
    <w:rsid w:val="006956BA"/>
    <w:rsid w:val="00695DDF"/>
    <w:rsid w:val="006A0B03"/>
    <w:rsid w:val="006A3B43"/>
    <w:rsid w:val="006A4A66"/>
    <w:rsid w:val="006A4BA1"/>
    <w:rsid w:val="006A5087"/>
    <w:rsid w:val="006A53F2"/>
    <w:rsid w:val="006A6485"/>
    <w:rsid w:val="006B10BF"/>
    <w:rsid w:val="006B3237"/>
    <w:rsid w:val="006B3F92"/>
    <w:rsid w:val="006B5887"/>
    <w:rsid w:val="006B5FD4"/>
    <w:rsid w:val="006B79BD"/>
    <w:rsid w:val="006B7DF7"/>
    <w:rsid w:val="006C0BD8"/>
    <w:rsid w:val="006C1CD0"/>
    <w:rsid w:val="006C7762"/>
    <w:rsid w:val="006D079D"/>
    <w:rsid w:val="006D0F6D"/>
    <w:rsid w:val="006D2E9E"/>
    <w:rsid w:val="006D50B6"/>
    <w:rsid w:val="006D5EB7"/>
    <w:rsid w:val="006E1352"/>
    <w:rsid w:val="006E231A"/>
    <w:rsid w:val="006E2966"/>
    <w:rsid w:val="006E3B9C"/>
    <w:rsid w:val="006E6BDE"/>
    <w:rsid w:val="006E70EC"/>
    <w:rsid w:val="006F1908"/>
    <w:rsid w:val="006F3852"/>
    <w:rsid w:val="006F3C2F"/>
    <w:rsid w:val="006F4037"/>
    <w:rsid w:val="006F521D"/>
    <w:rsid w:val="006F61F7"/>
    <w:rsid w:val="006F6486"/>
    <w:rsid w:val="006F7CE0"/>
    <w:rsid w:val="00700B62"/>
    <w:rsid w:val="00703F5F"/>
    <w:rsid w:val="00704289"/>
    <w:rsid w:val="0070652D"/>
    <w:rsid w:val="00707847"/>
    <w:rsid w:val="00710443"/>
    <w:rsid w:val="0071297D"/>
    <w:rsid w:val="007178DF"/>
    <w:rsid w:val="00720C95"/>
    <w:rsid w:val="00723471"/>
    <w:rsid w:val="0072466D"/>
    <w:rsid w:val="00724F10"/>
    <w:rsid w:val="0072526E"/>
    <w:rsid w:val="007263CB"/>
    <w:rsid w:val="00730B0C"/>
    <w:rsid w:val="0073310A"/>
    <w:rsid w:val="007335F8"/>
    <w:rsid w:val="00734A91"/>
    <w:rsid w:val="00735EC4"/>
    <w:rsid w:val="007369F1"/>
    <w:rsid w:val="007426CD"/>
    <w:rsid w:val="00742A7B"/>
    <w:rsid w:val="00746815"/>
    <w:rsid w:val="007476BC"/>
    <w:rsid w:val="00751530"/>
    <w:rsid w:val="00751EFA"/>
    <w:rsid w:val="00752AB5"/>
    <w:rsid w:val="00753D01"/>
    <w:rsid w:val="007543E4"/>
    <w:rsid w:val="00760DDA"/>
    <w:rsid w:val="00761976"/>
    <w:rsid w:val="00761E3B"/>
    <w:rsid w:val="007638D1"/>
    <w:rsid w:val="00764186"/>
    <w:rsid w:val="007649AA"/>
    <w:rsid w:val="00765A6E"/>
    <w:rsid w:val="00766709"/>
    <w:rsid w:val="00766A4A"/>
    <w:rsid w:val="00770D14"/>
    <w:rsid w:val="007737E2"/>
    <w:rsid w:val="00773D79"/>
    <w:rsid w:val="007743F7"/>
    <w:rsid w:val="0077534A"/>
    <w:rsid w:val="00776359"/>
    <w:rsid w:val="007771F8"/>
    <w:rsid w:val="00780EF1"/>
    <w:rsid w:val="0079427F"/>
    <w:rsid w:val="007950B9"/>
    <w:rsid w:val="00797019"/>
    <w:rsid w:val="007A101A"/>
    <w:rsid w:val="007A2148"/>
    <w:rsid w:val="007A2298"/>
    <w:rsid w:val="007A2398"/>
    <w:rsid w:val="007A28BD"/>
    <w:rsid w:val="007A34AA"/>
    <w:rsid w:val="007B6F50"/>
    <w:rsid w:val="007B7026"/>
    <w:rsid w:val="007C0229"/>
    <w:rsid w:val="007C29CC"/>
    <w:rsid w:val="007C43E3"/>
    <w:rsid w:val="007D024E"/>
    <w:rsid w:val="007D7C80"/>
    <w:rsid w:val="007E0A8B"/>
    <w:rsid w:val="007E0DBB"/>
    <w:rsid w:val="007E14BC"/>
    <w:rsid w:val="007E14EC"/>
    <w:rsid w:val="007E21CE"/>
    <w:rsid w:val="007E4422"/>
    <w:rsid w:val="007E7D26"/>
    <w:rsid w:val="007F17BE"/>
    <w:rsid w:val="008002A7"/>
    <w:rsid w:val="008004F6"/>
    <w:rsid w:val="0080181D"/>
    <w:rsid w:val="00801C08"/>
    <w:rsid w:val="008028DA"/>
    <w:rsid w:val="00803C67"/>
    <w:rsid w:val="00810A4D"/>
    <w:rsid w:val="008141FC"/>
    <w:rsid w:val="008169E6"/>
    <w:rsid w:val="0081736B"/>
    <w:rsid w:val="0082125F"/>
    <w:rsid w:val="0082301E"/>
    <w:rsid w:val="008241A9"/>
    <w:rsid w:val="0082627A"/>
    <w:rsid w:val="00827BD2"/>
    <w:rsid w:val="008309A2"/>
    <w:rsid w:val="00833AE9"/>
    <w:rsid w:val="00833B80"/>
    <w:rsid w:val="00835A2B"/>
    <w:rsid w:val="008363B5"/>
    <w:rsid w:val="00836493"/>
    <w:rsid w:val="00836526"/>
    <w:rsid w:val="0083735D"/>
    <w:rsid w:val="008439E8"/>
    <w:rsid w:val="00844549"/>
    <w:rsid w:val="008501E6"/>
    <w:rsid w:val="00850DE1"/>
    <w:rsid w:val="008510BF"/>
    <w:rsid w:val="008513ED"/>
    <w:rsid w:val="00854C95"/>
    <w:rsid w:val="00854F0E"/>
    <w:rsid w:val="00856121"/>
    <w:rsid w:val="00857590"/>
    <w:rsid w:val="00857592"/>
    <w:rsid w:val="008579F9"/>
    <w:rsid w:val="008606C7"/>
    <w:rsid w:val="00861546"/>
    <w:rsid w:val="00866117"/>
    <w:rsid w:val="0086634F"/>
    <w:rsid w:val="008677D7"/>
    <w:rsid w:val="008713CE"/>
    <w:rsid w:val="008746CE"/>
    <w:rsid w:val="0087568E"/>
    <w:rsid w:val="00876A1A"/>
    <w:rsid w:val="00877504"/>
    <w:rsid w:val="00881ACA"/>
    <w:rsid w:val="00882DAE"/>
    <w:rsid w:val="0088586A"/>
    <w:rsid w:val="00885AC1"/>
    <w:rsid w:val="008872E5"/>
    <w:rsid w:val="00890DF6"/>
    <w:rsid w:val="00890E17"/>
    <w:rsid w:val="0089463B"/>
    <w:rsid w:val="008954FB"/>
    <w:rsid w:val="008964B7"/>
    <w:rsid w:val="00896F5D"/>
    <w:rsid w:val="00897666"/>
    <w:rsid w:val="00897790"/>
    <w:rsid w:val="0089792B"/>
    <w:rsid w:val="008A4816"/>
    <w:rsid w:val="008A6430"/>
    <w:rsid w:val="008A6DD7"/>
    <w:rsid w:val="008B3914"/>
    <w:rsid w:val="008B40EC"/>
    <w:rsid w:val="008B4192"/>
    <w:rsid w:val="008B4E20"/>
    <w:rsid w:val="008B739D"/>
    <w:rsid w:val="008C080F"/>
    <w:rsid w:val="008C12B7"/>
    <w:rsid w:val="008C1CA4"/>
    <w:rsid w:val="008C47A7"/>
    <w:rsid w:val="008C4C67"/>
    <w:rsid w:val="008C4EF7"/>
    <w:rsid w:val="008C5E8E"/>
    <w:rsid w:val="008C6136"/>
    <w:rsid w:val="008C6A9C"/>
    <w:rsid w:val="008C7CA1"/>
    <w:rsid w:val="008D0373"/>
    <w:rsid w:val="008D0B9A"/>
    <w:rsid w:val="008D3881"/>
    <w:rsid w:val="008D6277"/>
    <w:rsid w:val="008D710F"/>
    <w:rsid w:val="008E0274"/>
    <w:rsid w:val="008E077F"/>
    <w:rsid w:val="008E165D"/>
    <w:rsid w:val="008E20AD"/>
    <w:rsid w:val="008E3739"/>
    <w:rsid w:val="008F41FF"/>
    <w:rsid w:val="008F5E61"/>
    <w:rsid w:val="008F608F"/>
    <w:rsid w:val="008F7698"/>
    <w:rsid w:val="00901C7A"/>
    <w:rsid w:val="00903D07"/>
    <w:rsid w:val="009053CB"/>
    <w:rsid w:val="00911538"/>
    <w:rsid w:val="00913BB2"/>
    <w:rsid w:val="00913CA9"/>
    <w:rsid w:val="00916F69"/>
    <w:rsid w:val="009216F1"/>
    <w:rsid w:val="0092405C"/>
    <w:rsid w:val="00925413"/>
    <w:rsid w:val="009266D8"/>
    <w:rsid w:val="0093036E"/>
    <w:rsid w:val="00933C28"/>
    <w:rsid w:val="009345FE"/>
    <w:rsid w:val="00936406"/>
    <w:rsid w:val="009416CE"/>
    <w:rsid w:val="00941A6A"/>
    <w:rsid w:val="00941D92"/>
    <w:rsid w:val="00942D47"/>
    <w:rsid w:val="00944F7A"/>
    <w:rsid w:val="009534DC"/>
    <w:rsid w:val="00953AF5"/>
    <w:rsid w:val="009548B2"/>
    <w:rsid w:val="009551C8"/>
    <w:rsid w:val="00955859"/>
    <w:rsid w:val="00955E50"/>
    <w:rsid w:val="009562B0"/>
    <w:rsid w:val="0095656C"/>
    <w:rsid w:val="0095747C"/>
    <w:rsid w:val="009578EB"/>
    <w:rsid w:val="009602E7"/>
    <w:rsid w:val="00961A26"/>
    <w:rsid w:val="009632A5"/>
    <w:rsid w:val="0096397B"/>
    <w:rsid w:val="00964DE9"/>
    <w:rsid w:val="00966E25"/>
    <w:rsid w:val="00967197"/>
    <w:rsid w:val="009736D3"/>
    <w:rsid w:val="00974414"/>
    <w:rsid w:val="0098445F"/>
    <w:rsid w:val="00984A6C"/>
    <w:rsid w:val="009851D9"/>
    <w:rsid w:val="009863F7"/>
    <w:rsid w:val="009874EB"/>
    <w:rsid w:val="00993C47"/>
    <w:rsid w:val="0099436E"/>
    <w:rsid w:val="00995585"/>
    <w:rsid w:val="0099715E"/>
    <w:rsid w:val="009A0443"/>
    <w:rsid w:val="009A05FF"/>
    <w:rsid w:val="009A587D"/>
    <w:rsid w:val="009B0F49"/>
    <w:rsid w:val="009B1380"/>
    <w:rsid w:val="009B1C53"/>
    <w:rsid w:val="009B2094"/>
    <w:rsid w:val="009B2302"/>
    <w:rsid w:val="009B395E"/>
    <w:rsid w:val="009B4BAC"/>
    <w:rsid w:val="009B4DF3"/>
    <w:rsid w:val="009B7F5A"/>
    <w:rsid w:val="009C0310"/>
    <w:rsid w:val="009C044D"/>
    <w:rsid w:val="009C0A5C"/>
    <w:rsid w:val="009C1206"/>
    <w:rsid w:val="009C28C1"/>
    <w:rsid w:val="009C517C"/>
    <w:rsid w:val="009C6AF3"/>
    <w:rsid w:val="009D0CD5"/>
    <w:rsid w:val="009D2015"/>
    <w:rsid w:val="009D502F"/>
    <w:rsid w:val="009D7115"/>
    <w:rsid w:val="009D714C"/>
    <w:rsid w:val="009E09A5"/>
    <w:rsid w:val="009E4780"/>
    <w:rsid w:val="009F28B7"/>
    <w:rsid w:val="009F3750"/>
    <w:rsid w:val="009F4DC2"/>
    <w:rsid w:val="009F562B"/>
    <w:rsid w:val="00A02EE9"/>
    <w:rsid w:val="00A04B1F"/>
    <w:rsid w:val="00A11944"/>
    <w:rsid w:val="00A130C8"/>
    <w:rsid w:val="00A1656C"/>
    <w:rsid w:val="00A2209B"/>
    <w:rsid w:val="00A257A0"/>
    <w:rsid w:val="00A2590C"/>
    <w:rsid w:val="00A3018E"/>
    <w:rsid w:val="00A318E0"/>
    <w:rsid w:val="00A3295B"/>
    <w:rsid w:val="00A344DF"/>
    <w:rsid w:val="00A357B1"/>
    <w:rsid w:val="00A36F14"/>
    <w:rsid w:val="00A41478"/>
    <w:rsid w:val="00A41C44"/>
    <w:rsid w:val="00A42529"/>
    <w:rsid w:val="00A431DE"/>
    <w:rsid w:val="00A43358"/>
    <w:rsid w:val="00A50DD0"/>
    <w:rsid w:val="00A52173"/>
    <w:rsid w:val="00A53E70"/>
    <w:rsid w:val="00A53F9D"/>
    <w:rsid w:val="00A5508D"/>
    <w:rsid w:val="00A557DE"/>
    <w:rsid w:val="00A566CC"/>
    <w:rsid w:val="00A60B27"/>
    <w:rsid w:val="00A617A6"/>
    <w:rsid w:val="00A636A4"/>
    <w:rsid w:val="00A65D36"/>
    <w:rsid w:val="00A66BB7"/>
    <w:rsid w:val="00A673B4"/>
    <w:rsid w:val="00A7175A"/>
    <w:rsid w:val="00A73723"/>
    <w:rsid w:val="00A73FC3"/>
    <w:rsid w:val="00A74AAE"/>
    <w:rsid w:val="00A758FF"/>
    <w:rsid w:val="00A81116"/>
    <w:rsid w:val="00A8279B"/>
    <w:rsid w:val="00A85917"/>
    <w:rsid w:val="00A877AA"/>
    <w:rsid w:val="00A912BD"/>
    <w:rsid w:val="00A9239E"/>
    <w:rsid w:val="00A92A38"/>
    <w:rsid w:val="00A937BD"/>
    <w:rsid w:val="00A95B8C"/>
    <w:rsid w:val="00A95F3A"/>
    <w:rsid w:val="00A97F89"/>
    <w:rsid w:val="00AA29A4"/>
    <w:rsid w:val="00AA37FC"/>
    <w:rsid w:val="00AA4D41"/>
    <w:rsid w:val="00AB367F"/>
    <w:rsid w:val="00AB3849"/>
    <w:rsid w:val="00AB6112"/>
    <w:rsid w:val="00AB7BF6"/>
    <w:rsid w:val="00AB7DB8"/>
    <w:rsid w:val="00AC0189"/>
    <w:rsid w:val="00AC037A"/>
    <w:rsid w:val="00AC2423"/>
    <w:rsid w:val="00AC3689"/>
    <w:rsid w:val="00AC4E03"/>
    <w:rsid w:val="00AC4F1F"/>
    <w:rsid w:val="00AC5028"/>
    <w:rsid w:val="00AC51E2"/>
    <w:rsid w:val="00AC5BBC"/>
    <w:rsid w:val="00AC6DDC"/>
    <w:rsid w:val="00AD0C38"/>
    <w:rsid w:val="00AD13E9"/>
    <w:rsid w:val="00AD27A2"/>
    <w:rsid w:val="00AD3174"/>
    <w:rsid w:val="00AD53B4"/>
    <w:rsid w:val="00AD5699"/>
    <w:rsid w:val="00AD6EDF"/>
    <w:rsid w:val="00AE64A1"/>
    <w:rsid w:val="00AE6ED5"/>
    <w:rsid w:val="00AE7482"/>
    <w:rsid w:val="00AF0E0C"/>
    <w:rsid w:val="00AF28EE"/>
    <w:rsid w:val="00B00C8C"/>
    <w:rsid w:val="00B03198"/>
    <w:rsid w:val="00B10A16"/>
    <w:rsid w:val="00B10D0C"/>
    <w:rsid w:val="00B11783"/>
    <w:rsid w:val="00B11BAA"/>
    <w:rsid w:val="00B142AD"/>
    <w:rsid w:val="00B14468"/>
    <w:rsid w:val="00B160C1"/>
    <w:rsid w:val="00B206B8"/>
    <w:rsid w:val="00B218EF"/>
    <w:rsid w:val="00B244F5"/>
    <w:rsid w:val="00B249A8"/>
    <w:rsid w:val="00B2789D"/>
    <w:rsid w:val="00B3323E"/>
    <w:rsid w:val="00B36865"/>
    <w:rsid w:val="00B3785D"/>
    <w:rsid w:val="00B40B22"/>
    <w:rsid w:val="00B433E9"/>
    <w:rsid w:val="00B43B9A"/>
    <w:rsid w:val="00B443CD"/>
    <w:rsid w:val="00B467BC"/>
    <w:rsid w:val="00B50DC4"/>
    <w:rsid w:val="00B516C8"/>
    <w:rsid w:val="00B52DE2"/>
    <w:rsid w:val="00B539B0"/>
    <w:rsid w:val="00B548F5"/>
    <w:rsid w:val="00B54CA5"/>
    <w:rsid w:val="00B553B5"/>
    <w:rsid w:val="00B55F15"/>
    <w:rsid w:val="00B625DA"/>
    <w:rsid w:val="00B63B50"/>
    <w:rsid w:val="00B651E6"/>
    <w:rsid w:val="00B67711"/>
    <w:rsid w:val="00B7131C"/>
    <w:rsid w:val="00B721C6"/>
    <w:rsid w:val="00B72DD3"/>
    <w:rsid w:val="00B74358"/>
    <w:rsid w:val="00B76791"/>
    <w:rsid w:val="00B7768A"/>
    <w:rsid w:val="00B81258"/>
    <w:rsid w:val="00B822B5"/>
    <w:rsid w:val="00B846D7"/>
    <w:rsid w:val="00B84CF8"/>
    <w:rsid w:val="00B867C7"/>
    <w:rsid w:val="00B90DA8"/>
    <w:rsid w:val="00B91C15"/>
    <w:rsid w:val="00B9321E"/>
    <w:rsid w:val="00B9556A"/>
    <w:rsid w:val="00B9614F"/>
    <w:rsid w:val="00B96EDB"/>
    <w:rsid w:val="00BA3B37"/>
    <w:rsid w:val="00BB5AF5"/>
    <w:rsid w:val="00BB5BD6"/>
    <w:rsid w:val="00BB74AA"/>
    <w:rsid w:val="00BB7992"/>
    <w:rsid w:val="00BB7FE1"/>
    <w:rsid w:val="00BC37B3"/>
    <w:rsid w:val="00BC5F82"/>
    <w:rsid w:val="00BD02DD"/>
    <w:rsid w:val="00BD0F84"/>
    <w:rsid w:val="00BD2E18"/>
    <w:rsid w:val="00BD59D6"/>
    <w:rsid w:val="00BE0157"/>
    <w:rsid w:val="00BE5A85"/>
    <w:rsid w:val="00BF23D6"/>
    <w:rsid w:val="00BF2C13"/>
    <w:rsid w:val="00BF3473"/>
    <w:rsid w:val="00BF4EC3"/>
    <w:rsid w:val="00BF5843"/>
    <w:rsid w:val="00C007FB"/>
    <w:rsid w:val="00C00DF0"/>
    <w:rsid w:val="00C02533"/>
    <w:rsid w:val="00C06518"/>
    <w:rsid w:val="00C105B9"/>
    <w:rsid w:val="00C11C15"/>
    <w:rsid w:val="00C11F25"/>
    <w:rsid w:val="00C12988"/>
    <w:rsid w:val="00C144D5"/>
    <w:rsid w:val="00C24C92"/>
    <w:rsid w:val="00C2511B"/>
    <w:rsid w:val="00C27361"/>
    <w:rsid w:val="00C3107B"/>
    <w:rsid w:val="00C31899"/>
    <w:rsid w:val="00C31A51"/>
    <w:rsid w:val="00C3287C"/>
    <w:rsid w:val="00C32DC8"/>
    <w:rsid w:val="00C33995"/>
    <w:rsid w:val="00C33AA7"/>
    <w:rsid w:val="00C36B3F"/>
    <w:rsid w:val="00C379E9"/>
    <w:rsid w:val="00C4074B"/>
    <w:rsid w:val="00C40F2F"/>
    <w:rsid w:val="00C41CB9"/>
    <w:rsid w:val="00C4625A"/>
    <w:rsid w:val="00C479B3"/>
    <w:rsid w:val="00C51457"/>
    <w:rsid w:val="00C543CD"/>
    <w:rsid w:val="00C569F5"/>
    <w:rsid w:val="00C57363"/>
    <w:rsid w:val="00C6085A"/>
    <w:rsid w:val="00C6137C"/>
    <w:rsid w:val="00C61D8F"/>
    <w:rsid w:val="00C630AB"/>
    <w:rsid w:val="00C67704"/>
    <w:rsid w:val="00C70613"/>
    <w:rsid w:val="00C722D7"/>
    <w:rsid w:val="00C75F65"/>
    <w:rsid w:val="00C76B7E"/>
    <w:rsid w:val="00C76C23"/>
    <w:rsid w:val="00C77AEF"/>
    <w:rsid w:val="00C804F1"/>
    <w:rsid w:val="00C80DE9"/>
    <w:rsid w:val="00C80F05"/>
    <w:rsid w:val="00C83721"/>
    <w:rsid w:val="00C8756B"/>
    <w:rsid w:val="00C94818"/>
    <w:rsid w:val="00C94E08"/>
    <w:rsid w:val="00C977CD"/>
    <w:rsid w:val="00CA0866"/>
    <w:rsid w:val="00CB0873"/>
    <w:rsid w:val="00CB1242"/>
    <w:rsid w:val="00CB2C58"/>
    <w:rsid w:val="00CB3968"/>
    <w:rsid w:val="00CB7628"/>
    <w:rsid w:val="00CB7DF4"/>
    <w:rsid w:val="00CC165E"/>
    <w:rsid w:val="00CC23E6"/>
    <w:rsid w:val="00CC34A5"/>
    <w:rsid w:val="00CC5313"/>
    <w:rsid w:val="00CC7365"/>
    <w:rsid w:val="00CD0B94"/>
    <w:rsid w:val="00CD0D34"/>
    <w:rsid w:val="00CD21DC"/>
    <w:rsid w:val="00CD282D"/>
    <w:rsid w:val="00CD2B2F"/>
    <w:rsid w:val="00CD3C52"/>
    <w:rsid w:val="00CD4259"/>
    <w:rsid w:val="00CD521B"/>
    <w:rsid w:val="00CE07C5"/>
    <w:rsid w:val="00CE28C8"/>
    <w:rsid w:val="00CE344B"/>
    <w:rsid w:val="00CE5CB3"/>
    <w:rsid w:val="00CE5CE6"/>
    <w:rsid w:val="00CF1624"/>
    <w:rsid w:val="00CF2700"/>
    <w:rsid w:val="00CF4E6F"/>
    <w:rsid w:val="00CF51B1"/>
    <w:rsid w:val="00CF5CF2"/>
    <w:rsid w:val="00D005FF"/>
    <w:rsid w:val="00D0310B"/>
    <w:rsid w:val="00D052FB"/>
    <w:rsid w:val="00D10688"/>
    <w:rsid w:val="00D14A68"/>
    <w:rsid w:val="00D1675C"/>
    <w:rsid w:val="00D17482"/>
    <w:rsid w:val="00D17512"/>
    <w:rsid w:val="00D20883"/>
    <w:rsid w:val="00D20BBA"/>
    <w:rsid w:val="00D222E4"/>
    <w:rsid w:val="00D23252"/>
    <w:rsid w:val="00D23E6A"/>
    <w:rsid w:val="00D24318"/>
    <w:rsid w:val="00D244BB"/>
    <w:rsid w:val="00D306C9"/>
    <w:rsid w:val="00D3268C"/>
    <w:rsid w:val="00D3343E"/>
    <w:rsid w:val="00D3573D"/>
    <w:rsid w:val="00D36432"/>
    <w:rsid w:val="00D37031"/>
    <w:rsid w:val="00D4027C"/>
    <w:rsid w:val="00D40DB3"/>
    <w:rsid w:val="00D4351A"/>
    <w:rsid w:val="00D460AF"/>
    <w:rsid w:val="00D46B10"/>
    <w:rsid w:val="00D50599"/>
    <w:rsid w:val="00D50C27"/>
    <w:rsid w:val="00D5576B"/>
    <w:rsid w:val="00D572E4"/>
    <w:rsid w:val="00D60864"/>
    <w:rsid w:val="00D609E2"/>
    <w:rsid w:val="00D634B8"/>
    <w:rsid w:val="00D63FC5"/>
    <w:rsid w:val="00D640BC"/>
    <w:rsid w:val="00D6606B"/>
    <w:rsid w:val="00D6657B"/>
    <w:rsid w:val="00D66795"/>
    <w:rsid w:val="00D72545"/>
    <w:rsid w:val="00D75618"/>
    <w:rsid w:val="00D762EC"/>
    <w:rsid w:val="00D77C17"/>
    <w:rsid w:val="00D77EEB"/>
    <w:rsid w:val="00D80A79"/>
    <w:rsid w:val="00D81655"/>
    <w:rsid w:val="00D83164"/>
    <w:rsid w:val="00D84DEB"/>
    <w:rsid w:val="00D863B1"/>
    <w:rsid w:val="00D87617"/>
    <w:rsid w:val="00D91D43"/>
    <w:rsid w:val="00D93486"/>
    <w:rsid w:val="00D937D5"/>
    <w:rsid w:val="00D93D36"/>
    <w:rsid w:val="00D93FEE"/>
    <w:rsid w:val="00D94504"/>
    <w:rsid w:val="00D95397"/>
    <w:rsid w:val="00D95E86"/>
    <w:rsid w:val="00D96909"/>
    <w:rsid w:val="00D9798E"/>
    <w:rsid w:val="00D97D1B"/>
    <w:rsid w:val="00DA268C"/>
    <w:rsid w:val="00DA46D2"/>
    <w:rsid w:val="00DA6B3E"/>
    <w:rsid w:val="00DA782C"/>
    <w:rsid w:val="00DB0E14"/>
    <w:rsid w:val="00DB743F"/>
    <w:rsid w:val="00DC08AA"/>
    <w:rsid w:val="00DC38E5"/>
    <w:rsid w:val="00DD0CB7"/>
    <w:rsid w:val="00DD1593"/>
    <w:rsid w:val="00DD1E0E"/>
    <w:rsid w:val="00DD207E"/>
    <w:rsid w:val="00DD2D6B"/>
    <w:rsid w:val="00DD5A2B"/>
    <w:rsid w:val="00DD7ADD"/>
    <w:rsid w:val="00DD7C61"/>
    <w:rsid w:val="00DE49D6"/>
    <w:rsid w:val="00DE79AE"/>
    <w:rsid w:val="00DF3C50"/>
    <w:rsid w:val="00DF4CA1"/>
    <w:rsid w:val="00DF4D95"/>
    <w:rsid w:val="00DF5794"/>
    <w:rsid w:val="00DF5AA2"/>
    <w:rsid w:val="00DF7A1B"/>
    <w:rsid w:val="00DF7ABD"/>
    <w:rsid w:val="00E10617"/>
    <w:rsid w:val="00E1589D"/>
    <w:rsid w:val="00E15E4D"/>
    <w:rsid w:val="00E16C9F"/>
    <w:rsid w:val="00E16F70"/>
    <w:rsid w:val="00E25E5F"/>
    <w:rsid w:val="00E261D4"/>
    <w:rsid w:val="00E2690B"/>
    <w:rsid w:val="00E27306"/>
    <w:rsid w:val="00E30E9A"/>
    <w:rsid w:val="00E312DC"/>
    <w:rsid w:val="00E31830"/>
    <w:rsid w:val="00E320E7"/>
    <w:rsid w:val="00E36300"/>
    <w:rsid w:val="00E41943"/>
    <w:rsid w:val="00E4503C"/>
    <w:rsid w:val="00E46E8F"/>
    <w:rsid w:val="00E47304"/>
    <w:rsid w:val="00E47891"/>
    <w:rsid w:val="00E50636"/>
    <w:rsid w:val="00E5088A"/>
    <w:rsid w:val="00E50BE4"/>
    <w:rsid w:val="00E51412"/>
    <w:rsid w:val="00E5262D"/>
    <w:rsid w:val="00E52C8B"/>
    <w:rsid w:val="00E575DC"/>
    <w:rsid w:val="00E60A4D"/>
    <w:rsid w:val="00E62CA0"/>
    <w:rsid w:val="00E63080"/>
    <w:rsid w:val="00E64B97"/>
    <w:rsid w:val="00E64FD2"/>
    <w:rsid w:val="00E652C0"/>
    <w:rsid w:val="00E65BA8"/>
    <w:rsid w:val="00E66496"/>
    <w:rsid w:val="00E7089D"/>
    <w:rsid w:val="00E74C8F"/>
    <w:rsid w:val="00E74D36"/>
    <w:rsid w:val="00E76123"/>
    <w:rsid w:val="00E763A9"/>
    <w:rsid w:val="00E80E2C"/>
    <w:rsid w:val="00E86CE4"/>
    <w:rsid w:val="00E8703D"/>
    <w:rsid w:val="00E87964"/>
    <w:rsid w:val="00E941D1"/>
    <w:rsid w:val="00E959F6"/>
    <w:rsid w:val="00E96451"/>
    <w:rsid w:val="00E97E35"/>
    <w:rsid w:val="00E97E6C"/>
    <w:rsid w:val="00EA08D5"/>
    <w:rsid w:val="00EA679A"/>
    <w:rsid w:val="00EA7378"/>
    <w:rsid w:val="00EB0EE4"/>
    <w:rsid w:val="00EB17FA"/>
    <w:rsid w:val="00EB1963"/>
    <w:rsid w:val="00EB1C69"/>
    <w:rsid w:val="00EB32C8"/>
    <w:rsid w:val="00EB53D2"/>
    <w:rsid w:val="00EB6885"/>
    <w:rsid w:val="00EC4400"/>
    <w:rsid w:val="00EC7D52"/>
    <w:rsid w:val="00ED015B"/>
    <w:rsid w:val="00ED0F94"/>
    <w:rsid w:val="00ED10D4"/>
    <w:rsid w:val="00ED3985"/>
    <w:rsid w:val="00ED4C0C"/>
    <w:rsid w:val="00ED540D"/>
    <w:rsid w:val="00EE2B9F"/>
    <w:rsid w:val="00EE4F5B"/>
    <w:rsid w:val="00EE5CDC"/>
    <w:rsid w:val="00EF0729"/>
    <w:rsid w:val="00EF2467"/>
    <w:rsid w:val="00EF43CB"/>
    <w:rsid w:val="00F0086A"/>
    <w:rsid w:val="00F01FE1"/>
    <w:rsid w:val="00F04DC0"/>
    <w:rsid w:val="00F0615C"/>
    <w:rsid w:val="00F068D1"/>
    <w:rsid w:val="00F11E57"/>
    <w:rsid w:val="00F209BB"/>
    <w:rsid w:val="00F21055"/>
    <w:rsid w:val="00F2437C"/>
    <w:rsid w:val="00F27C50"/>
    <w:rsid w:val="00F3108E"/>
    <w:rsid w:val="00F36F3D"/>
    <w:rsid w:val="00F37186"/>
    <w:rsid w:val="00F373BF"/>
    <w:rsid w:val="00F41A3E"/>
    <w:rsid w:val="00F41AA7"/>
    <w:rsid w:val="00F510B3"/>
    <w:rsid w:val="00F531F8"/>
    <w:rsid w:val="00F56705"/>
    <w:rsid w:val="00F5685F"/>
    <w:rsid w:val="00F57290"/>
    <w:rsid w:val="00F5760C"/>
    <w:rsid w:val="00F60CE7"/>
    <w:rsid w:val="00F659D2"/>
    <w:rsid w:val="00F66E66"/>
    <w:rsid w:val="00F679CB"/>
    <w:rsid w:val="00F71E0A"/>
    <w:rsid w:val="00F7329B"/>
    <w:rsid w:val="00F76048"/>
    <w:rsid w:val="00F77F0C"/>
    <w:rsid w:val="00F81069"/>
    <w:rsid w:val="00F810FC"/>
    <w:rsid w:val="00F83155"/>
    <w:rsid w:val="00F832C0"/>
    <w:rsid w:val="00F85455"/>
    <w:rsid w:val="00F91092"/>
    <w:rsid w:val="00F93A74"/>
    <w:rsid w:val="00F94D97"/>
    <w:rsid w:val="00F953F1"/>
    <w:rsid w:val="00F95593"/>
    <w:rsid w:val="00FA3272"/>
    <w:rsid w:val="00FA6616"/>
    <w:rsid w:val="00FA6940"/>
    <w:rsid w:val="00FB068E"/>
    <w:rsid w:val="00FB154E"/>
    <w:rsid w:val="00FB3076"/>
    <w:rsid w:val="00FB43C5"/>
    <w:rsid w:val="00FB6E6D"/>
    <w:rsid w:val="00FB7203"/>
    <w:rsid w:val="00FC0206"/>
    <w:rsid w:val="00FC21A2"/>
    <w:rsid w:val="00FC4C70"/>
    <w:rsid w:val="00FC7FEA"/>
    <w:rsid w:val="00FD05DD"/>
    <w:rsid w:val="00FD5648"/>
    <w:rsid w:val="00FD66C7"/>
    <w:rsid w:val="00FD7053"/>
    <w:rsid w:val="00FE1120"/>
    <w:rsid w:val="00FE133C"/>
    <w:rsid w:val="00FE1FE8"/>
    <w:rsid w:val="00FE41B1"/>
    <w:rsid w:val="00FE6178"/>
    <w:rsid w:val="00FE7BBC"/>
    <w:rsid w:val="00FF1344"/>
    <w:rsid w:val="00FF5541"/>
    <w:rsid w:val="00FF5F47"/>
    <w:rsid w:val="00FF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c,#039"/>
    </o:shapedefaults>
    <o:shapelayout v:ext="edit">
      <o:idmap v:ext="edit" data="1"/>
    </o:shapelayout>
  </w:shapeDefaults>
  <w:decimalSymbol w:val="."/>
  <w:listSeparator w:val=","/>
  <w14:docId w14:val="5E52B2A8"/>
  <w15:docId w15:val="{E7B9C750-2F26-4BC5-9164-58726B0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5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1C6"/>
    <w:pPr>
      <w:tabs>
        <w:tab w:val="center" w:pos="4153"/>
        <w:tab w:val="right" w:pos="8306"/>
      </w:tabs>
    </w:pPr>
  </w:style>
  <w:style w:type="paragraph" w:styleId="Footer">
    <w:name w:val="footer"/>
    <w:basedOn w:val="Normal"/>
    <w:rsid w:val="00B721C6"/>
    <w:pPr>
      <w:tabs>
        <w:tab w:val="center" w:pos="4153"/>
        <w:tab w:val="right" w:pos="8306"/>
      </w:tabs>
    </w:pPr>
  </w:style>
  <w:style w:type="character" w:styleId="PageNumber">
    <w:name w:val="page number"/>
    <w:basedOn w:val="DefaultParagraphFont"/>
    <w:rsid w:val="00993C47"/>
  </w:style>
  <w:style w:type="table" w:styleId="TableGrid">
    <w:name w:val="Table Grid"/>
    <w:basedOn w:val="TableNormal"/>
    <w:uiPriority w:val="59"/>
    <w:rsid w:val="0056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457"/>
    <w:rPr>
      <w:rFonts w:ascii="Tahoma" w:hAnsi="Tahoma" w:cs="Tahoma"/>
      <w:sz w:val="16"/>
      <w:szCs w:val="16"/>
    </w:rPr>
  </w:style>
  <w:style w:type="character" w:styleId="Hyperlink">
    <w:name w:val="Hyperlink"/>
    <w:rsid w:val="0036198F"/>
    <w:rPr>
      <w:color w:val="0000FF"/>
      <w:u w:val="single"/>
    </w:rPr>
  </w:style>
  <w:style w:type="character" w:styleId="FollowedHyperlink">
    <w:name w:val="FollowedHyperlink"/>
    <w:rsid w:val="0023533A"/>
    <w:rPr>
      <w:color w:val="800080"/>
      <w:u w:val="single"/>
    </w:rPr>
  </w:style>
  <w:style w:type="paragraph" w:customStyle="1" w:styleId="Bulletsspaced">
    <w:name w:val="Bullets (spaced)"/>
    <w:basedOn w:val="Normal"/>
    <w:rsid w:val="00836493"/>
    <w:pPr>
      <w:numPr>
        <w:numId w:val="8"/>
      </w:numPr>
      <w:spacing w:before="120"/>
      <w:ind w:left="924" w:hanging="357"/>
    </w:pPr>
    <w:rPr>
      <w:rFonts w:ascii="Tahoma" w:hAnsi="Tahoma"/>
      <w:color w:val="000000"/>
      <w:lang w:eastAsia="en-US"/>
    </w:rPr>
  </w:style>
  <w:style w:type="paragraph" w:customStyle="1" w:styleId="Bulletsspaced-lastbullet">
    <w:name w:val="Bullets (spaced) - last bullet"/>
    <w:basedOn w:val="Bulletsspaced"/>
    <w:next w:val="Normal"/>
    <w:rsid w:val="00836493"/>
    <w:pPr>
      <w:spacing w:after="240"/>
    </w:pPr>
  </w:style>
  <w:style w:type="paragraph" w:styleId="NormalWeb">
    <w:name w:val="Normal (Web)"/>
    <w:basedOn w:val="Normal"/>
    <w:uiPriority w:val="99"/>
    <w:unhideWhenUsed/>
    <w:rsid w:val="008F5E61"/>
    <w:pPr>
      <w:spacing w:before="100" w:beforeAutospacing="1" w:after="100" w:afterAutospacing="1"/>
    </w:pPr>
  </w:style>
  <w:style w:type="paragraph" w:styleId="ListParagraph">
    <w:name w:val="List Paragraph"/>
    <w:basedOn w:val="Normal"/>
    <w:uiPriority w:val="34"/>
    <w:qFormat/>
    <w:rsid w:val="009B2094"/>
    <w:pPr>
      <w:ind w:left="720"/>
    </w:pPr>
    <w:rPr>
      <w:rFonts w:ascii="Calibri" w:eastAsia="Calibri" w:hAnsi="Calibri"/>
      <w:sz w:val="22"/>
      <w:szCs w:val="22"/>
      <w:lang w:eastAsia="en-US"/>
    </w:rPr>
  </w:style>
  <w:style w:type="character" w:styleId="Strong">
    <w:name w:val="Strong"/>
    <w:qFormat/>
    <w:rsid w:val="00426B9A"/>
    <w:rPr>
      <w:b/>
      <w:bCs/>
    </w:rPr>
  </w:style>
  <w:style w:type="character" w:customStyle="1" w:styleId="Mention1">
    <w:name w:val="Mention1"/>
    <w:basedOn w:val="DefaultParagraphFont"/>
    <w:uiPriority w:val="99"/>
    <w:semiHidden/>
    <w:unhideWhenUsed/>
    <w:rsid w:val="008A4816"/>
    <w:rPr>
      <w:color w:val="2B579A"/>
      <w:shd w:val="clear" w:color="auto" w:fill="E6E6E6"/>
    </w:rPr>
  </w:style>
  <w:style w:type="character" w:styleId="UnresolvedMention">
    <w:name w:val="Unresolved Mention"/>
    <w:basedOn w:val="DefaultParagraphFont"/>
    <w:uiPriority w:val="99"/>
    <w:semiHidden/>
    <w:unhideWhenUsed/>
    <w:rsid w:val="00F01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8668">
      <w:bodyDiv w:val="1"/>
      <w:marLeft w:val="0"/>
      <w:marRight w:val="0"/>
      <w:marTop w:val="0"/>
      <w:marBottom w:val="0"/>
      <w:divBdr>
        <w:top w:val="none" w:sz="0" w:space="0" w:color="auto"/>
        <w:left w:val="none" w:sz="0" w:space="0" w:color="auto"/>
        <w:bottom w:val="none" w:sz="0" w:space="0" w:color="auto"/>
        <w:right w:val="none" w:sz="0" w:space="0" w:color="auto"/>
      </w:divBdr>
    </w:div>
    <w:div w:id="485633491">
      <w:bodyDiv w:val="1"/>
      <w:marLeft w:val="0"/>
      <w:marRight w:val="0"/>
      <w:marTop w:val="0"/>
      <w:marBottom w:val="0"/>
      <w:divBdr>
        <w:top w:val="none" w:sz="0" w:space="0" w:color="auto"/>
        <w:left w:val="none" w:sz="0" w:space="0" w:color="auto"/>
        <w:bottom w:val="none" w:sz="0" w:space="0" w:color="auto"/>
        <w:right w:val="none" w:sz="0" w:space="0" w:color="auto"/>
      </w:divBdr>
      <w:divsChild>
        <w:div w:id="1791312731">
          <w:marLeft w:val="0"/>
          <w:marRight w:val="0"/>
          <w:marTop w:val="0"/>
          <w:marBottom w:val="0"/>
          <w:divBdr>
            <w:top w:val="none" w:sz="0" w:space="0" w:color="auto"/>
            <w:left w:val="none" w:sz="0" w:space="0" w:color="auto"/>
            <w:bottom w:val="none" w:sz="0" w:space="0" w:color="auto"/>
            <w:right w:val="none" w:sz="0" w:space="0" w:color="auto"/>
          </w:divBdr>
          <w:divsChild>
            <w:div w:id="943456792">
              <w:marLeft w:val="0"/>
              <w:marRight w:val="0"/>
              <w:marTop w:val="0"/>
              <w:marBottom w:val="0"/>
              <w:divBdr>
                <w:top w:val="none" w:sz="0" w:space="0" w:color="auto"/>
                <w:left w:val="none" w:sz="0" w:space="0" w:color="auto"/>
                <w:bottom w:val="none" w:sz="0" w:space="0" w:color="auto"/>
                <w:right w:val="none" w:sz="0" w:space="0" w:color="auto"/>
              </w:divBdr>
              <w:divsChild>
                <w:div w:id="1590696263">
                  <w:marLeft w:val="0"/>
                  <w:marRight w:val="0"/>
                  <w:marTop w:val="0"/>
                  <w:marBottom w:val="0"/>
                  <w:divBdr>
                    <w:top w:val="none" w:sz="0" w:space="0" w:color="auto"/>
                    <w:left w:val="none" w:sz="0" w:space="0" w:color="auto"/>
                    <w:bottom w:val="none" w:sz="0" w:space="0" w:color="auto"/>
                    <w:right w:val="none" w:sz="0" w:space="0" w:color="auto"/>
                  </w:divBdr>
                  <w:divsChild>
                    <w:div w:id="1934124235">
                      <w:marLeft w:val="0"/>
                      <w:marRight w:val="0"/>
                      <w:marTop w:val="0"/>
                      <w:marBottom w:val="0"/>
                      <w:divBdr>
                        <w:top w:val="none" w:sz="0" w:space="0" w:color="auto"/>
                        <w:left w:val="none" w:sz="0" w:space="0" w:color="auto"/>
                        <w:bottom w:val="none" w:sz="0" w:space="0" w:color="auto"/>
                        <w:right w:val="none" w:sz="0" w:space="0" w:color="auto"/>
                      </w:divBdr>
                      <w:divsChild>
                        <w:div w:id="1586111163">
                          <w:marLeft w:val="0"/>
                          <w:marRight w:val="0"/>
                          <w:marTop w:val="0"/>
                          <w:marBottom w:val="0"/>
                          <w:divBdr>
                            <w:top w:val="none" w:sz="0" w:space="0" w:color="auto"/>
                            <w:left w:val="none" w:sz="0" w:space="0" w:color="auto"/>
                            <w:bottom w:val="none" w:sz="0" w:space="0" w:color="auto"/>
                            <w:right w:val="none" w:sz="0" w:space="0" w:color="auto"/>
                          </w:divBdr>
                          <w:divsChild>
                            <w:div w:id="8583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52408">
      <w:bodyDiv w:val="1"/>
      <w:marLeft w:val="0"/>
      <w:marRight w:val="0"/>
      <w:marTop w:val="0"/>
      <w:marBottom w:val="0"/>
      <w:divBdr>
        <w:top w:val="none" w:sz="0" w:space="0" w:color="auto"/>
        <w:left w:val="none" w:sz="0" w:space="0" w:color="auto"/>
        <w:bottom w:val="none" w:sz="0" w:space="0" w:color="auto"/>
        <w:right w:val="none" w:sz="0" w:space="0" w:color="auto"/>
      </w:divBdr>
    </w:div>
    <w:div w:id="584000284">
      <w:bodyDiv w:val="1"/>
      <w:marLeft w:val="0"/>
      <w:marRight w:val="0"/>
      <w:marTop w:val="0"/>
      <w:marBottom w:val="0"/>
      <w:divBdr>
        <w:top w:val="none" w:sz="0" w:space="0" w:color="auto"/>
        <w:left w:val="none" w:sz="0" w:space="0" w:color="auto"/>
        <w:bottom w:val="none" w:sz="0" w:space="0" w:color="auto"/>
        <w:right w:val="none" w:sz="0" w:space="0" w:color="auto"/>
      </w:divBdr>
    </w:div>
    <w:div w:id="1313216756">
      <w:bodyDiv w:val="1"/>
      <w:marLeft w:val="0"/>
      <w:marRight w:val="0"/>
      <w:marTop w:val="0"/>
      <w:marBottom w:val="0"/>
      <w:divBdr>
        <w:top w:val="none" w:sz="0" w:space="0" w:color="auto"/>
        <w:left w:val="none" w:sz="0" w:space="0" w:color="auto"/>
        <w:bottom w:val="none" w:sz="0" w:space="0" w:color="auto"/>
        <w:right w:val="none" w:sz="0" w:space="0" w:color="auto"/>
      </w:divBdr>
    </w:div>
    <w:div w:id="1750037260">
      <w:bodyDiv w:val="1"/>
      <w:marLeft w:val="0"/>
      <w:marRight w:val="0"/>
      <w:marTop w:val="0"/>
      <w:marBottom w:val="0"/>
      <w:divBdr>
        <w:top w:val="none" w:sz="0" w:space="0" w:color="auto"/>
        <w:left w:val="none" w:sz="0" w:space="0" w:color="auto"/>
        <w:bottom w:val="none" w:sz="0" w:space="0" w:color="auto"/>
        <w:right w:val="none" w:sz="0" w:space="0" w:color="auto"/>
      </w:divBdr>
    </w:div>
    <w:div w:id="1968782194">
      <w:bodyDiv w:val="1"/>
      <w:marLeft w:val="0"/>
      <w:marRight w:val="0"/>
      <w:marTop w:val="0"/>
      <w:marBottom w:val="0"/>
      <w:divBdr>
        <w:top w:val="none" w:sz="0" w:space="0" w:color="auto"/>
        <w:left w:val="none" w:sz="0" w:space="0" w:color="auto"/>
        <w:bottom w:val="none" w:sz="0" w:space="0" w:color="auto"/>
        <w:right w:val="none" w:sz="0" w:space="0" w:color="auto"/>
      </w:divBdr>
    </w:div>
    <w:div w:id="20974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654844/Social_Mobility_Delivery_Plan_West_Somerset_v6.pdf" TargetMode="External"/><Relationship Id="rId18" Type="http://schemas.openxmlformats.org/officeDocument/2006/relationships/hyperlink" Target="http://www.somerset.gov.uk/policies-and-plans/policies/bullying-and-harassme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xtranet.somerset.gov.uk/finance/" TargetMode="External"/><Relationship Id="rId7" Type="http://schemas.openxmlformats.org/officeDocument/2006/relationships/endnotes" Target="endnotes.xml"/><Relationship Id="rId12" Type="http://schemas.openxmlformats.org/officeDocument/2006/relationships/hyperlink" Target="http://www.somerset.gov.uk/policies-and-plans/plans/children-and-young-peoples-plan/" TargetMode="External"/><Relationship Id="rId17" Type="http://schemas.openxmlformats.org/officeDocument/2006/relationships/hyperlink" Target="http://www.somerset.gov.uk/policies-and-plans/policies/equalit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omerset.gov.uk/childrens-services/safeguarding-children/report-a-child-at-risk/" TargetMode="External"/><Relationship Id="rId20" Type="http://schemas.openxmlformats.org/officeDocument/2006/relationships/hyperlink" Target="http://extranet.somerset.gov.uk/h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erset.gov.uk/policies-and-plans/plans/children-and-young-peoples-plan/excellence-for-al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swcpp/somerset/index.html" TargetMode="External"/><Relationship Id="rId23" Type="http://schemas.openxmlformats.org/officeDocument/2006/relationships/hyperlink" Target="http://extranet.somerset.gov.uk/health-and-safety/" TargetMode="External"/><Relationship Id="rId28" Type="http://schemas.openxmlformats.org/officeDocument/2006/relationships/hyperlink" Target="https://www.artscouncil.org.uk/research-and-data/children-and-young-people" TargetMode="External"/><Relationship Id="rId10" Type="http://schemas.openxmlformats.org/officeDocument/2006/relationships/footer" Target="footer1.xml"/><Relationship Id="rId19" Type="http://schemas.openxmlformats.org/officeDocument/2006/relationships/hyperlink" Target="http://www.somerset.gov.uk/accessing-our-information/privacy-policy/childrens-services-privacy-not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tscouncil.org.uk/sites/default/files/download-file/Governance_guidance_MEH_0.pdf" TargetMode="External"/><Relationship Id="rId22" Type="http://schemas.openxmlformats.org/officeDocument/2006/relationships/hyperlink" Target="http://intranet.somerset.gov.uk/business-development/commercial-and-procurement/" TargetMode="External"/><Relationship Id="rId27" Type="http://schemas.openxmlformats.org/officeDocument/2006/relationships/hyperlink" Target="mailto:laura@somersetfilm.co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A1F8-C377-4F23-8203-8294C64C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19224</Words>
  <Characters>108003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126974</CharactersWithSpaces>
  <SharedDoc>false</SharedDoc>
  <HLinks>
    <vt:vector size="54" baseType="variant">
      <vt:variant>
        <vt:i4>3997816</vt:i4>
      </vt:variant>
      <vt:variant>
        <vt:i4>24</vt:i4>
      </vt:variant>
      <vt:variant>
        <vt:i4>0</vt:i4>
      </vt:variant>
      <vt:variant>
        <vt:i4>5</vt:i4>
      </vt:variant>
      <vt:variant>
        <vt:lpwstr>http://bridge.realideas.org/images/downloads/cultural-education-profiles/june2017/Somerset.pdf</vt:lpwstr>
      </vt:variant>
      <vt:variant>
        <vt:lpwstr/>
      </vt:variant>
      <vt:variant>
        <vt:i4>3932172</vt:i4>
      </vt:variant>
      <vt:variant>
        <vt:i4>21</vt:i4>
      </vt:variant>
      <vt:variant>
        <vt:i4>0</vt:i4>
      </vt:variant>
      <vt:variant>
        <vt:i4>5</vt:i4>
      </vt:variant>
      <vt:variant>
        <vt:lpwstr>mailto:phil@somersetfilm.com</vt:lpwstr>
      </vt:variant>
      <vt:variant>
        <vt:lpwstr/>
      </vt:variant>
      <vt:variant>
        <vt:i4>6553607</vt:i4>
      </vt:variant>
      <vt:variant>
        <vt:i4>18</vt:i4>
      </vt:variant>
      <vt:variant>
        <vt:i4>0</vt:i4>
      </vt:variant>
      <vt:variant>
        <vt:i4>5</vt:i4>
      </vt:variant>
      <vt:variant>
        <vt:lpwstr>mailto:jhoccom@somerset.gov.uk</vt:lpwstr>
      </vt:variant>
      <vt:variant>
        <vt:lpwstr/>
      </vt:variant>
      <vt:variant>
        <vt:i4>2490455</vt:i4>
      </vt:variant>
      <vt:variant>
        <vt:i4>15</vt:i4>
      </vt:variant>
      <vt:variant>
        <vt:i4>0</vt:i4>
      </vt:variant>
      <vt:variant>
        <vt:i4>5</vt:i4>
      </vt:variant>
      <vt:variant>
        <vt:lpwstr>mailto:gbowen@somerset.gov.uk</vt:lpwstr>
      </vt:variant>
      <vt:variant>
        <vt:lpwstr/>
      </vt:variant>
      <vt:variant>
        <vt:i4>393336</vt:i4>
      </vt:variant>
      <vt:variant>
        <vt:i4>12</vt:i4>
      </vt:variant>
      <vt:variant>
        <vt:i4>0</vt:i4>
      </vt:variant>
      <vt:variant>
        <vt:i4>5</vt:i4>
      </vt:variant>
      <vt:variant>
        <vt:lpwstr>mailto:hreid@somerset.gov.uk</vt:lpwstr>
      </vt:variant>
      <vt:variant>
        <vt:lpwstr/>
      </vt:variant>
      <vt:variant>
        <vt:i4>7274520</vt:i4>
      </vt:variant>
      <vt:variant>
        <vt:i4>9</vt:i4>
      </vt:variant>
      <vt:variant>
        <vt:i4>0</vt:i4>
      </vt:variant>
      <vt:variant>
        <vt:i4>5</vt:i4>
      </vt:variant>
      <vt:variant>
        <vt:lpwstr>mailto:dfarrow@somerset.gov.uk</vt:lpwstr>
      </vt:variant>
      <vt:variant>
        <vt:lpwstr/>
      </vt:variant>
      <vt:variant>
        <vt:i4>2555984</vt:i4>
      </vt:variant>
      <vt:variant>
        <vt:i4>6</vt:i4>
      </vt:variant>
      <vt:variant>
        <vt:i4>0</vt:i4>
      </vt:variant>
      <vt:variant>
        <vt:i4>5</vt:i4>
      </vt:variant>
      <vt:variant>
        <vt:lpwstr>https://www.gov.uk/government/uploads/system/uploads/attachment_data/file/654844/Social_Mobility_Delivery_Plan_West_Somerset_v6.pdf</vt:lpwstr>
      </vt:variant>
      <vt:variant>
        <vt:lpwstr/>
      </vt:variant>
      <vt:variant>
        <vt:i4>1703961</vt:i4>
      </vt:variant>
      <vt:variant>
        <vt:i4>3</vt:i4>
      </vt:variant>
      <vt:variant>
        <vt:i4>0</vt:i4>
      </vt:variant>
      <vt:variant>
        <vt:i4>5</vt:i4>
      </vt:variant>
      <vt:variant>
        <vt:lpwstr>http://www.somerset.gov.uk/policies-and-plans/plans/children-and-young-peoples-plan/</vt:lpwstr>
      </vt:variant>
      <vt:variant>
        <vt:lpwstr/>
      </vt:variant>
      <vt:variant>
        <vt:i4>7929974</vt:i4>
      </vt:variant>
      <vt:variant>
        <vt:i4>0</vt:i4>
      </vt:variant>
      <vt:variant>
        <vt:i4>0</vt:i4>
      </vt:variant>
      <vt:variant>
        <vt:i4>5</vt:i4>
      </vt:variant>
      <vt:variant>
        <vt:lpwstr>http://www.somerset.gov.uk/policies-and-plans/plans/children-and-young-peoples-plan/excellence-for-all/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 Reid</cp:lastModifiedBy>
  <cp:revision>2</cp:revision>
  <cp:lastPrinted>2017-11-17T13:37:00Z</cp:lastPrinted>
  <dcterms:created xsi:type="dcterms:W3CDTF">2019-06-28T14:58:00Z</dcterms:created>
  <dcterms:modified xsi:type="dcterms:W3CDTF">2019-06-28T14:58:00Z</dcterms:modified>
</cp:coreProperties>
</file>